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51FD0" w:rsidR="00CC3F7C" w:rsidRDefault="00D30B42" w14:paraId="1FBF0407" w14:textId="479DC8FE">
      <w:pPr>
        <w:pStyle w:val="Kop4"/>
        <w:rPr>
          <w:rFonts w:ascii="Verdana" w:hAnsi="Verdana"/>
          <w:bCs/>
          <w:iCs w:val="0"/>
          <w:szCs w:val="24"/>
          <w:u w:val="none"/>
          <w:lang w:val="nl-BE"/>
        </w:rPr>
      </w:pPr>
      <w:r w:rsidRPr="00E36D9E">
        <w:rPr>
          <w:rFonts w:ascii="Verdana" w:hAnsi="Verdana"/>
          <w:b/>
          <w:iCs w:val="0"/>
          <w:szCs w:val="24"/>
          <w:u w:val="none"/>
          <w:lang w:val="nl-BE"/>
        </w:rPr>
        <w:t>Arti</w:t>
      </w:r>
      <w:r w:rsidR="006D071C">
        <w:rPr>
          <w:rFonts w:ascii="Verdana" w:hAnsi="Verdana"/>
          <w:b/>
          <w:iCs w:val="0"/>
          <w:szCs w:val="24"/>
          <w:u w:val="none"/>
          <w:lang w:val="nl-BE"/>
        </w:rPr>
        <w:t>kel</w:t>
      </w:r>
      <w:r w:rsidRPr="00E36D9E">
        <w:rPr>
          <w:rFonts w:ascii="Verdana" w:hAnsi="Verdana"/>
          <w:b/>
          <w:iCs w:val="0"/>
          <w:szCs w:val="24"/>
          <w:u w:val="none"/>
          <w:lang w:val="nl-BE"/>
        </w:rPr>
        <w:t xml:space="preserve"> </w:t>
      </w:r>
      <w:r w:rsidR="00551FD0">
        <w:rPr>
          <w:rFonts w:ascii="Verdana" w:hAnsi="Verdana"/>
          <w:b/>
          <w:iCs w:val="0"/>
          <w:szCs w:val="24"/>
          <w:u w:val="none"/>
          <w:lang w:val="nl-BE"/>
        </w:rPr>
        <w:t>2</w:t>
      </w:r>
      <w:r w:rsidR="003C0CDC">
        <w:rPr>
          <w:rFonts w:ascii="Verdana" w:hAnsi="Verdana"/>
          <w:b/>
          <w:iCs w:val="0"/>
          <w:szCs w:val="24"/>
          <w:u w:val="none"/>
          <w:lang w:val="nl-BE"/>
        </w:rPr>
        <w:t>3</w:t>
      </w:r>
      <w:r w:rsidRPr="00E36D9E" w:rsidR="00595A56">
        <w:rPr>
          <w:rFonts w:ascii="Verdana" w:hAnsi="Verdana"/>
          <w:b/>
          <w:iCs w:val="0"/>
          <w:szCs w:val="24"/>
          <w:u w:val="none"/>
          <w:lang w:val="nl-BE"/>
        </w:rPr>
        <w:t xml:space="preserve"> </w:t>
      </w:r>
      <w:r w:rsidRPr="00E36D9E" w:rsidR="00E36D9E">
        <w:rPr>
          <w:rFonts w:ascii="Verdana" w:hAnsi="Verdana"/>
          <w:b/>
          <w:iCs w:val="0"/>
          <w:szCs w:val="24"/>
          <w:u w:val="none"/>
          <w:lang w:val="nl-BE"/>
        </w:rPr>
        <w:t>–</w:t>
      </w:r>
      <w:r w:rsidRPr="00E36D9E" w:rsidR="00595A56">
        <w:rPr>
          <w:rFonts w:ascii="Verdana" w:hAnsi="Verdana"/>
          <w:b/>
          <w:iCs w:val="0"/>
          <w:szCs w:val="24"/>
          <w:u w:val="none"/>
          <w:lang w:val="nl-BE"/>
        </w:rPr>
        <w:t xml:space="preserve"> </w:t>
      </w:r>
      <w:r w:rsidRPr="003C0CDC" w:rsidR="003C0CDC">
        <w:rPr>
          <w:rFonts w:ascii="Verdana" w:hAnsi="Verdana"/>
          <w:b/>
          <w:iCs w:val="0"/>
          <w:szCs w:val="24"/>
          <w:u w:val="none"/>
          <w:lang w:val="nl-BE"/>
        </w:rPr>
        <w:t>Respect voor huis en gezin</w:t>
      </w:r>
    </w:p>
    <w:p w:rsidR="00551FD0" w:rsidP="00551FD0" w:rsidRDefault="006D071C" w14:paraId="458A0F20" w14:textId="329BFD33">
      <w:pPr>
        <w:pStyle w:val="Kop5"/>
        <w:spacing w:after="240"/>
        <w:rPr>
          <w:rFonts w:asciiTheme="minorHAnsi" w:hAnsiTheme="minorHAnsi" w:eastAsiaTheme="minorHAnsi" w:cstheme="minorHAnsi"/>
          <w:i w:val="0"/>
          <w:u w:val="single"/>
          <w:lang w:val="nl-NL"/>
        </w:rPr>
      </w:pPr>
      <w:r w:rsidRPr="00551FD0">
        <w:rPr>
          <w:rFonts w:asciiTheme="minorHAnsi" w:hAnsiTheme="minorHAnsi" w:eastAsiaTheme="minorHAnsi" w:cstheme="minorHAnsi"/>
          <w:i w:val="0"/>
          <w:u w:val="single"/>
          <w:lang w:val="nl-NL"/>
        </w:rPr>
        <w:t xml:space="preserve">Vraag </w:t>
      </w:r>
      <w:r w:rsidRPr="00551FD0" w:rsidR="00551FD0">
        <w:rPr>
          <w:rFonts w:asciiTheme="minorHAnsi" w:hAnsiTheme="minorHAnsi" w:eastAsiaTheme="minorHAnsi" w:cstheme="minorHAnsi"/>
          <w:i w:val="0"/>
          <w:u w:val="single"/>
          <w:lang w:val="nl-NL"/>
        </w:rPr>
        <w:t>2</w:t>
      </w:r>
      <w:r w:rsidR="00224435">
        <w:rPr>
          <w:rFonts w:asciiTheme="minorHAnsi" w:hAnsiTheme="minorHAnsi" w:eastAsiaTheme="minorHAnsi" w:cstheme="minorHAnsi"/>
          <w:i w:val="0"/>
          <w:u w:val="single"/>
          <w:lang w:val="nl-NL"/>
        </w:rPr>
        <w:t>1</w:t>
      </w:r>
      <w:r w:rsidRPr="00551FD0" w:rsidR="00551FD0">
        <w:rPr>
          <w:rFonts w:asciiTheme="minorHAnsi" w:hAnsiTheme="minorHAnsi" w:eastAsiaTheme="minorHAnsi" w:cstheme="minorHAnsi"/>
          <w:i w:val="0"/>
          <w:u w:val="single"/>
          <w:lang w:val="nl-NL"/>
        </w:rPr>
        <w:t>: gelieve informatie te verstrekken over</w:t>
      </w:r>
      <w:r w:rsidR="00224435">
        <w:rPr>
          <w:rFonts w:asciiTheme="minorHAnsi" w:hAnsiTheme="minorHAnsi" w:eastAsiaTheme="minorHAnsi" w:cstheme="minorHAnsi"/>
          <w:i w:val="0"/>
          <w:u w:val="single"/>
          <w:lang w:val="nl-NL"/>
        </w:rPr>
        <w:t xml:space="preserve"> concrete maatregelen</w:t>
      </w:r>
      <w:r w:rsidRPr="00551FD0" w:rsidR="00551FD0">
        <w:rPr>
          <w:rFonts w:asciiTheme="minorHAnsi" w:hAnsiTheme="minorHAnsi" w:eastAsiaTheme="minorHAnsi" w:cstheme="minorHAnsi"/>
          <w:i w:val="0"/>
          <w:u w:val="single"/>
          <w:lang w:val="nl-NL"/>
        </w:rPr>
        <w:t xml:space="preserve"> :</w:t>
      </w:r>
    </w:p>
    <w:p w:rsidR="00224435" w:rsidP="00224435" w:rsidRDefault="00224435" w14:paraId="17F37905" w14:textId="44295C4D">
      <w:pPr>
        <w:rPr>
          <w:rFonts w:cstheme="minorHAnsi"/>
          <w:u w:val="single"/>
          <w:lang w:val="nl-NL"/>
        </w:rPr>
      </w:pPr>
      <w:r w:rsidRPr="00B86AE1">
        <w:rPr>
          <w:rFonts w:cstheme="minorHAnsi"/>
          <w:u w:val="single"/>
          <w:lang w:val="nl-NL"/>
        </w:rPr>
        <w:t>a) om steun te verlenen aan ouders van kinderen met een handicap, met name moeders, die vaak stoppen met werken om voor hun kinderen te zorgen;</w:t>
      </w:r>
    </w:p>
    <w:p w:rsidR="00224435" w:rsidP="00224435" w:rsidRDefault="00224435" w14:paraId="2E4AC714" w14:textId="77777777">
      <w:pPr>
        <w:rPr>
          <w:rFonts w:cstheme="minorHAnsi"/>
          <w:u w:val="single"/>
          <w:lang w:val="nl-NL"/>
        </w:rPr>
      </w:pPr>
    </w:p>
    <w:p w:rsidR="00224435" w:rsidP="00224435" w:rsidRDefault="00224435" w14:paraId="65FB539F" w14:textId="591A2E2E">
      <w:pPr>
        <w:rPr>
          <w:rFonts w:cstheme="minorHAnsi"/>
          <w:u w:val="single"/>
          <w:lang w:val="nl-NL"/>
        </w:rPr>
      </w:pPr>
      <w:r w:rsidRPr="00B86AE1">
        <w:rPr>
          <w:rFonts w:cstheme="minorHAnsi"/>
          <w:u w:val="single"/>
          <w:lang w:val="nl-BE"/>
        </w:rPr>
        <w:t>b)</w:t>
      </w:r>
      <w:r>
        <w:rPr>
          <w:rFonts w:cstheme="minorHAnsi"/>
          <w:u w:val="single"/>
          <w:lang w:val="nl-NL"/>
        </w:rPr>
        <w:t xml:space="preserve"> </w:t>
      </w:r>
      <w:r w:rsidRPr="00B86AE1">
        <w:rPr>
          <w:rFonts w:cstheme="minorHAnsi"/>
          <w:u w:val="single"/>
          <w:lang w:val="nl-NL"/>
        </w:rPr>
        <w:t>om ervoor te zorgen dat personen met een handicap hun rechten kunnen uitoefenen en hun verantwoordelijkheden met betrekking tot ouderschap en adoptie van kinderen of soortgelijke instellingen op voet van gelijkheid met anderen kunnen vervullen;</w:t>
      </w:r>
    </w:p>
    <w:p w:rsidR="00224435" w:rsidP="00224435" w:rsidRDefault="00224435" w14:paraId="018D8C56" w14:textId="77777777">
      <w:pPr>
        <w:rPr>
          <w:rFonts w:cstheme="minorHAnsi"/>
          <w:u w:val="single"/>
          <w:lang w:val="nl-NL"/>
        </w:rPr>
      </w:pPr>
    </w:p>
    <w:p w:rsidRPr="00B86AE1" w:rsidR="00224435" w:rsidP="00224435" w:rsidRDefault="00224435" w14:paraId="312FAB91" w14:textId="77777777">
      <w:pPr>
        <w:rPr>
          <w:rFonts w:cstheme="minorHAnsi"/>
          <w:u w:val="single"/>
          <w:lang w:val="nl-NL"/>
        </w:rPr>
      </w:pPr>
      <w:r>
        <w:rPr>
          <w:rFonts w:cstheme="minorHAnsi"/>
          <w:u w:val="single"/>
          <w:lang w:val="nl-NL"/>
        </w:rPr>
        <w:t xml:space="preserve">c) </w:t>
      </w:r>
      <w:r w:rsidRPr="00B86AE1">
        <w:rPr>
          <w:rFonts w:cstheme="minorHAnsi"/>
          <w:lang w:val="nl-NL"/>
        </w:rPr>
        <w:t>c</w:t>
      </w:r>
      <w:r w:rsidRPr="00B86AE1">
        <w:rPr>
          <w:rFonts w:cstheme="minorHAnsi"/>
          <w:u w:val="single"/>
          <w:lang w:val="nl-NL"/>
        </w:rPr>
        <w:t>) om ervoor zorgen dat personen met een handicap toegang hebben tot leeftijdsgerichte informatie en voorlichting over seksuele en reproductieve gezondheid en rechten, met inbegrip van gezinsplanning.</w:t>
      </w:r>
    </w:p>
    <w:p w:rsidRPr="00224435" w:rsidR="00224435" w:rsidP="00224435" w:rsidRDefault="00224435" w14:paraId="18ECB20A" w14:textId="0CD5A116">
      <w:pPr>
        <w:rPr>
          <w:rFonts w:cstheme="minorHAnsi"/>
          <w:u w:val="single"/>
          <w:lang w:val="nl-NL"/>
        </w:rPr>
      </w:pPr>
    </w:p>
    <w:p w:rsidRPr="00B86AE1" w:rsidR="00224435" w:rsidP="00224435" w:rsidRDefault="00224435" w14:paraId="05B54450" w14:textId="77777777">
      <w:pPr>
        <w:rPr>
          <w:rFonts w:cstheme="minorHAnsi"/>
          <w:u w:val="single"/>
          <w:lang w:val="nl-NL"/>
        </w:rPr>
      </w:pPr>
    </w:p>
    <w:p w:rsidRPr="00224435" w:rsidR="00224435" w:rsidP="75059EDE" w:rsidRDefault="00224435" w14:paraId="7647BB00" w14:textId="67A2AA5B">
      <w:pPr>
        <w:rPr>
          <w:rFonts w:cs="Calibri" w:cstheme="minorAscii"/>
          <w:lang w:val="nl-BE"/>
        </w:rPr>
      </w:pPr>
      <w:r w:rsidRPr="75059EDE" w:rsidR="67B34327">
        <w:rPr>
          <w:rFonts w:cs="Calibri" w:cstheme="minorAscii"/>
          <w:lang w:val="nl-BE"/>
        </w:rPr>
        <w:t xml:space="preserve">a) </w:t>
      </w:r>
      <w:r w:rsidRPr="75059EDE" w:rsidR="67B34327">
        <w:rPr>
          <w:rFonts w:cs="Calibri" w:cstheme="minorAscii"/>
          <w:lang w:val="nl-BE"/>
        </w:rPr>
        <w:t>De wet van 12 mei 2014 betreffende de erkenning van een mantelzorger van een persoon in een situatie van grote afhankelijkheid is gewijzigd bij de wet van 17 mei 2019. De wet is van kracht sinds de goedkeuring van het Koninklijk Besluit van 11 oktober 2019.</w:t>
      </w:r>
      <w:r w:rsidRPr="75059EDE" w:rsidR="0C501AC6">
        <w:rPr>
          <w:rFonts w:cs="Calibri" w:cstheme="minorAscii"/>
          <w:lang w:val="nl-BE"/>
        </w:rPr>
        <w:t xml:space="preserve"> </w:t>
      </w:r>
      <w:r w:rsidRPr="75059EDE" w:rsidR="67B34327">
        <w:rPr>
          <w:rFonts w:cs="Calibri" w:cstheme="minorAscii"/>
          <w:lang w:val="nl-BE"/>
        </w:rPr>
        <w:t>In zijn advies 2019-</w:t>
      </w:r>
      <w:r w:rsidRPr="75059EDE" w:rsidR="67B34327">
        <w:rPr>
          <w:rFonts w:cs="Calibri" w:cstheme="minorAscii"/>
          <w:lang w:val="nl-BE"/>
        </w:rPr>
        <w:t>10 heeft</w:t>
      </w:r>
      <w:r w:rsidRPr="75059EDE" w:rsidR="67B34327">
        <w:rPr>
          <w:rFonts w:cs="Calibri" w:cstheme="minorAscii"/>
          <w:lang w:val="nl-BE"/>
        </w:rPr>
        <w:t xml:space="preserve"> de NHRPH</w:t>
      </w:r>
      <w:r w:rsidRPr="75059EDE" w:rsidR="0C501AC6">
        <w:rPr>
          <w:rFonts w:cs="Calibri" w:cstheme="minorAscii"/>
          <w:lang w:val="nl-BE"/>
        </w:rPr>
        <w:t xml:space="preserve"> </w:t>
      </w:r>
      <w:r w:rsidRPr="75059EDE" w:rsidR="67B34327">
        <w:rPr>
          <w:rFonts w:cs="Calibri" w:cstheme="minorAscii"/>
          <w:lang w:val="nl-BE"/>
        </w:rPr>
        <w:t>kritiek geuit op - onder meer - het gebruik van het begrip "kwetsbaarheid" in de definitie van de persoon die wordt bijgestaan: het is een vage term die de deur openlaat voor een breed scala aan interpretaties. De NHRPH betreurde ook dat er geen beroepsprocedure was voorzien.</w:t>
      </w:r>
    </w:p>
    <w:p w:rsidRPr="00224435" w:rsidR="00224435" w:rsidP="75059EDE" w:rsidRDefault="00224435" w14:paraId="35370F53" w14:textId="26739070" w14:noSpellErr="1">
      <w:pPr>
        <w:rPr>
          <w:rFonts w:cs="Calibri" w:cstheme="minorAscii"/>
          <w:lang w:val="nl-BE"/>
        </w:rPr>
      </w:pPr>
      <w:r w:rsidRPr="75059EDE" w:rsidR="67B34327">
        <w:rPr>
          <w:rFonts w:cs="Calibri" w:cstheme="minorAscii"/>
          <w:lang w:val="nl-BE"/>
        </w:rPr>
        <w:t>Er is ook een systeem van "tijdskrediet" om ouders van kinderen met een handicap in staat te stellen hun kind te helpen, maar dit is beperkt in de tijd. Ook al wordt het verlengd tot 51 maanden, dan nog is het geen oplossing op lange termijn om aan de behoeften van gezinnen te voldoen.</w:t>
      </w:r>
      <w:r w:rsidRPr="75059EDE" w:rsidR="4FE37462">
        <w:rPr>
          <w:rFonts w:cs="Calibri" w:cstheme="minorAscii"/>
          <w:lang w:val="nl-BE"/>
        </w:rPr>
        <w:t xml:space="preserve"> De Belgische overheid wil meer mensen aan het werk maar voor ouders van een kind met een handicap is het vaak goedkoper</w:t>
      </w:r>
      <w:r w:rsidRPr="75059EDE" w:rsidR="674EA7DB">
        <w:rPr>
          <w:rFonts w:cs="Calibri" w:cstheme="minorAscii"/>
          <w:lang w:val="nl-BE"/>
        </w:rPr>
        <w:t>/makkelijker</w:t>
      </w:r>
      <w:r w:rsidRPr="75059EDE" w:rsidR="4FE37462">
        <w:rPr>
          <w:rFonts w:cs="Calibri" w:cstheme="minorAscii"/>
          <w:lang w:val="nl-BE"/>
        </w:rPr>
        <w:t xml:space="preserve"> om thuis te blijven </w:t>
      </w:r>
      <w:r w:rsidRPr="75059EDE" w:rsidR="674EA7DB">
        <w:rPr>
          <w:rFonts w:cs="Calibri" w:cstheme="minorAscii"/>
          <w:lang w:val="nl-BE"/>
        </w:rPr>
        <w:t xml:space="preserve">om voor het kind te zorgen </w:t>
      </w:r>
      <w:r w:rsidRPr="75059EDE" w:rsidR="4FE37462">
        <w:rPr>
          <w:rFonts w:cs="Calibri" w:cstheme="minorAscii"/>
          <w:lang w:val="nl-BE"/>
        </w:rPr>
        <w:t xml:space="preserve">dan om gespecialiseerde hulp in te schakelen. </w:t>
      </w:r>
      <w:commentRangeStart w:id="1161886884"/>
      <w:commentRangeStart w:id="157362330"/>
      <w:commentRangeStart w:id="1891213325"/>
      <w:r w:rsidRPr="75059EDE" w:rsidR="4FE37462">
        <w:rPr>
          <w:rFonts w:cs="Calibri" w:cstheme="minorAscii"/>
          <w:lang w:val="nl-BE"/>
        </w:rPr>
        <w:t xml:space="preserve">Helaas bouwen deze </w:t>
      </w:r>
      <w:r w:rsidRPr="75059EDE" w:rsidR="674EA7DB">
        <w:rPr>
          <w:rFonts w:cs="Calibri" w:cstheme="minorAscii"/>
          <w:lang w:val="nl-BE"/>
        </w:rPr>
        <w:t>mantelzorgers</w:t>
      </w:r>
      <w:r w:rsidRPr="75059EDE" w:rsidR="4FE37462">
        <w:rPr>
          <w:rFonts w:cs="Calibri" w:cstheme="minorAscii"/>
          <w:lang w:val="nl-BE"/>
        </w:rPr>
        <w:t xml:space="preserve"> ook geen pensioenrechten op</w:t>
      </w:r>
      <w:r w:rsidRPr="75059EDE" w:rsidR="674EA7DB">
        <w:rPr>
          <w:rFonts w:cs="Calibri" w:cstheme="minorAscii"/>
          <w:lang w:val="nl-BE"/>
        </w:rPr>
        <w:t xml:space="preserve">. </w:t>
      </w:r>
      <w:commentRangeEnd w:id="1161886884"/>
      <w:r>
        <w:rPr>
          <w:rStyle w:val="CommentReference"/>
        </w:rPr>
        <w:commentReference w:id="1161886884"/>
      </w:r>
      <w:commentRangeEnd w:id="157362330"/>
      <w:r>
        <w:rPr>
          <w:rStyle w:val="CommentReference"/>
        </w:rPr>
        <w:commentReference w:id="157362330"/>
      </w:r>
      <w:commentRangeEnd w:id="1891213325"/>
      <w:r>
        <w:rPr>
          <w:rStyle w:val="CommentReference"/>
        </w:rPr>
        <w:commentReference w:id="1891213325"/>
      </w:r>
    </w:p>
    <w:p w:rsidRPr="00224435" w:rsidR="00224435" w:rsidP="00224435" w:rsidRDefault="00224435" w14:paraId="53B14C01" w14:textId="77777777">
      <w:pPr>
        <w:rPr>
          <w:rFonts w:cstheme="minorHAnsi"/>
          <w:lang w:val="nl-BE"/>
        </w:rPr>
      </w:pPr>
      <w:r w:rsidRPr="00224435">
        <w:rPr>
          <w:rFonts w:cstheme="minorHAnsi"/>
          <w:lang w:val="nl-BE"/>
        </w:rPr>
        <w:t>De sociale diensten die op regionaal niveau zijn ontwikkeld, zijn momenteel onvoldoende.</w:t>
      </w:r>
    </w:p>
    <w:p w:rsidRPr="00224435" w:rsidR="00224435" w:rsidP="00224435" w:rsidRDefault="00224435" w14:paraId="2E490F9B" w14:textId="0FD7388F">
      <w:pPr>
        <w:rPr>
          <w:rFonts w:cstheme="minorHAnsi"/>
          <w:lang w:val="nl-BE"/>
        </w:rPr>
      </w:pPr>
      <w:r w:rsidRPr="00224435">
        <w:rPr>
          <w:rFonts w:cstheme="minorHAnsi"/>
          <w:lang w:val="nl-BE"/>
        </w:rPr>
        <w:t xml:space="preserve">In het </w:t>
      </w:r>
      <w:r w:rsidRPr="0084100C">
        <w:rPr>
          <w:rFonts w:cstheme="minorHAnsi"/>
          <w:b/>
          <w:bCs/>
          <w:i/>
          <w:iCs/>
          <w:lang w:val="nl-BE"/>
        </w:rPr>
        <w:t>Waalse Gewest</w:t>
      </w:r>
      <w:r w:rsidRPr="00224435">
        <w:rPr>
          <w:rFonts w:cstheme="minorHAnsi"/>
          <w:lang w:val="nl-BE"/>
        </w:rPr>
        <w:t xml:space="preserve"> was</w:t>
      </w:r>
      <w:r w:rsidR="0084100C">
        <w:rPr>
          <w:rFonts w:cstheme="minorHAnsi"/>
          <w:lang w:val="nl-BE"/>
        </w:rPr>
        <w:t xml:space="preserve"> er</w:t>
      </w:r>
      <w:r w:rsidRPr="00224435">
        <w:rPr>
          <w:rFonts w:cstheme="minorHAnsi"/>
          <w:lang w:val="nl-BE"/>
        </w:rPr>
        <w:t xml:space="preserve"> de optie om "respijtdiensten”, "crèches" en "begeleidingsdiensten" te ontwikkelen. Deze diensten beantwoorden aan de meest dringende behoeften. Kandidaten worden vaak op wachtlijsten geplaatst.</w:t>
      </w:r>
    </w:p>
    <w:p w:rsidR="0084100C" w:rsidP="00224435" w:rsidRDefault="00224435" w14:paraId="65B4DDFC" w14:textId="77777777">
      <w:pPr>
        <w:rPr>
          <w:rFonts w:cstheme="minorHAnsi"/>
          <w:lang w:val="nl-BE"/>
        </w:rPr>
      </w:pPr>
      <w:r w:rsidRPr="00224435">
        <w:rPr>
          <w:rFonts w:cstheme="minorHAnsi"/>
          <w:lang w:val="nl-BE"/>
        </w:rPr>
        <w:t xml:space="preserve">In het </w:t>
      </w:r>
      <w:r w:rsidRPr="0084100C">
        <w:rPr>
          <w:rFonts w:cstheme="minorHAnsi"/>
          <w:b/>
          <w:bCs/>
          <w:i/>
          <w:iCs/>
          <w:lang w:val="nl-BE"/>
        </w:rPr>
        <w:t>Vlaamse Gewest</w:t>
      </w:r>
      <w:r w:rsidRPr="00224435">
        <w:rPr>
          <w:rFonts w:cstheme="minorHAnsi"/>
          <w:lang w:val="nl-BE"/>
        </w:rPr>
        <w:t xml:space="preserve"> werd beslist om een systeem van mantelzorgers te ontwikkelen. Die moeten kunnen profiteren van meer steun om het risico van sociaal isolement als gevolg van hun inspanningen voor hun familielid met een handicap te verminderen en ze moeten hun mantelzorg en hun beroepsleven op een flexibelere manier kunnen combineren. In werkelijkheid zijn informele zorgverleners vaak uitgeput. </w:t>
      </w:r>
    </w:p>
    <w:p w:rsidRPr="00B86AE1" w:rsidR="00224435" w:rsidP="00224435" w:rsidRDefault="00224435" w14:paraId="5853C77C" w14:textId="1C64F387">
      <w:pPr>
        <w:rPr>
          <w:rFonts w:cstheme="minorHAnsi"/>
          <w:lang w:val="nl-BE"/>
        </w:rPr>
      </w:pPr>
      <w:r w:rsidRPr="00B86AE1">
        <w:rPr>
          <w:rFonts w:cstheme="minorHAnsi"/>
          <w:lang w:val="nl-BE"/>
        </w:rPr>
        <w:t xml:space="preserve">Vakanties zijn niet genoeg, er moeten diensten en uitkeringen worden ontwikkeld en ondersteund die zijn afgestemd op de behoeften van gezinnen: babysitters voor alle kinderen en niet alleen voor het kind met een handicap, regelmatige en niet-ad hoc vervoerdiensten (het kind elke dinsdag naar de fysiotherapeut brengen), het verbeteren en uitbreiden van de respijt-diensten. Denk ook aan </w:t>
      </w:r>
      <w:r w:rsidRPr="00B86AE1">
        <w:rPr>
          <w:rFonts w:cstheme="minorHAnsi"/>
          <w:lang w:val="nl-BE"/>
        </w:rPr>
        <w:lastRenderedPageBreak/>
        <w:t xml:space="preserve">zelfstandige mensen die misschien </w:t>
      </w:r>
      <w:r w:rsidR="0084100C">
        <w:rPr>
          <w:rFonts w:cstheme="minorHAnsi"/>
          <w:lang w:val="nl-BE"/>
        </w:rPr>
        <w:t xml:space="preserve">geen </w:t>
      </w:r>
      <w:r w:rsidRPr="00B86AE1">
        <w:rPr>
          <w:rFonts w:cstheme="minorHAnsi"/>
          <w:lang w:val="nl-BE"/>
        </w:rPr>
        <w:t>recht hebben op alle toelagen en verlof waar werknemers recht op hebben.</w:t>
      </w:r>
    </w:p>
    <w:p w:rsidRPr="00B86AE1" w:rsidR="00224435" w:rsidP="00224435" w:rsidRDefault="00224435" w14:paraId="404770A9" w14:textId="77777777">
      <w:pPr>
        <w:rPr>
          <w:rFonts w:cstheme="minorHAnsi"/>
          <w:lang w:val="nl-BE"/>
        </w:rPr>
      </w:pPr>
    </w:p>
    <w:p w:rsidRPr="00B86AE1" w:rsidR="00224435" w:rsidP="00224435" w:rsidRDefault="00224435" w14:paraId="41DBCD8D" w14:textId="28B9C5D7">
      <w:pPr>
        <w:rPr>
          <w:rFonts w:cstheme="minorHAnsi"/>
          <w:lang w:val="nl-BE"/>
        </w:rPr>
      </w:pPr>
      <w:r>
        <w:rPr>
          <w:rFonts w:cstheme="minorHAnsi"/>
          <w:lang w:val="nl-BE"/>
        </w:rPr>
        <w:t xml:space="preserve">b) </w:t>
      </w:r>
      <w:r w:rsidRPr="00B86AE1">
        <w:rPr>
          <w:rFonts w:cstheme="minorHAnsi"/>
          <w:lang w:val="nl-BE"/>
        </w:rPr>
        <w:t xml:space="preserve">In de praktijk worden personen met een handicap, met name vrouwen, nog steeds sterk ontmoedigd om moeder te worden. Bovendien wordt de seksualiteit van vrouwen met een handicap vaak overschaduwd. Als een man </w:t>
      </w:r>
      <w:r w:rsidR="003D5362">
        <w:rPr>
          <w:rFonts w:cstheme="minorHAnsi"/>
          <w:lang w:val="nl-BE"/>
        </w:rPr>
        <w:t>e</w:t>
      </w:r>
      <w:r w:rsidRPr="00B86AE1">
        <w:rPr>
          <w:rFonts w:cstheme="minorHAnsi"/>
          <w:lang w:val="nl-BE"/>
        </w:rPr>
        <w:t xml:space="preserve">en handicap </w:t>
      </w:r>
      <w:r w:rsidR="003D5362">
        <w:rPr>
          <w:rFonts w:cstheme="minorHAnsi"/>
          <w:lang w:val="nl-BE"/>
        </w:rPr>
        <w:t>heeft</w:t>
      </w:r>
      <w:r w:rsidRPr="00B86AE1">
        <w:rPr>
          <w:rFonts w:cstheme="minorHAnsi"/>
          <w:lang w:val="nl-BE"/>
        </w:rPr>
        <w:t xml:space="preserve"> en een ouder wil zijn, zal de patriarchale samenleving</w:t>
      </w:r>
      <w:r w:rsidR="003D5362">
        <w:rPr>
          <w:rFonts w:cstheme="minorHAnsi"/>
          <w:lang w:val="nl-BE"/>
        </w:rPr>
        <w:t xml:space="preserve"> dit</w:t>
      </w:r>
      <w:r w:rsidRPr="00B86AE1">
        <w:rPr>
          <w:rFonts w:cstheme="minorHAnsi"/>
          <w:lang w:val="nl-BE"/>
        </w:rPr>
        <w:t xml:space="preserve"> meer accepteren omdat het de "bekwame" moeder is die voor de kinderen zal zorgen. Het is ook noodzakelijk om alle nodige accommodaties te voorzien voor een voldaan ouderschap (hulp van buitenaf, enz.). </w:t>
      </w:r>
    </w:p>
    <w:p w:rsidR="003D5362" w:rsidP="0084100C" w:rsidRDefault="003D5362" w14:paraId="23C4FB9C" w14:textId="77777777">
      <w:pPr>
        <w:rPr>
          <w:rFonts w:cstheme="minorHAnsi"/>
          <w:lang w:val="nl-BE"/>
        </w:rPr>
      </w:pPr>
    </w:p>
    <w:p w:rsidRPr="00B86AE1" w:rsidR="0084100C" w:rsidP="0084100C" w:rsidRDefault="00224435" w14:paraId="62B97B34" w14:textId="5C18F07B">
      <w:pPr>
        <w:rPr>
          <w:rFonts w:cstheme="minorHAnsi"/>
          <w:u w:val="single"/>
          <w:lang w:val="nl-NL"/>
        </w:rPr>
      </w:pPr>
      <w:r>
        <w:rPr>
          <w:rFonts w:cstheme="minorHAnsi"/>
          <w:lang w:val="nl-BE"/>
        </w:rPr>
        <w:t xml:space="preserve">c) </w:t>
      </w:r>
      <w:r w:rsidRPr="00B86AE1" w:rsidR="0084100C">
        <w:rPr>
          <w:rFonts w:cstheme="minorHAnsi"/>
          <w:u w:val="single"/>
          <w:lang w:val="nl-NL"/>
        </w:rPr>
        <w:t xml:space="preserve"> om ervoor zorgen dat personen met een handicap toegang hebben tot leeftijdsgerichte informatie en voorlichting over seksuele en reproductieve gezondheid en rechten, met inbegrip van gezinsplanning.</w:t>
      </w:r>
    </w:p>
    <w:p w:rsidRPr="00975B16" w:rsidR="0084100C" w:rsidP="0084100C" w:rsidRDefault="0084100C" w14:paraId="00DC0D82" w14:textId="47D8F3F5">
      <w:pPr>
        <w:rPr>
          <w:rFonts w:cstheme="minorHAnsi"/>
          <w:lang w:val="nl-BE"/>
        </w:rPr>
      </w:pPr>
      <w:r w:rsidRPr="00975B16">
        <w:rPr>
          <w:rFonts w:cstheme="minorHAnsi"/>
          <w:lang w:val="nl-BE"/>
        </w:rPr>
        <w:t>Het BDF vindt het nogal vreemd dat, afgezien van de Duitstalige Gemeenschap en COCOF, de bevoegde regeringen in België alleen seksuele voorlichting voor vrouwen met een handicap voorzien.</w:t>
      </w:r>
    </w:p>
    <w:p w:rsidRPr="00975B16" w:rsidR="0084100C" w:rsidP="0084100C" w:rsidRDefault="0084100C" w14:paraId="14FEF6FE" w14:textId="77777777">
      <w:pPr>
        <w:rPr>
          <w:rFonts w:cstheme="minorHAnsi"/>
          <w:lang w:val="nl-BE"/>
        </w:rPr>
      </w:pPr>
      <w:r w:rsidRPr="00975B16">
        <w:rPr>
          <w:rFonts w:cstheme="minorHAnsi"/>
          <w:lang w:val="nl-BE"/>
        </w:rPr>
        <w:t>Hebben mannen met een handicap geen vorming nodig op dit gebied? Hebben ze niet ook het recht om zich voort te planten en een gezin te stichten?</w:t>
      </w:r>
    </w:p>
    <w:p w:rsidRPr="00975B16" w:rsidR="0084100C" w:rsidP="0084100C" w:rsidRDefault="0084100C" w14:paraId="4670CA66" w14:textId="49EDD686">
      <w:pPr>
        <w:rPr>
          <w:rFonts w:cstheme="minorHAnsi"/>
          <w:lang w:val="nl-BE"/>
        </w:rPr>
      </w:pPr>
      <w:r w:rsidRPr="00975B16">
        <w:rPr>
          <w:rFonts w:cstheme="minorHAnsi"/>
          <w:lang w:val="nl-BE"/>
        </w:rPr>
        <w:t xml:space="preserve">Op het niveau van de Vlaamse Gemeenschap is het interessant om te wijzen op het seksuele geweld jegens vrouwen met een handicap en dit in verband te brengen met het gebrek aan elementaire seksuele voorlichting. Dit kan zeker een eerste belangrijke stap zijn op weg naar vermindering van het aantal gepleegde feiten. </w:t>
      </w:r>
    </w:p>
    <w:p w:rsidRPr="00975B16" w:rsidR="0084100C" w:rsidP="0084100C" w:rsidRDefault="0084100C" w14:paraId="701187A0" w14:textId="5D306AB6">
      <w:pPr>
        <w:rPr>
          <w:rFonts w:cstheme="minorHAnsi"/>
          <w:lang w:val="nl-BE"/>
        </w:rPr>
      </w:pPr>
      <w:r w:rsidRPr="00975B16">
        <w:rPr>
          <w:rFonts w:cstheme="minorHAnsi"/>
          <w:lang w:val="nl-BE"/>
        </w:rPr>
        <w:t xml:space="preserve">Hebben mensen in instellingen toegang tot centra voor gezinsplanning? </w:t>
      </w:r>
      <w:r w:rsidR="003D5362">
        <w:rPr>
          <w:rFonts w:cstheme="minorHAnsi"/>
          <w:lang w:val="nl-BE"/>
        </w:rPr>
        <w:t>A</w:t>
      </w:r>
      <w:r w:rsidRPr="00975B16">
        <w:rPr>
          <w:rFonts w:cstheme="minorHAnsi"/>
          <w:lang w:val="nl-BE"/>
        </w:rPr>
        <w:t>nticonceptie en sterilisatie lijken in sommige faciliteiten systematisch te worden toegepast.</w:t>
      </w:r>
    </w:p>
    <w:p w:rsidR="0084100C" w:rsidP="00224435" w:rsidRDefault="0084100C" w14:paraId="33C00B3B" w14:textId="77777777">
      <w:pPr>
        <w:rPr>
          <w:rFonts w:cstheme="minorHAnsi"/>
          <w:b/>
          <w:bCs/>
          <w:i/>
          <w:iCs/>
          <w:lang w:val="nl-BE"/>
        </w:rPr>
      </w:pPr>
    </w:p>
    <w:p w:rsidR="00224435" w:rsidP="00224435" w:rsidRDefault="0084100C" w14:paraId="4C5F1BFA" w14:textId="16220FAD">
      <w:pPr>
        <w:rPr>
          <w:rFonts w:cstheme="minorHAnsi"/>
          <w:b/>
          <w:bCs/>
          <w:i/>
          <w:iCs/>
          <w:lang w:val="nl-BE"/>
        </w:rPr>
      </w:pPr>
      <w:r w:rsidRPr="0084100C">
        <w:rPr>
          <w:rFonts w:cstheme="minorHAnsi"/>
          <w:b/>
          <w:bCs/>
          <w:i/>
          <w:iCs/>
          <w:lang w:val="nl-BE"/>
        </w:rPr>
        <w:t>Covid-19</w:t>
      </w:r>
    </w:p>
    <w:p w:rsidRPr="003D5362" w:rsidR="0084100C" w:rsidP="0084100C" w:rsidRDefault="003D5362" w14:paraId="0F91138C" w14:textId="3AECE6FA">
      <w:pPr>
        <w:rPr>
          <w:rFonts w:cstheme="minorHAnsi"/>
          <w:lang w:val="nl-BE"/>
        </w:rPr>
      </w:pPr>
      <w:r w:rsidRPr="003D5362">
        <w:rPr>
          <w:rFonts w:cstheme="minorHAnsi"/>
          <w:lang w:val="nl-BE"/>
        </w:rPr>
        <w:t>Gebrek</w:t>
      </w:r>
      <w:r w:rsidRPr="003D5362" w:rsidR="0084100C">
        <w:rPr>
          <w:rFonts w:cstheme="minorHAnsi"/>
          <w:lang w:val="nl-BE"/>
        </w:rPr>
        <w:t xml:space="preserve"> aan informatie, het niet raadplegen van mantelzorgers en mensen met een handicap, het sluiten van instellingen of het onderbreken van bezoeken, het onderbreken van bepaalde medische of paramedische zorg... zijn elementen die de verzorgers in delicate situaties hebben geplaatst, die </w:t>
      </w:r>
      <w:r w:rsidRPr="003D5362">
        <w:rPr>
          <w:rFonts w:cstheme="minorHAnsi"/>
          <w:lang w:val="nl-BE"/>
        </w:rPr>
        <w:t xml:space="preserve">hen </w:t>
      </w:r>
      <w:r w:rsidRPr="003D5362" w:rsidR="0084100C">
        <w:rPr>
          <w:rFonts w:cstheme="minorHAnsi"/>
          <w:lang w:val="nl-BE"/>
        </w:rPr>
        <w:t xml:space="preserve">geconfronteerd </w:t>
      </w:r>
      <w:r w:rsidRPr="003D5362">
        <w:rPr>
          <w:rFonts w:cstheme="minorHAnsi"/>
          <w:lang w:val="nl-BE"/>
        </w:rPr>
        <w:t xml:space="preserve">hebben </w:t>
      </w:r>
      <w:r w:rsidRPr="003D5362" w:rsidR="0084100C">
        <w:rPr>
          <w:rFonts w:cstheme="minorHAnsi"/>
          <w:lang w:val="nl-BE"/>
        </w:rPr>
        <w:t>met moeilijke keuzes. Ze werden vooral alleen gelaten om hun professionele, familiale en sociale verantwoordelijkheden op te nemen + de zorg voor een geliefde, bv. een persoon die een instelling verlaat, die fysiotherapeutische sessies (of geïmproviseerde) moest krijgen</w:t>
      </w:r>
      <w:r w:rsidRPr="003D5362">
        <w:rPr>
          <w:rFonts w:cstheme="minorHAnsi"/>
          <w:lang w:val="nl-BE"/>
        </w:rPr>
        <w:t>…</w:t>
      </w:r>
    </w:p>
    <w:p w:rsidRPr="003D5362" w:rsidR="0084100C" w:rsidP="0084100C" w:rsidRDefault="0084100C" w14:paraId="4BA7ABAA" w14:textId="22AC4D16">
      <w:pPr>
        <w:rPr>
          <w:rFonts w:cstheme="minorHAnsi"/>
          <w:lang w:val="fr-BE"/>
        </w:rPr>
      </w:pPr>
      <w:r w:rsidRPr="003D5362">
        <w:rPr>
          <w:rFonts w:cstheme="minorHAnsi"/>
          <w:lang w:val="nl-BE"/>
        </w:rPr>
        <w:t xml:space="preserve">Tijdens de covid periode leefden personen met een handicap in instellingen strikt opgesloten, zonder contact met hun familie. De Waalse regering maakte fondsen vrij om de 221 residentiële diensten voor jongeren en volwassenen met een handicap uit te rusten met </w:t>
      </w:r>
      <w:proofErr w:type="spellStart"/>
      <w:r w:rsidRPr="003D5362">
        <w:rPr>
          <w:rFonts w:cstheme="minorHAnsi"/>
          <w:lang w:val="nl-BE"/>
        </w:rPr>
        <w:t>videoconferencingapparatuur</w:t>
      </w:r>
      <w:proofErr w:type="spellEnd"/>
      <w:r w:rsidRPr="003D5362">
        <w:rPr>
          <w:rFonts w:cstheme="minorHAnsi"/>
          <w:lang w:val="nl-BE"/>
        </w:rPr>
        <w:t xml:space="preserve">. Het doel was het bevorderen van sociale contacten op afstand. </w:t>
      </w:r>
      <w:r w:rsidRPr="003D5362">
        <w:rPr>
          <w:rFonts w:cstheme="minorHAnsi"/>
          <w:lang w:val="fr-BE"/>
        </w:rPr>
        <w:t xml:space="preserve">Het </w:t>
      </w:r>
      <w:proofErr w:type="spellStart"/>
      <w:r w:rsidRPr="003D5362">
        <w:rPr>
          <w:rFonts w:cstheme="minorHAnsi"/>
          <w:lang w:val="fr-BE"/>
        </w:rPr>
        <w:t>was</w:t>
      </w:r>
      <w:proofErr w:type="spellEnd"/>
      <w:r w:rsidRPr="003D5362">
        <w:rPr>
          <w:rFonts w:cstheme="minorHAnsi"/>
          <w:lang w:val="fr-BE"/>
        </w:rPr>
        <w:t xml:space="preserve"> </w:t>
      </w:r>
      <w:proofErr w:type="spellStart"/>
      <w:r w:rsidRPr="003D5362">
        <w:rPr>
          <w:rFonts w:cstheme="minorHAnsi"/>
          <w:lang w:val="fr-BE"/>
        </w:rPr>
        <w:t>beter</w:t>
      </w:r>
      <w:proofErr w:type="spellEnd"/>
      <w:r w:rsidRPr="003D5362">
        <w:rPr>
          <w:rFonts w:cstheme="minorHAnsi"/>
          <w:lang w:val="fr-BE"/>
        </w:rPr>
        <w:t xml:space="preserve"> dan </w:t>
      </w:r>
      <w:proofErr w:type="spellStart"/>
      <w:r w:rsidRPr="003D5362">
        <w:rPr>
          <w:rFonts w:cstheme="minorHAnsi"/>
          <w:lang w:val="fr-BE"/>
        </w:rPr>
        <w:t>niets</w:t>
      </w:r>
      <w:proofErr w:type="spellEnd"/>
      <w:r w:rsidRPr="003D5362">
        <w:rPr>
          <w:rFonts w:cstheme="minorHAnsi"/>
          <w:lang w:val="fr-BE"/>
        </w:rPr>
        <w:t>.</w:t>
      </w:r>
      <w:r w:rsidRPr="003D5362" w:rsidR="003D5362">
        <w:rPr>
          <w:rStyle w:val="Voetnootmarkering"/>
          <w:rFonts w:cstheme="minorHAnsi"/>
          <w:lang w:val="fr-BE"/>
        </w:rPr>
        <w:footnoteReference w:id="1"/>
      </w:r>
    </w:p>
    <w:p w:rsidRPr="0084100C" w:rsidR="0084100C" w:rsidP="0084100C" w:rsidRDefault="0084100C" w14:paraId="31D5B2C8" w14:textId="77777777">
      <w:pPr>
        <w:rPr>
          <w:rFonts w:cstheme="minorHAnsi"/>
          <w:b/>
          <w:bCs/>
          <w:i/>
          <w:iCs/>
          <w:lang w:val="fr-BE"/>
        </w:rPr>
      </w:pPr>
    </w:p>
    <w:p w:rsidR="0084100C" w:rsidP="0084100C" w:rsidRDefault="0084100C" w14:paraId="74BCE17C" w14:textId="7E010231">
      <w:pPr>
        <w:pBdr>
          <w:top w:val="single" w:color="auto" w:sz="4" w:space="1"/>
          <w:left w:val="single" w:color="auto" w:sz="4" w:space="4"/>
          <w:bottom w:val="single" w:color="auto" w:sz="4" w:space="1"/>
          <w:right w:val="single" w:color="auto" w:sz="4" w:space="4"/>
        </w:pBdr>
        <w:shd w:val="clear" w:color="auto" w:fill="D9E2F3" w:themeFill="accent1" w:themeFillTint="33"/>
        <w:rPr>
          <w:rFonts w:cstheme="minorHAnsi"/>
          <w:lang w:val="nl-BE"/>
        </w:rPr>
      </w:pPr>
      <w:r w:rsidRPr="00073414">
        <w:rPr>
          <w:rFonts w:cstheme="minorHAnsi"/>
          <w:b/>
          <w:bCs/>
          <w:lang w:val="nl-BE"/>
        </w:rPr>
        <w:t>Aanbeveling:</w:t>
      </w:r>
      <w:r>
        <w:rPr>
          <w:rFonts w:cstheme="minorHAnsi"/>
          <w:lang w:val="nl-BE"/>
        </w:rPr>
        <w:t xml:space="preserve"> </w:t>
      </w:r>
      <w:r w:rsidRPr="00B86AE1">
        <w:rPr>
          <w:rFonts w:cstheme="minorHAnsi"/>
          <w:lang w:val="nl-BE"/>
        </w:rPr>
        <w:t>Populariseer en vergemakkelijk de toegang tot de rechten van de ouders zoveel mogelijk, onderneem stappen om erkenning te krijgen, bevorder en ondersteun het werk van de P</w:t>
      </w:r>
      <w:r w:rsidR="003D5362">
        <w:rPr>
          <w:rFonts w:cstheme="minorHAnsi"/>
          <w:lang w:val="nl-BE"/>
        </w:rPr>
        <w:t>M</w:t>
      </w:r>
      <w:r w:rsidRPr="00B86AE1">
        <w:rPr>
          <w:rFonts w:cstheme="minorHAnsi"/>
          <w:lang w:val="nl-BE"/>
        </w:rPr>
        <w:t>H-verenigingen om de nabijheid van het publiek te versterken, geef informatie over de site, maak brochures in verschillende talen om zo dicht mogelijk bij de minderheden te zijn!</w:t>
      </w:r>
    </w:p>
    <w:p w:rsidRPr="00B86AE1" w:rsidR="00AA7823" w:rsidP="0084100C" w:rsidRDefault="00AA7823" w14:paraId="0CD240B8" w14:textId="34D5B73A">
      <w:pPr>
        <w:pBdr>
          <w:top w:val="single" w:color="auto" w:sz="4" w:space="1"/>
          <w:left w:val="single" w:color="auto" w:sz="4" w:space="4"/>
          <w:bottom w:val="single" w:color="auto" w:sz="4" w:space="1"/>
          <w:right w:val="single" w:color="auto" w:sz="4" w:space="4"/>
        </w:pBdr>
        <w:shd w:val="clear" w:color="auto" w:fill="D9E2F3" w:themeFill="accent1" w:themeFillTint="33"/>
        <w:rPr>
          <w:rFonts w:cstheme="minorHAnsi"/>
          <w:lang w:val="nl-BE"/>
        </w:rPr>
      </w:pPr>
      <w:r w:rsidRPr="00AA7823">
        <w:rPr>
          <w:rFonts w:cstheme="minorHAnsi"/>
          <w:b/>
          <w:bCs/>
          <w:lang w:val="nl-BE"/>
        </w:rPr>
        <w:t>Aanbeveling:</w:t>
      </w:r>
      <w:r>
        <w:rPr>
          <w:rFonts w:cstheme="minorHAnsi"/>
          <w:lang w:val="nl-BE"/>
        </w:rPr>
        <w:t xml:space="preserve"> meer steun, oog en tegemoetkoming voor mantelzorgers. </w:t>
      </w:r>
    </w:p>
    <w:p w:rsidRPr="002C49C5" w:rsidR="00B83932" w:rsidP="00B83932" w:rsidRDefault="00B83932" w14:paraId="0C1B087C" w14:textId="77777777">
      <w:pPr>
        <w:rPr>
          <w:rFonts w:cstheme="minorHAnsi"/>
          <w:lang w:val="nl-BE"/>
        </w:rPr>
      </w:pPr>
    </w:p>
    <w:p w:rsidR="00CC3F7C" w:rsidRDefault="00AD1236" w14:paraId="5A250AF1" w14:textId="5B6A8CB7">
      <w:pPr>
        <w:rPr>
          <w:rFonts w:cstheme="minorHAnsi"/>
          <w:b/>
          <w:bCs/>
          <w:lang w:val="nl-BE"/>
        </w:rPr>
      </w:pPr>
      <w:r w:rsidRPr="00AD1236">
        <w:rPr>
          <w:rFonts w:cstheme="minorHAnsi"/>
          <w:b/>
          <w:bCs/>
          <w:lang w:val="nl-BE"/>
        </w:rPr>
        <w:t>Het BDF wenst een antwoord te verkrijgen op de volgende vragen</w:t>
      </w:r>
      <w:r w:rsidR="00073414">
        <w:rPr>
          <w:rFonts w:cstheme="minorHAnsi"/>
          <w:b/>
          <w:bCs/>
          <w:lang w:val="nl-BE"/>
        </w:rPr>
        <w:t>:</w:t>
      </w:r>
    </w:p>
    <w:p w:rsidRPr="0084100C" w:rsidR="00224435" w:rsidP="00224435" w:rsidRDefault="00224435" w14:paraId="6A8AF3C4" w14:textId="77777777">
      <w:pPr>
        <w:numPr>
          <w:ilvl w:val="0"/>
          <w:numId w:val="8"/>
        </w:numPr>
        <w:spacing w:after="160"/>
        <w:rPr>
          <w:rFonts w:cstheme="minorHAnsi"/>
          <w:b/>
          <w:bCs/>
          <w:lang w:val="nl-BE"/>
        </w:rPr>
      </w:pPr>
      <w:r w:rsidRPr="0084100C">
        <w:rPr>
          <w:rFonts w:cstheme="minorHAnsi"/>
          <w:b/>
          <w:bCs/>
          <w:lang w:val="nl-BE"/>
        </w:rPr>
        <w:t>Welke evaluatie is er gemaakt van het gebruik van bestaande hulpmiddelen om familieleden te helpen bij de zorg voor hun familielid met een handicap?</w:t>
      </w:r>
    </w:p>
    <w:p w:rsidRPr="0084100C" w:rsidR="00224435" w:rsidP="00224435" w:rsidRDefault="00224435" w14:paraId="6FB68B5B" w14:textId="77777777">
      <w:pPr>
        <w:numPr>
          <w:ilvl w:val="0"/>
          <w:numId w:val="8"/>
        </w:numPr>
        <w:spacing w:after="160"/>
        <w:rPr>
          <w:rFonts w:cstheme="minorHAnsi"/>
          <w:b/>
          <w:bCs/>
          <w:lang w:val="nl-BE"/>
        </w:rPr>
      </w:pPr>
      <w:r w:rsidRPr="0084100C">
        <w:rPr>
          <w:rFonts w:cstheme="minorHAnsi"/>
          <w:b/>
          <w:bCs/>
          <w:lang w:val="nl-BE"/>
        </w:rPr>
        <w:t>Welke concrete maatregelen voorziet België om ervoor te zorgen dat elke persoon in de omgeving van een persoon met een handicap zijn of haar rol als familielid of vriend kan behouden en niet verplicht is de plaats van de overheid in te nemen?</w:t>
      </w:r>
    </w:p>
    <w:p w:rsidR="00224435" w:rsidP="00224435" w:rsidRDefault="00224435" w14:paraId="546A29A1" w14:textId="77777777">
      <w:pPr>
        <w:pStyle w:val="Lijstalinea"/>
        <w:numPr>
          <w:ilvl w:val="0"/>
          <w:numId w:val="8"/>
        </w:numPr>
        <w:rPr>
          <w:rFonts w:cstheme="minorHAnsi"/>
          <w:b/>
          <w:bCs/>
          <w:lang w:val="nl-BE"/>
        </w:rPr>
      </w:pPr>
      <w:r w:rsidRPr="0084100C">
        <w:rPr>
          <w:rFonts w:cstheme="minorHAnsi"/>
          <w:b/>
          <w:bCs/>
          <w:lang w:val="nl-BE"/>
        </w:rPr>
        <w:t>Welke concrete maatregelen denkt België te nemen om de nodige middelen uit te trekken om de gezinnen van personen met een handicap te ondersteunen, het aanbod van algemene en aangepaste diensten te verbeteren, te voorkomen dat personen met een handicap in de steek worden gelaten en worden geïnstitutionaliseerd en om hun integratie en deelname aan de maatschappij op voet van gelijkheid met anderen te verzekeren? Welke maatregelen zijn in dat geval gepland om ervoor te zorgen dat de persoon met een handicap een correcte kans heeft op het verkrijgen van zijn of haar persoonlijke assistentiebudget in het Vlaams Gewest?</w:t>
      </w:r>
    </w:p>
    <w:p w:rsidR="003D5362" w:rsidP="003D5362" w:rsidRDefault="003D5362" w14:paraId="09C13E76" w14:textId="77777777">
      <w:pPr>
        <w:pStyle w:val="Lijstalinea"/>
        <w:rPr>
          <w:rFonts w:cstheme="minorHAnsi"/>
          <w:b/>
          <w:bCs/>
          <w:lang w:val="nl-BE"/>
        </w:rPr>
      </w:pPr>
    </w:p>
    <w:p w:rsidR="003D5362" w:rsidP="003D5362" w:rsidRDefault="0084100C" w14:paraId="20600100" w14:textId="48AE20FD">
      <w:pPr>
        <w:pStyle w:val="Lijstalinea"/>
        <w:numPr>
          <w:ilvl w:val="0"/>
          <w:numId w:val="8"/>
        </w:numPr>
        <w:spacing w:after="160"/>
        <w:rPr>
          <w:rFonts w:cstheme="minorHAnsi"/>
          <w:b/>
          <w:bCs/>
          <w:lang w:val="nl-BE"/>
        </w:rPr>
      </w:pPr>
      <w:r w:rsidRPr="0084100C">
        <w:rPr>
          <w:rFonts w:cstheme="minorHAnsi"/>
          <w:b/>
          <w:bCs/>
          <w:lang w:val="nl-BE"/>
        </w:rPr>
        <w:t>Welke concrete maatregelen is België van plan te nemen om ervoor te zorgen dat informatie en voorlichting over seksuele gezondheid, ouderschap en gezinsplanning wordt verstrekt aan alle personen met een handicap, volgens hun leeftijd, om hen in staat te stellen een geïnformeerde keuze te maken?</w:t>
      </w:r>
      <w:r w:rsidR="003D5362">
        <w:rPr>
          <w:rFonts w:cstheme="minorHAnsi"/>
          <w:b/>
          <w:bCs/>
          <w:lang w:val="nl-BE"/>
        </w:rPr>
        <w:br/>
      </w:r>
    </w:p>
    <w:p w:rsidRPr="003D5362" w:rsidR="0084100C" w:rsidP="003D5362" w:rsidRDefault="0084100C" w14:paraId="28BA386F" w14:textId="025C0CB4">
      <w:pPr>
        <w:pStyle w:val="Lijstalinea"/>
        <w:numPr>
          <w:ilvl w:val="0"/>
          <w:numId w:val="8"/>
        </w:numPr>
        <w:spacing w:after="160"/>
        <w:rPr>
          <w:rFonts w:cstheme="minorHAnsi"/>
          <w:b/>
          <w:bCs/>
          <w:lang w:val="nl-BE"/>
        </w:rPr>
      </w:pPr>
      <w:r w:rsidRPr="003D5362">
        <w:rPr>
          <w:rFonts w:cstheme="minorHAnsi"/>
          <w:b/>
          <w:bCs/>
          <w:lang w:val="nl-BE"/>
        </w:rPr>
        <w:t>Welke concrete maatregelen voorziet België om ervoor te zorgen dat een persoon met een handicap die in een gemeenschap leeft, toegang heeft tot voldoende intimiteit om een relationeel, emotioneel en seksueel leven te ontwikkelen dat nodig is om een harmonieus leven in de samenleving te leiden? Welke concrete maatregelen zijn gepland om personen met een handicap bij te staan in hun opvoedingsrol of in hun wens om ouders te zijn</w:t>
      </w:r>
      <w:r w:rsidRPr="003D5362">
        <w:rPr>
          <w:rFonts w:cstheme="minorHAnsi"/>
          <w:lang w:val="nl-BE"/>
        </w:rPr>
        <w:t>?</w:t>
      </w:r>
    </w:p>
    <w:p w:rsidRPr="0084100C" w:rsidR="0084100C" w:rsidP="0084100C" w:rsidRDefault="0084100C" w14:paraId="0B1D1EC7" w14:textId="77777777">
      <w:pPr>
        <w:pStyle w:val="Lijstalinea"/>
        <w:rPr>
          <w:rFonts w:cstheme="minorHAnsi"/>
          <w:b/>
          <w:bCs/>
          <w:lang w:val="nl-BE"/>
        </w:rPr>
      </w:pPr>
    </w:p>
    <w:p w:rsidR="00224435" w:rsidRDefault="00224435" w14:paraId="678D2688" w14:textId="77777777">
      <w:pPr>
        <w:rPr>
          <w:rFonts w:cstheme="minorHAnsi"/>
          <w:b/>
          <w:bCs/>
          <w:lang w:val="nl-BE"/>
        </w:rPr>
      </w:pPr>
    </w:p>
    <w:sectPr w:rsidR="00224435" w:rsidSect="00026414">
      <w:pgSz w:w="11906" w:h="16838" w:orient="portrait"/>
      <w:pgMar w:top="1440" w:right="1440" w:bottom="1440" w:left="1440" w:header="708" w:footer="708" w:gutter="0"/>
      <w:lnNumType w:countBy="1" w:restart="continuous"/>
      <w:cols w:space="708"/>
      <w:docGrid w:linePitch="360"/>
    </w:sectPr>
  </w:body>
</w:document>
</file>

<file path=word/comments.xml><?xml version="1.0" encoding="utf-8"?>
<w:comments xmlns:w14="http://schemas.microsoft.com/office/word/2010/wordml" xmlns:r="http://schemas.openxmlformats.org/officeDocument/2006/relationships" xmlns:w="http://schemas.openxmlformats.org/wordprocessingml/2006/main">
  <w:comment w:initials="MN" w:author="Mastsepan Natallia" w:date="2023-12-13T14:20:26" w:id="1161886884">
    <w:p w:rsidR="75059EDE" w:rsidRDefault="75059EDE" w14:paraId="4C60A8D6" w14:textId="15168301">
      <w:pPr>
        <w:pStyle w:val="CommentText"/>
      </w:pPr>
      <w:r w:rsidR="75059EDE">
        <w:rPr/>
        <w:t xml:space="preserve">Klopt niet : </w:t>
      </w:r>
      <w:r>
        <w:rPr>
          <w:rStyle w:val="CommentReference"/>
        </w:rPr>
        <w:annotationRef/>
      </w:r>
    </w:p>
    <w:p w:rsidR="75059EDE" w:rsidRDefault="75059EDE" w14:paraId="57270AF2" w14:textId="6ADD4C7B">
      <w:pPr>
        <w:pStyle w:val="CommentText"/>
      </w:pPr>
      <w:hyperlink w:anchor="palliatiefmedisch:~:text=Palliatief%20verlof%2C%20verlof%20voor%20medische%20bijstand%20en%20mantelzorgverlof%20(thematisch,periode%20op%20basis%20van%20het%20normaal%20fictief%20loon." r:id="Rbd2dfd9d36f54fbf">
        <w:r w:rsidRPr="75059EDE" w:rsidR="75059EDE">
          <w:rPr>
            <w:rStyle w:val="Hyperlink"/>
          </w:rPr>
          <w:t>https://www.sfpd.fgov.be/nl/loopbaan/jaren/niet-gewerkte-perioden#palliatiefmedisch:~:text=Palliatief%20verlof%2C%20verlof%20voor%20medische%20bijstand%20en%20mantelzorgverlof%20(thematisch,periode%20op%20basis%20van%20het%20normaal%20fictief%20loon.</w:t>
        </w:r>
      </w:hyperlink>
      <w:r w:rsidR="75059EDE">
        <w:rPr/>
        <w:t xml:space="preserve"> </w:t>
      </w:r>
    </w:p>
    <w:p w:rsidR="75059EDE" w:rsidRDefault="75059EDE" w14:paraId="427FD8B2" w14:textId="2F3D1FA2">
      <w:pPr>
        <w:pStyle w:val="CommentText"/>
      </w:pPr>
    </w:p>
  </w:comment>
  <w:comment w:initials="MN" w:author="Mastsepan Natallia" w:date="2023-12-13T14:20:48" w:id="157362330">
    <w:p w:rsidR="75059EDE" w:rsidRDefault="75059EDE" w14:paraId="584F7EC7" w14:textId="6A56B102">
      <w:pPr>
        <w:pStyle w:val="CommentText"/>
      </w:pPr>
      <w:r w:rsidR="75059EDE">
        <w:rPr/>
        <w:t xml:space="preserve">Of mis ik iets? </w:t>
      </w:r>
      <w:r>
        <w:fldChar w:fldCharType="begin"/>
      </w:r>
      <w:r>
        <w:instrText xml:space="preserve"> HYPERLINK "mailto:Veronique.Duchenne@minsoc.fed.be"</w:instrText>
      </w:r>
      <w:bookmarkStart w:name="_@_DF9C1068DB5F413C97F3316F8417F41EZ" w:id="1252661668"/>
      <w:r>
        <w:fldChar w:fldCharType="separate"/>
      </w:r>
      <w:bookmarkEnd w:id="1252661668"/>
      <w:r w:rsidRPr="75059EDE" w:rsidR="75059EDE">
        <w:rPr>
          <w:rStyle w:val="Mention"/>
          <w:noProof/>
        </w:rPr>
        <w:t>@Duchenne Véronique</w:t>
      </w:r>
      <w:r>
        <w:fldChar w:fldCharType="end"/>
      </w:r>
      <w:r w:rsidR="75059EDE">
        <w:rPr/>
        <w:t xml:space="preserve"> </w:t>
      </w:r>
      <w:r>
        <w:rPr>
          <w:rStyle w:val="CommentReference"/>
        </w:rPr>
        <w:annotationRef/>
      </w:r>
    </w:p>
  </w:comment>
  <w:comment w:initials="MN" w:author="Mastsepan Natallia" w:date="2023-12-13T14:22:41" w:id="1891213325">
    <w:p w:rsidR="75059EDE" w:rsidRDefault="75059EDE" w14:paraId="0A8A09DB" w14:textId="419713B8">
      <w:pPr>
        <w:pStyle w:val="CommentText"/>
      </w:pPr>
      <w:r w:rsidR="75059EDE">
        <w:rPr/>
        <w:t>tijdskrediet ook opbouw pensioen: https://www.sfpd.fgov.be/nl/loopbaan/jaren/tijdskrediet-en-loopbaanonderbreking#:~:text=bijkomende%20jaren%20afkopen.-,Wat%20is%20de%20invloed%20op%20mijn%20werknemerspensioen%3F,uw%20periode%20tijdskrediet%20op%20basis%20van%20het%20normaal%20fictief%20loon.,-Uitzondering%3A%20w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27FD8B2"/>
  <w15:commentEx w15:done="0" w15:paraId="584F7EC7" w15:paraIdParent="427FD8B2"/>
  <w15:commentEx w15:done="0" w15:paraId="0A8A09DB" w15:paraIdParent="427FD8B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12DDCE" w16cex:dateUtc="2023-12-13T13:20:26.842Z"/>
  <w16cex:commentExtensible w16cex:durableId="32E16AF3" w16cex:dateUtc="2023-12-13T13:20:48.303Z"/>
  <w16cex:commentExtensible w16cex:durableId="17285661" w16cex:dateUtc="2023-12-13T13:22:41.118Z"/>
</w16cex:commentsExtensible>
</file>

<file path=word/commentsIds.xml><?xml version="1.0" encoding="utf-8"?>
<w16cid:commentsIds xmlns:mc="http://schemas.openxmlformats.org/markup-compatibility/2006" xmlns:w16cid="http://schemas.microsoft.com/office/word/2016/wordml/cid" mc:Ignorable="w16cid">
  <w16cid:commentId w16cid:paraId="427FD8B2" w16cid:durableId="6212DDCE"/>
  <w16cid:commentId w16cid:paraId="584F7EC7" w16cid:durableId="32E16AF3"/>
  <w16cid:commentId w16cid:paraId="0A8A09DB" w16cid:durableId="172856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2524" w:rsidP="0095255E" w:rsidRDefault="00CF2524" w14:paraId="7C968F34" w14:textId="77777777">
      <w:pPr>
        <w:spacing w:after="0" w:line="240" w:lineRule="auto"/>
      </w:pPr>
      <w:r>
        <w:separator/>
      </w:r>
    </w:p>
  </w:endnote>
  <w:endnote w:type="continuationSeparator" w:id="0">
    <w:p w:rsidR="00CF2524" w:rsidP="0095255E" w:rsidRDefault="00CF2524" w14:paraId="342D1D9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2524" w:rsidP="0095255E" w:rsidRDefault="00CF2524" w14:paraId="02F3D88A" w14:textId="77777777">
      <w:pPr>
        <w:spacing w:after="0" w:line="240" w:lineRule="auto"/>
      </w:pPr>
      <w:r>
        <w:separator/>
      </w:r>
    </w:p>
  </w:footnote>
  <w:footnote w:type="continuationSeparator" w:id="0">
    <w:p w:rsidR="00CF2524" w:rsidP="0095255E" w:rsidRDefault="00CF2524" w14:paraId="6CFB4BCC" w14:textId="77777777">
      <w:pPr>
        <w:spacing w:after="0" w:line="240" w:lineRule="auto"/>
      </w:pPr>
      <w:r>
        <w:continuationSeparator/>
      </w:r>
    </w:p>
  </w:footnote>
  <w:footnote w:id="1">
    <w:p w:rsidRPr="003D5362" w:rsidR="003D5362" w:rsidP="003D5362" w:rsidRDefault="003D5362" w14:paraId="251A9DAE" w14:textId="77777777">
      <w:pPr>
        <w:rPr>
          <w:rFonts w:cstheme="minorHAnsi"/>
          <w:lang w:val="fr-BE"/>
        </w:rPr>
      </w:pPr>
      <w:r w:rsidRPr="003D5362">
        <w:rPr>
          <w:rStyle w:val="Voetnootmarkering"/>
        </w:rPr>
        <w:footnoteRef/>
      </w:r>
      <w:r w:rsidRPr="003D5362">
        <w:rPr>
          <w:lang w:val="fr-BE"/>
        </w:rPr>
        <w:t xml:space="preserve"> </w:t>
      </w:r>
      <w:r w:rsidRPr="003D5362">
        <w:rPr>
          <w:rFonts w:cstheme="minorHAnsi"/>
          <w:lang w:val="fr-BE"/>
        </w:rPr>
        <w:t>Journée internationale des personnes handicapées : la Wallonie renforce l’accès à l’information et la communication des personnes en situation de handicap 03/12/2020, phttps://morreale.wallonie.be/home/presse--actualites/publications/journee-internationale-des-personnes-handicapees--la-wallonie-renforce-lacces-a-linformation-et-la-communication-des-personnes-en-situation-de-handicap.publicationfull.html</w:t>
      </w:r>
    </w:p>
    <w:p w:rsidRPr="003D5362" w:rsidR="003D5362" w:rsidRDefault="003D5362" w14:paraId="471606B4" w14:textId="091FE066">
      <w:pPr>
        <w:pStyle w:val="Voetnoottekst"/>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9561D63"/>
    <w:multiLevelType w:val="hybridMultilevel"/>
    <w:tmpl w:val="28DAA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hint="default" w:ascii="Symbol" w:hAnsi="Symbol"/>
      </w:rPr>
    </w:lvl>
    <w:lvl w:ilvl="1" w:tplc="F9A61F16">
      <w:start w:val="1"/>
      <w:numFmt w:val="bullet"/>
      <w:lvlText w:val="o"/>
      <w:lvlJc w:val="left"/>
      <w:pPr>
        <w:ind w:left="1440" w:hanging="360"/>
      </w:pPr>
      <w:rPr>
        <w:rFonts w:hint="default" w:ascii="Courier New" w:hAnsi="Courier New"/>
      </w:rPr>
    </w:lvl>
    <w:lvl w:ilvl="2" w:tplc="F532052C">
      <w:start w:val="1"/>
      <w:numFmt w:val="bullet"/>
      <w:lvlText w:val=""/>
      <w:lvlJc w:val="left"/>
      <w:pPr>
        <w:ind w:left="2160" w:hanging="360"/>
      </w:pPr>
      <w:rPr>
        <w:rFonts w:hint="default" w:ascii="Wingdings" w:hAnsi="Wingdings"/>
      </w:rPr>
    </w:lvl>
    <w:lvl w:ilvl="3" w:tplc="BADC3D56">
      <w:start w:val="1"/>
      <w:numFmt w:val="bullet"/>
      <w:lvlText w:val=""/>
      <w:lvlJc w:val="left"/>
      <w:pPr>
        <w:ind w:left="2880" w:hanging="360"/>
      </w:pPr>
      <w:rPr>
        <w:rFonts w:hint="default" w:ascii="Symbol" w:hAnsi="Symbol"/>
      </w:rPr>
    </w:lvl>
    <w:lvl w:ilvl="4" w:tplc="85E4F29E">
      <w:start w:val="1"/>
      <w:numFmt w:val="bullet"/>
      <w:lvlText w:val="o"/>
      <w:lvlJc w:val="left"/>
      <w:pPr>
        <w:ind w:left="3600" w:hanging="360"/>
      </w:pPr>
      <w:rPr>
        <w:rFonts w:hint="default" w:ascii="Courier New" w:hAnsi="Courier New"/>
      </w:rPr>
    </w:lvl>
    <w:lvl w:ilvl="5" w:tplc="467C915E">
      <w:start w:val="1"/>
      <w:numFmt w:val="bullet"/>
      <w:lvlText w:val=""/>
      <w:lvlJc w:val="left"/>
      <w:pPr>
        <w:ind w:left="4320" w:hanging="360"/>
      </w:pPr>
      <w:rPr>
        <w:rFonts w:hint="default" w:ascii="Wingdings" w:hAnsi="Wingdings"/>
      </w:rPr>
    </w:lvl>
    <w:lvl w:ilvl="6" w:tplc="453A422C">
      <w:start w:val="1"/>
      <w:numFmt w:val="bullet"/>
      <w:lvlText w:val=""/>
      <w:lvlJc w:val="left"/>
      <w:pPr>
        <w:ind w:left="5040" w:hanging="360"/>
      </w:pPr>
      <w:rPr>
        <w:rFonts w:hint="default" w:ascii="Symbol" w:hAnsi="Symbol"/>
      </w:rPr>
    </w:lvl>
    <w:lvl w:ilvl="7" w:tplc="DCB23050">
      <w:start w:val="1"/>
      <w:numFmt w:val="bullet"/>
      <w:lvlText w:val="o"/>
      <w:lvlJc w:val="left"/>
      <w:pPr>
        <w:ind w:left="5760" w:hanging="360"/>
      </w:pPr>
      <w:rPr>
        <w:rFonts w:hint="default" w:ascii="Courier New" w:hAnsi="Courier New"/>
      </w:rPr>
    </w:lvl>
    <w:lvl w:ilvl="8" w:tplc="D28E2914">
      <w:start w:val="1"/>
      <w:numFmt w:val="bullet"/>
      <w:lvlText w:val=""/>
      <w:lvlJc w:val="left"/>
      <w:pPr>
        <w:ind w:left="6480" w:hanging="360"/>
      </w:pPr>
      <w:rPr>
        <w:rFonts w:hint="default" w:ascii="Wingdings" w:hAnsi="Wingdings"/>
      </w:rPr>
    </w:lvl>
  </w:abstractNum>
  <w:abstractNum w:abstractNumId="4" w15:restartNumberingAfterBreak="0">
    <w:nsid w:val="3BF90060"/>
    <w:multiLevelType w:val="hybridMultilevel"/>
    <w:tmpl w:val="300E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0F4E95"/>
    <w:multiLevelType w:val="hybridMultilevel"/>
    <w:tmpl w:val="F5B6F39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61A40D6C"/>
    <w:multiLevelType w:val="hybridMultilevel"/>
    <w:tmpl w:val="92D68DD6"/>
    <w:lvl w:ilvl="0" w:tplc="B024F51A">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C22989"/>
    <w:multiLevelType w:val="hybridMultilevel"/>
    <w:tmpl w:val="73EA64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63958294">
    <w:abstractNumId w:val="1"/>
  </w:num>
  <w:num w:numId="2" w16cid:durableId="1302733847">
    <w:abstractNumId w:val="3"/>
  </w:num>
  <w:num w:numId="3" w16cid:durableId="1934705010">
    <w:abstractNumId w:val="8"/>
  </w:num>
  <w:num w:numId="4" w16cid:durableId="1881893581">
    <w:abstractNumId w:val="0"/>
  </w:num>
  <w:num w:numId="5" w16cid:durableId="908803825">
    <w:abstractNumId w:val="6"/>
  </w:num>
  <w:num w:numId="6" w16cid:durableId="33888612">
    <w:abstractNumId w:val="5"/>
  </w:num>
  <w:num w:numId="7" w16cid:durableId="2063823009">
    <w:abstractNumId w:val="7"/>
  </w:num>
  <w:num w:numId="8" w16cid:durableId="1599100892">
    <w:abstractNumId w:val="2"/>
  </w:num>
  <w:num w:numId="9" w16cid:durableId="2144152785">
    <w:abstractNumId w:val="4"/>
  </w:num>
</w:numbering>
</file>

<file path=word/people.xml><?xml version="1.0" encoding="utf-8"?>
<w15:people xmlns:mc="http://schemas.openxmlformats.org/markup-compatibility/2006" xmlns:w15="http://schemas.microsoft.com/office/word/2012/wordml" mc:Ignorable="w15">
  <w15:person w15:author="Mastsepan Natallia">
    <w15:presenceInfo w15:providerId="AD" w15:userId="S::natallia.mastsepan@minsoc.fed.be::b05bf7e2-e6d1-42a4-96ec-d6cc4829f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3414"/>
    <w:rsid w:val="00075E69"/>
    <w:rsid w:val="00086BF1"/>
    <w:rsid w:val="000A260C"/>
    <w:rsid w:val="000D5676"/>
    <w:rsid w:val="00102FE6"/>
    <w:rsid w:val="00166B59"/>
    <w:rsid w:val="0017605A"/>
    <w:rsid w:val="00183AB3"/>
    <w:rsid w:val="00190E4D"/>
    <w:rsid w:val="001A794A"/>
    <w:rsid w:val="001F62B6"/>
    <w:rsid w:val="00206E98"/>
    <w:rsid w:val="00210CCD"/>
    <w:rsid w:val="00224435"/>
    <w:rsid w:val="0026126C"/>
    <w:rsid w:val="00281759"/>
    <w:rsid w:val="002E3EFC"/>
    <w:rsid w:val="0030442C"/>
    <w:rsid w:val="003070A7"/>
    <w:rsid w:val="0032216D"/>
    <w:rsid w:val="003A463C"/>
    <w:rsid w:val="003B6CE6"/>
    <w:rsid w:val="003C0CDC"/>
    <w:rsid w:val="003C5147"/>
    <w:rsid w:val="003D5362"/>
    <w:rsid w:val="003E7427"/>
    <w:rsid w:val="00456897"/>
    <w:rsid w:val="004639E5"/>
    <w:rsid w:val="004862A1"/>
    <w:rsid w:val="004A748E"/>
    <w:rsid w:val="004F788D"/>
    <w:rsid w:val="00502D13"/>
    <w:rsid w:val="005135E8"/>
    <w:rsid w:val="00551FD0"/>
    <w:rsid w:val="00552A47"/>
    <w:rsid w:val="00585BF8"/>
    <w:rsid w:val="0058681A"/>
    <w:rsid w:val="00592085"/>
    <w:rsid w:val="00595A56"/>
    <w:rsid w:val="005C1F82"/>
    <w:rsid w:val="005D6B7A"/>
    <w:rsid w:val="006D071C"/>
    <w:rsid w:val="006E30F1"/>
    <w:rsid w:val="0071204F"/>
    <w:rsid w:val="00724369"/>
    <w:rsid w:val="00777149"/>
    <w:rsid w:val="00801E91"/>
    <w:rsid w:val="0084100C"/>
    <w:rsid w:val="008D7284"/>
    <w:rsid w:val="0090064C"/>
    <w:rsid w:val="00933B8D"/>
    <w:rsid w:val="0095255E"/>
    <w:rsid w:val="00967481"/>
    <w:rsid w:val="009831DD"/>
    <w:rsid w:val="00A00E7D"/>
    <w:rsid w:val="00A34696"/>
    <w:rsid w:val="00A5282C"/>
    <w:rsid w:val="00A84E53"/>
    <w:rsid w:val="00AA6971"/>
    <w:rsid w:val="00AA7823"/>
    <w:rsid w:val="00AC2008"/>
    <w:rsid w:val="00AD1236"/>
    <w:rsid w:val="00AE5675"/>
    <w:rsid w:val="00AF5893"/>
    <w:rsid w:val="00B10FAE"/>
    <w:rsid w:val="00B20D05"/>
    <w:rsid w:val="00B21BA1"/>
    <w:rsid w:val="00B27F7C"/>
    <w:rsid w:val="00B3054F"/>
    <w:rsid w:val="00B51608"/>
    <w:rsid w:val="00B71B43"/>
    <w:rsid w:val="00B83932"/>
    <w:rsid w:val="00BA7D6F"/>
    <w:rsid w:val="00BC2654"/>
    <w:rsid w:val="00C16EB8"/>
    <w:rsid w:val="00C21192"/>
    <w:rsid w:val="00C41FFA"/>
    <w:rsid w:val="00C42949"/>
    <w:rsid w:val="00C71870"/>
    <w:rsid w:val="00C80CAE"/>
    <w:rsid w:val="00C82D09"/>
    <w:rsid w:val="00C82E0D"/>
    <w:rsid w:val="00CC3F7C"/>
    <w:rsid w:val="00CD2972"/>
    <w:rsid w:val="00CD3FD7"/>
    <w:rsid w:val="00CE4AC5"/>
    <w:rsid w:val="00CF2183"/>
    <w:rsid w:val="00CF2524"/>
    <w:rsid w:val="00D06CDA"/>
    <w:rsid w:val="00D1529D"/>
    <w:rsid w:val="00D2700F"/>
    <w:rsid w:val="00D30B42"/>
    <w:rsid w:val="00D34F72"/>
    <w:rsid w:val="00D63DC0"/>
    <w:rsid w:val="00D67535"/>
    <w:rsid w:val="00D77D90"/>
    <w:rsid w:val="00D77FFE"/>
    <w:rsid w:val="00D8602E"/>
    <w:rsid w:val="00D950DB"/>
    <w:rsid w:val="00DD1533"/>
    <w:rsid w:val="00E307C4"/>
    <w:rsid w:val="00E3565A"/>
    <w:rsid w:val="00E36D9E"/>
    <w:rsid w:val="00E92B04"/>
    <w:rsid w:val="00EA2456"/>
    <w:rsid w:val="00EB42F6"/>
    <w:rsid w:val="00F154DB"/>
    <w:rsid w:val="00F21C86"/>
    <w:rsid w:val="00FA40FB"/>
    <w:rsid w:val="00FB451B"/>
    <w:rsid w:val="00FE49D8"/>
    <w:rsid w:val="0C501AC6"/>
    <w:rsid w:val="0E760976"/>
    <w:rsid w:val="41DCAFB0"/>
    <w:rsid w:val="4D0ED523"/>
    <w:rsid w:val="4FE37462"/>
    <w:rsid w:val="5EADF9E5"/>
    <w:rsid w:val="674EA7DB"/>
    <w:rsid w:val="67B34327"/>
    <w:rsid w:val="75059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97A2"/>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hAnsiTheme="majorHAnsi" w:eastAsiaTheme="majorEastAsia"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hAnsi="Verdana" w:eastAsiaTheme="majorEastAsi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hAnsiTheme="majorHAnsi" w:eastAsiaTheme="majorEastAsia"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hAnsiTheme="majorHAnsi" w:eastAsiaTheme="majorEastAsia" w:cstheme="majorBidi"/>
      <w:i/>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2Char" w:customStyle="1">
    <w:name w:val="Kop 2 Char"/>
    <w:basedOn w:val="Standaardalinea-lettertype"/>
    <w:link w:val="Kop2"/>
    <w:uiPriority w:val="9"/>
    <w:rsid w:val="0030442C"/>
    <w:rPr>
      <w:rFonts w:eastAsiaTheme="majorEastAsia" w:cstheme="majorBidi"/>
      <w:b/>
      <w:sz w:val="28"/>
      <w:szCs w:val="26"/>
    </w:rPr>
  </w:style>
  <w:style w:type="character" w:styleId="Kop1Char" w:customStyle="1">
    <w:name w:val="Kop 1 Char"/>
    <w:basedOn w:val="Standaardalinea-lettertype"/>
    <w:link w:val="Kop1"/>
    <w:uiPriority w:val="9"/>
    <w:rsid w:val="00E307C4"/>
    <w:rPr>
      <w:rFonts w:asciiTheme="majorHAnsi" w:hAnsiTheme="majorHAnsi" w:eastAsiaTheme="majorEastAsia" w:cstheme="majorBidi"/>
      <w:b/>
      <w:sz w:val="32"/>
      <w:szCs w:val="32"/>
    </w:rPr>
  </w:style>
  <w:style w:type="character" w:styleId="Kop3Char" w:customStyle="1">
    <w:name w:val="Kop 3 Char"/>
    <w:basedOn w:val="Standaardalinea-lettertype"/>
    <w:link w:val="Kop3"/>
    <w:uiPriority w:val="9"/>
    <w:rsid w:val="00C82D09"/>
    <w:rPr>
      <w:rFonts w:ascii="Verdana" w:hAnsi="Verdana" w:eastAsiaTheme="majorEastAsia" w:cstheme="majorBidi"/>
      <w:b/>
      <w:sz w:val="24"/>
      <w:szCs w:val="24"/>
    </w:rPr>
  </w:style>
  <w:style w:type="character" w:styleId="Kop4Char" w:customStyle="1">
    <w:name w:val="Kop 4 Char"/>
    <w:basedOn w:val="Standaardalinea-lettertype"/>
    <w:link w:val="Kop4"/>
    <w:uiPriority w:val="9"/>
    <w:rsid w:val="0030442C"/>
    <w:rPr>
      <w:rFonts w:asciiTheme="majorHAnsi" w:hAnsiTheme="majorHAnsi" w:eastAsiaTheme="majorEastAsia" w:cstheme="majorBidi"/>
      <w:iCs/>
      <w:sz w:val="24"/>
      <w:u w:val="single"/>
    </w:rPr>
  </w:style>
  <w:style w:type="character" w:styleId="Kop5Char" w:customStyle="1">
    <w:name w:val="Kop 5 Char"/>
    <w:basedOn w:val="Standaardalinea-lettertype"/>
    <w:link w:val="Kop5"/>
    <w:uiPriority w:val="9"/>
    <w:rsid w:val="00967481"/>
    <w:rPr>
      <w:rFonts w:asciiTheme="majorHAnsi" w:hAnsiTheme="majorHAnsi" w:eastAsiaTheme="majorEastAsia" w:cstheme="majorBidi"/>
      <w:i/>
    </w:rPr>
  </w:style>
  <w:style w:type="paragraph" w:styleId="SingleTxtG" w:customStyle="1">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styleId="SingleTxtGChar" w:customStyle="1">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styleId="VoetnoottekstChar" w:customStyle="1">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styleId="TekstopmerkingChar" w:customStyle="1">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styleId="OnderwerpvanopmerkingChar" w:customStyle="1">
    <w:name w:val="Onderwerp van opmerking Char"/>
    <w:basedOn w:val="TekstopmerkingChar"/>
    <w:link w:val="Onderwerpvanopmerking"/>
    <w:uiPriority w:val="99"/>
    <w:semiHidden/>
    <w:rsid w:val="004862A1"/>
    <w:rPr>
      <w:b/>
      <w:bCs/>
      <w:sz w:val="20"/>
      <w:szCs w:val="20"/>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Standaardalinea-lettertype"/>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sfpd.fgov.be/nl/loopbaan/jaren/niet-gewerkte-perioden" TargetMode="External" Id="Rbd2dfd9d36f54fbf" /></Relationship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 Type="http://schemas.openxmlformats.org/officeDocument/2006/relationships/comments" Target="comments.xml" Id="R627a8de4ae784118" /><Relationship Type="http://schemas.microsoft.com/office/2011/relationships/people" Target="people.xml" Id="Re67c5761190748c8" /><Relationship Type="http://schemas.microsoft.com/office/2011/relationships/commentsExtended" Target="commentsExtended.xml" Id="R0fc69d19bb7e498e" /><Relationship Type="http://schemas.microsoft.com/office/2016/09/relationships/commentsIds" Target="commentsIds.xml" Id="R7cd848ce106945fc" /><Relationship Type="http://schemas.microsoft.com/office/2018/08/relationships/commentsExtensible" Target="commentsExtensible.xml" Id="R7665e495dd6d43a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Magritte Olivier</dc:creator>
  <keywords>docId:C0872AC23F0A8F56E1FC77920C9B99A7</keywords>
  <dc:description/>
  <lastModifiedBy>Mastsepan Natallia</lastModifiedBy>
  <revision>4</revision>
  <dcterms:created xsi:type="dcterms:W3CDTF">2023-11-27T16:20:00.0000000Z</dcterms:created>
  <dcterms:modified xsi:type="dcterms:W3CDTF">2023-12-13T14:39:18.7867037Z</dcterms:modified>
</coreProperties>
</file>