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F0407" w14:textId="6819D475" w:rsidR="00CC3F7C" w:rsidRPr="00551FD0" w:rsidRDefault="00D30B42">
      <w:pPr>
        <w:pStyle w:val="Kop4"/>
        <w:rPr>
          <w:rFonts w:ascii="Verdana" w:hAnsi="Verdana"/>
          <w:bCs/>
          <w:iCs w:val="0"/>
          <w:szCs w:val="24"/>
          <w:u w:val="none"/>
          <w:lang w:val="nl-BE"/>
        </w:rPr>
      </w:pPr>
      <w:r w:rsidRPr="00E36D9E">
        <w:rPr>
          <w:rFonts w:ascii="Verdana" w:hAnsi="Verdana"/>
          <w:b/>
          <w:iCs w:val="0"/>
          <w:szCs w:val="24"/>
          <w:u w:val="none"/>
          <w:lang w:val="nl-BE"/>
        </w:rPr>
        <w:t>Arti</w:t>
      </w:r>
      <w:r w:rsidR="006D071C">
        <w:rPr>
          <w:rFonts w:ascii="Verdana" w:hAnsi="Verdana"/>
          <w:b/>
          <w:iCs w:val="0"/>
          <w:szCs w:val="24"/>
          <w:u w:val="none"/>
          <w:lang w:val="nl-BE"/>
        </w:rPr>
        <w:t>kel</w:t>
      </w:r>
      <w:r w:rsidRPr="00E36D9E">
        <w:rPr>
          <w:rFonts w:ascii="Verdana" w:hAnsi="Verdana"/>
          <w:b/>
          <w:iCs w:val="0"/>
          <w:szCs w:val="24"/>
          <w:u w:val="none"/>
          <w:lang w:val="nl-BE"/>
        </w:rPr>
        <w:t xml:space="preserve"> </w:t>
      </w:r>
      <w:r w:rsidR="00551FD0">
        <w:rPr>
          <w:rFonts w:ascii="Verdana" w:hAnsi="Verdana"/>
          <w:b/>
          <w:iCs w:val="0"/>
          <w:szCs w:val="24"/>
          <w:u w:val="none"/>
          <w:lang w:val="nl-BE"/>
        </w:rPr>
        <w:t>2</w:t>
      </w:r>
      <w:r w:rsidR="000971C6">
        <w:rPr>
          <w:rFonts w:ascii="Verdana" w:hAnsi="Verdana"/>
          <w:b/>
          <w:iCs w:val="0"/>
          <w:szCs w:val="24"/>
          <w:u w:val="none"/>
          <w:lang w:val="nl-BE"/>
        </w:rPr>
        <w:t>2</w:t>
      </w:r>
      <w:r w:rsidR="00595A56" w:rsidRPr="00E36D9E">
        <w:rPr>
          <w:rFonts w:ascii="Verdana" w:hAnsi="Verdana"/>
          <w:b/>
          <w:iCs w:val="0"/>
          <w:szCs w:val="24"/>
          <w:u w:val="none"/>
          <w:lang w:val="nl-BE"/>
        </w:rPr>
        <w:t xml:space="preserve"> </w:t>
      </w:r>
      <w:r w:rsidR="00E36D9E" w:rsidRPr="00E36D9E">
        <w:rPr>
          <w:rFonts w:ascii="Verdana" w:hAnsi="Verdana"/>
          <w:b/>
          <w:iCs w:val="0"/>
          <w:szCs w:val="24"/>
          <w:u w:val="none"/>
          <w:lang w:val="nl-BE"/>
        </w:rPr>
        <w:t>–</w:t>
      </w:r>
      <w:r w:rsidR="00595A56" w:rsidRPr="00E36D9E">
        <w:rPr>
          <w:rFonts w:ascii="Verdana" w:hAnsi="Verdana"/>
          <w:b/>
          <w:iCs w:val="0"/>
          <w:szCs w:val="24"/>
          <w:u w:val="none"/>
          <w:lang w:val="nl-BE"/>
        </w:rPr>
        <w:t xml:space="preserve"> </w:t>
      </w:r>
      <w:r w:rsidR="007C188B">
        <w:rPr>
          <w:rFonts w:ascii="Verdana" w:hAnsi="Verdana"/>
          <w:b/>
          <w:iCs w:val="0"/>
          <w:szCs w:val="24"/>
          <w:u w:val="none"/>
          <w:lang w:val="nl-BE"/>
        </w:rPr>
        <w:t>Recht op privacy</w:t>
      </w:r>
    </w:p>
    <w:p w14:paraId="458A0F20" w14:textId="46A10BEA" w:rsidR="00551FD0" w:rsidRDefault="006D071C" w:rsidP="00551FD0">
      <w:pPr>
        <w:pStyle w:val="Kop5"/>
        <w:spacing w:after="240"/>
        <w:rPr>
          <w:rFonts w:asciiTheme="minorHAnsi" w:eastAsiaTheme="minorHAnsi" w:hAnsiTheme="minorHAnsi" w:cstheme="minorHAnsi"/>
          <w:i w:val="0"/>
          <w:u w:val="single"/>
          <w:lang w:val="nl-NL"/>
        </w:rPr>
      </w:pPr>
      <w:r w:rsidRPr="00551FD0">
        <w:rPr>
          <w:rFonts w:asciiTheme="minorHAnsi" w:eastAsiaTheme="minorHAnsi" w:hAnsiTheme="minorHAnsi" w:cstheme="minorHAnsi"/>
          <w:i w:val="0"/>
          <w:u w:val="single"/>
          <w:lang w:val="nl-NL"/>
        </w:rPr>
        <w:t xml:space="preserve">Vraag </w:t>
      </w:r>
      <w:r w:rsidR="00551FD0" w:rsidRPr="00551FD0">
        <w:rPr>
          <w:rFonts w:asciiTheme="minorHAnsi" w:eastAsiaTheme="minorHAnsi" w:hAnsiTheme="minorHAnsi" w:cstheme="minorHAnsi"/>
          <w:i w:val="0"/>
          <w:u w:val="single"/>
          <w:lang w:val="nl-NL"/>
        </w:rPr>
        <w:t>2</w:t>
      </w:r>
      <w:r w:rsidR="000971C6">
        <w:rPr>
          <w:rFonts w:asciiTheme="minorHAnsi" w:eastAsiaTheme="minorHAnsi" w:hAnsiTheme="minorHAnsi" w:cstheme="minorHAnsi"/>
          <w:i w:val="0"/>
          <w:u w:val="single"/>
          <w:lang w:val="nl-NL"/>
        </w:rPr>
        <w:t>1</w:t>
      </w:r>
      <w:r w:rsidR="00551FD0" w:rsidRPr="00551FD0">
        <w:rPr>
          <w:rFonts w:asciiTheme="minorHAnsi" w:eastAsiaTheme="minorHAnsi" w:hAnsiTheme="minorHAnsi" w:cstheme="minorHAnsi"/>
          <w:i w:val="0"/>
          <w:u w:val="single"/>
          <w:lang w:val="nl-NL"/>
        </w:rPr>
        <w:t>: gelieve informatie te verstrekken over :</w:t>
      </w:r>
    </w:p>
    <w:p w14:paraId="4855F86E" w14:textId="3558CD7E" w:rsidR="00441310" w:rsidRPr="00EB01F2" w:rsidRDefault="00441310" w:rsidP="00441310">
      <w:pPr>
        <w:rPr>
          <w:u w:val="single"/>
          <w:lang w:val="nl-BE"/>
        </w:rPr>
      </w:pPr>
      <w:r w:rsidRPr="00EB01F2">
        <w:rPr>
          <w:u w:val="single"/>
          <w:lang w:val="nl-BE"/>
        </w:rPr>
        <w:t xml:space="preserve">1. Geen enkele persoon met een handicap zal, ongeacht zijn of haar woonplaats of woonsituatie, worden blootgesteld aan willekeurige of onrechtmatige inmenging in zijn of haar </w:t>
      </w:r>
      <w:r w:rsidR="00EB01F2" w:rsidRPr="00EB01F2">
        <w:rPr>
          <w:u w:val="single"/>
          <w:lang w:val="nl-BE"/>
        </w:rPr>
        <w:t>privéleven</w:t>
      </w:r>
      <w:r w:rsidRPr="00EB01F2">
        <w:rPr>
          <w:u w:val="single"/>
          <w:lang w:val="nl-BE"/>
        </w:rPr>
        <w:t xml:space="preserve">, gezinsleven, woning of correspondentie, of andere vormen van communicatie, of aan onrechtmatige aantasting van zijn of haar eer en reputatie. Personen met een handicap hebben recht op wettelijke bescherming tegen dergelijke vormen van inmenging of aantasting. </w:t>
      </w:r>
    </w:p>
    <w:p w14:paraId="0A5E514E" w14:textId="631E483E" w:rsidR="00441310" w:rsidRDefault="00441310" w:rsidP="00441310">
      <w:pPr>
        <w:rPr>
          <w:u w:val="single"/>
          <w:lang w:val="nl-BE"/>
        </w:rPr>
      </w:pPr>
      <w:r w:rsidRPr="00EB01F2">
        <w:rPr>
          <w:u w:val="single"/>
          <w:lang w:val="nl-BE"/>
        </w:rPr>
        <w:t xml:space="preserve">2. De Staten die Partij zijn beschermen het </w:t>
      </w:r>
      <w:r w:rsidR="00EB01F2" w:rsidRPr="00EB01F2">
        <w:rPr>
          <w:u w:val="single"/>
          <w:lang w:val="nl-BE"/>
        </w:rPr>
        <w:t>privéleven</w:t>
      </w:r>
      <w:r w:rsidRPr="00EB01F2">
        <w:rPr>
          <w:u w:val="single"/>
          <w:lang w:val="nl-BE"/>
        </w:rPr>
        <w:t xml:space="preserve"> van personen met een handicap met betrekking tot persoonsgegevens en informatie omtrent hun gezondheid en revalidatie op voet van gelijkheid met anderen.</w:t>
      </w:r>
    </w:p>
    <w:p w14:paraId="715BBEB7" w14:textId="77777777" w:rsidR="00EB01F2" w:rsidRPr="00EB01F2" w:rsidRDefault="00EB01F2" w:rsidP="00441310">
      <w:pPr>
        <w:rPr>
          <w:u w:val="single"/>
          <w:lang w:val="nl-BE"/>
        </w:rPr>
      </w:pPr>
    </w:p>
    <w:p w14:paraId="12BFF08F" w14:textId="52D64BB8" w:rsidR="00441310" w:rsidRPr="00EB01F2" w:rsidRDefault="00441310" w:rsidP="00441310">
      <w:pPr>
        <w:rPr>
          <w:i/>
          <w:iCs/>
          <w:lang w:val="nl-BE"/>
        </w:rPr>
      </w:pPr>
      <w:r w:rsidRPr="00EB01F2">
        <w:rPr>
          <w:i/>
          <w:iCs/>
          <w:lang w:val="nl-BE"/>
        </w:rPr>
        <w:t>Gedeeld beroepsgeheim</w:t>
      </w:r>
      <w:r w:rsidR="0086441C">
        <w:rPr>
          <w:i/>
          <w:iCs/>
          <w:lang w:val="nl-BE"/>
        </w:rPr>
        <w:t xml:space="preserve"> en het recht op privacy</w:t>
      </w:r>
    </w:p>
    <w:p w14:paraId="6106BCAB" w14:textId="5DA1202F" w:rsidR="000971C6" w:rsidRPr="000971C6" w:rsidRDefault="000971C6" w:rsidP="000971C6">
      <w:pPr>
        <w:rPr>
          <w:lang w:val="nl-BE"/>
        </w:rPr>
      </w:pPr>
      <w:r w:rsidRPr="000971C6">
        <w:rPr>
          <w:lang w:val="nl-BE"/>
        </w:rPr>
        <w:t>Artikel 458 Strafwetboek: “Geneesheren, heelkundigen, officieren van gezondheid, apothekers, vroedvrouwen en alle andere personen die uit hoofde van hun staat of beroep kennis dragen van geheimen die hun zijn toevertrouwd, en deze bekendmaken buiten het geval dat zij geroepen worden om in rechte (of voor een parlementaire onderzoekscommissie) getuigenis af te leggen en buiten het geval dat de wet, het decreet of de ordonnantie hen verplicht of toe</w:t>
      </w:r>
      <w:r w:rsidR="00EB01F2">
        <w:rPr>
          <w:lang w:val="nl-BE"/>
        </w:rPr>
        <w:t>l</w:t>
      </w:r>
      <w:r w:rsidRPr="000971C6">
        <w:rPr>
          <w:lang w:val="nl-BE"/>
        </w:rPr>
        <w:t>aat die geheimen bekend te maken, worden g</w:t>
      </w:r>
      <w:r w:rsidR="00441310">
        <w:rPr>
          <w:lang w:val="nl-BE"/>
        </w:rPr>
        <w:t>e</w:t>
      </w:r>
      <w:r w:rsidRPr="000971C6">
        <w:rPr>
          <w:lang w:val="nl-BE"/>
        </w:rPr>
        <w:t>straft met gevangenisstraf van een jaar tot drie jaar en een geldboete van honderd euro tot duizend euro of met een van die straffen alleen.”</w:t>
      </w:r>
    </w:p>
    <w:p w14:paraId="2299D181" w14:textId="77777777" w:rsidR="00B8365B" w:rsidRDefault="000971C6" w:rsidP="000971C6">
      <w:pPr>
        <w:rPr>
          <w:lang w:val="nl-BE"/>
        </w:rPr>
      </w:pPr>
      <w:r w:rsidRPr="000971C6">
        <w:rPr>
          <w:lang w:val="nl-BE"/>
        </w:rPr>
        <w:t>Opdat de theorie van</w:t>
      </w:r>
      <w:r w:rsidR="00441310">
        <w:rPr>
          <w:lang w:val="nl-BE"/>
        </w:rPr>
        <w:t xml:space="preserve"> gedeeld beroepsgeheim van</w:t>
      </w:r>
      <w:r w:rsidRPr="000971C6">
        <w:rPr>
          <w:lang w:val="nl-BE"/>
        </w:rPr>
        <w:t xml:space="preserve"> toepassing zou zijn, moeten drie criteria zijn vervuld.</w:t>
      </w:r>
      <w:r>
        <w:rPr>
          <w:lang w:val="nl-BE"/>
        </w:rPr>
        <w:t xml:space="preserve"> </w:t>
      </w:r>
    </w:p>
    <w:p w14:paraId="628216F2" w14:textId="2110F528" w:rsidR="000971C6" w:rsidRDefault="000971C6" w:rsidP="000971C6">
      <w:pPr>
        <w:rPr>
          <w:lang w:val="nl-BE"/>
        </w:rPr>
      </w:pPr>
      <w:r>
        <w:rPr>
          <w:lang w:val="nl-BE"/>
        </w:rPr>
        <w:t>Personeel criterium:</w:t>
      </w:r>
      <w:r w:rsidRPr="000971C6">
        <w:rPr>
          <w:lang w:val="nl-BE"/>
        </w:rPr>
        <w:t xml:space="preserve"> </w:t>
      </w:r>
      <w:r w:rsidR="00441310">
        <w:rPr>
          <w:lang w:val="nl-BE"/>
        </w:rPr>
        <w:t>i</w:t>
      </w:r>
      <w:r w:rsidRPr="000971C6">
        <w:rPr>
          <w:lang w:val="nl-BE"/>
        </w:rPr>
        <w:t>nformatie kan niet worden gedeeld met een persoon die niet gehouden is het beroepsgeheim te respecteren. Is een persoon slechts tot discretie gehouden, maar niet tot geheimhouding, dan kan het gedeeld beroepsgeheim geen toepassing vinden</w:t>
      </w:r>
      <w:r>
        <w:rPr>
          <w:lang w:val="nl-BE"/>
        </w:rPr>
        <w:t>.</w:t>
      </w:r>
    </w:p>
    <w:p w14:paraId="30E7692A" w14:textId="41555B48" w:rsidR="000971C6" w:rsidRDefault="000971C6" w:rsidP="000971C6">
      <w:pPr>
        <w:rPr>
          <w:lang w:val="nl-BE"/>
        </w:rPr>
      </w:pPr>
      <w:r w:rsidRPr="000971C6">
        <w:rPr>
          <w:lang w:val="nl-BE"/>
        </w:rPr>
        <w:t>Inhoudelijk criterium</w:t>
      </w:r>
      <w:r w:rsidR="00441310">
        <w:rPr>
          <w:lang w:val="nl-BE"/>
        </w:rPr>
        <w:t>: h</w:t>
      </w:r>
      <w:r w:rsidRPr="000971C6">
        <w:rPr>
          <w:lang w:val="nl-BE"/>
        </w:rPr>
        <w:t>et delen van informatie moet noodzakelijk zijn in het licht van de hulpverlening aan de cliënt. Het belang van de cliënt staat voorop. Daarbij moet de vraag worden gesteld of de informatie noodzakelijk en pertinent is voor de ondersteuning, begeleiding of behandeling van de cliënt.</w:t>
      </w:r>
    </w:p>
    <w:p w14:paraId="04B53C04" w14:textId="31E8A0BD" w:rsidR="000971C6" w:rsidRPr="000971C6" w:rsidRDefault="000971C6" w:rsidP="000971C6">
      <w:pPr>
        <w:rPr>
          <w:lang w:val="nl-BE"/>
        </w:rPr>
      </w:pPr>
      <w:r w:rsidRPr="000971C6">
        <w:rPr>
          <w:lang w:val="nl-BE"/>
        </w:rPr>
        <w:t>Cliëntgericht criterium</w:t>
      </w:r>
      <w:r w:rsidR="00441310">
        <w:rPr>
          <w:lang w:val="nl-BE"/>
        </w:rPr>
        <w:t>: d</w:t>
      </w:r>
      <w:r w:rsidRPr="000971C6">
        <w:rPr>
          <w:lang w:val="nl-BE"/>
        </w:rPr>
        <w:t xml:space="preserve">e informatie-uitwisseling moet gebeuren in het belang van de cliënt. Verder moet de cliënt op de hoogte zijn van de informatie-uitwisseling en hiermee, minstens impliciet, instemmen. </w:t>
      </w:r>
    </w:p>
    <w:p w14:paraId="5426BFE3" w14:textId="77777777" w:rsidR="0086441C" w:rsidRDefault="000971C6" w:rsidP="00551FD0">
      <w:pPr>
        <w:rPr>
          <w:lang w:val="nl-BE"/>
        </w:rPr>
      </w:pPr>
      <w:r w:rsidRPr="000971C6">
        <w:rPr>
          <w:lang w:val="nl-BE"/>
        </w:rPr>
        <w:t>Is een meerderjarige cliënt niet in staat om tot een beoordeling van zijn belangen te komen, dan kan de wettelijke vertegenwoordiger in zijn plaats instemmen met de bekendmaking van vertrouwelijke gegevens. Als wettelijke vertegenwoordiger komen in de eerste plaats de bewindvoerder en de door de cliënt gekozen vertegenwoordiger in aanmerking. De wilsonbekwame cliënt moet in elk geval zo veel mogelijk betrokken worden bij de beslissing, rekening houdend met zijn begripsvermogen.</w:t>
      </w:r>
      <w:r w:rsidR="00441310">
        <w:rPr>
          <w:lang w:val="nl-BE"/>
        </w:rPr>
        <w:t xml:space="preserve"> </w:t>
      </w:r>
    </w:p>
    <w:p w14:paraId="5AE18F8C" w14:textId="1420EB4C" w:rsidR="0086441C" w:rsidRDefault="0086441C" w:rsidP="00551FD0">
      <w:pPr>
        <w:rPr>
          <w:lang w:val="nl-BE"/>
        </w:rPr>
      </w:pPr>
      <w:r>
        <w:rPr>
          <w:lang w:val="nl-BE"/>
        </w:rPr>
        <w:lastRenderedPageBreak/>
        <w:t xml:space="preserve">Het beroepsgeheim van de sociale assistenten mag niet hervormd worden. </w:t>
      </w:r>
      <w:r>
        <w:rPr>
          <w:rStyle w:val="Voetnootmarkering"/>
          <w:lang w:val="nl-BE"/>
        </w:rPr>
        <w:footnoteReference w:id="1"/>
      </w:r>
    </w:p>
    <w:p w14:paraId="43D9DF73" w14:textId="1E4F14E6" w:rsidR="00441310" w:rsidRDefault="00B8365B" w:rsidP="00551FD0">
      <w:pPr>
        <w:rPr>
          <w:lang w:val="nl-BE"/>
        </w:rPr>
      </w:pPr>
      <w:r>
        <w:rPr>
          <w:lang w:val="nl-BE"/>
        </w:rPr>
        <w:t>Het BDF herhaalt dat personen met een handicap moeten de mogelijkheid krijgen om te gaan stemmen.</w:t>
      </w:r>
    </w:p>
    <w:p w14:paraId="204A4AF0" w14:textId="0C46807E" w:rsidR="00B8365B" w:rsidRPr="00B8365B" w:rsidRDefault="00B8365B" w:rsidP="00551FD0">
      <w:pPr>
        <w:rPr>
          <w:i/>
          <w:iCs/>
          <w:lang w:val="nl-BE"/>
        </w:rPr>
      </w:pPr>
      <w:r w:rsidRPr="00B8365B">
        <w:rPr>
          <w:i/>
          <w:iCs/>
          <w:lang w:val="nl-BE"/>
        </w:rPr>
        <w:t>Recht op intimiteit</w:t>
      </w:r>
    </w:p>
    <w:p w14:paraId="7D4CE7D9" w14:textId="464E3922" w:rsidR="00B8365B" w:rsidRDefault="00B8365B" w:rsidP="00551FD0">
      <w:pPr>
        <w:rPr>
          <w:lang w:val="nl-BE"/>
        </w:rPr>
      </w:pPr>
      <w:r w:rsidRPr="00B8365B">
        <w:rPr>
          <w:lang w:val="nl-BE"/>
        </w:rPr>
        <w:t>In de huidige stand van de strafwetgeving levert de activiteit die erin bestaat zich te prostitueren op zich geen misdrijf op. Het is evenwel de vraag of de instelling waarin de gehandicapte persoon verblijft of de vereniging waarvan de seksueel assistent deel uitmaakt of contact mee heeft, en hem voorstelt bedoelde dienst te leveren aan een persoon met een beperking, het misdrijf pleegt bedoeld in artikel 380, § 1, 1°, van het Strafwetboek dat een straf oplegt aan “hij die, ten einde eens anders driften te voldoen, een meerderjarige zelfs met zijn toestemming, aanwerft, meeneemt [...] met het oog op het plegen van ontucht of prostitutie”.</w:t>
      </w:r>
    </w:p>
    <w:p w14:paraId="5AE9B1CC" w14:textId="237F33C3" w:rsidR="00B8365B" w:rsidRPr="00B8365B" w:rsidRDefault="0086441C" w:rsidP="00B8365B">
      <w:pPr>
        <w:rPr>
          <w:lang w:val="nl-BE"/>
        </w:rPr>
      </w:pPr>
      <w:r>
        <w:rPr>
          <w:lang w:val="nl-BE"/>
        </w:rPr>
        <w:t>Het</w:t>
      </w:r>
      <w:r w:rsidR="00B8365B" w:rsidRPr="00B8365B">
        <w:rPr>
          <w:lang w:val="nl-BE"/>
        </w:rPr>
        <w:t xml:space="preserve"> Waalse Parlement </w:t>
      </w:r>
      <w:r>
        <w:rPr>
          <w:lang w:val="nl-BE"/>
        </w:rPr>
        <w:t xml:space="preserve">keurde </w:t>
      </w:r>
      <w:r w:rsidR="00B8365B" w:rsidRPr="00B8365B">
        <w:rPr>
          <w:lang w:val="nl-BE"/>
        </w:rPr>
        <w:t>op 5 februari 2014 een resolutie</w:t>
      </w:r>
      <w:r>
        <w:rPr>
          <w:lang w:val="nl-BE"/>
        </w:rPr>
        <w:t xml:space="preserve"> goed</w:t>
      </w:r>
      <w:r w:rsidR="00B8365B" w:rsidRPr="00B8365B">
        <w:rPr>
          <w:lang w:val="nl-BE"/>
        </w:rPr>
        <w:t xml:space="preserve"> in verband met het</w:t>
      </w:r>
      <w:r>
        <w:rPr>
          <w:lang w:val="nl-BE"/>
        </w:rPr>
        <w:t xml:space="preserve"> </w:t>
      </w:r>
      <w:r w:rsidR="00B8365B" w:rsidRPr="00B8365B">
        <w:rPr>
          <w:lang w:val="nl-BE"/>
        </w:rPr>
        <w:t xml:space="preserve">affectieve en seksuele leven van personen met een beperking, waarin de Regering verzocht werd om erop toe te zien dat er advies-, opleidings-, informatie- en uitwisselingsstructuren in verband met het affectieve en seksuele leven van personen met een </w:t>
      </w:r>
      <w:r w:rsidR="007C188B">
        <w:rPr>
          <w:lang w:val="nl-BE"/>
        </w:rPr>
        <w:t xml:space="preserve">handicap </w:t>
      </w:r>
      <w:r w:rsidR="00B8365B" w:rsidRPr="00B8365B">
        <w:rPr>
          <w:lang w:val="nl-BE"/>
        </w:rPr>
        <w:t>opgezet zouden worden. Want hoewel de overheid het belang van de problematiek erkent, geeft ze eveneens toe dat er op dit moment ter zake te weinig voorzieningen bestaan.</w:t>
      </w:r>
    </w:p>
    <w:p w14:paraId="10E50E84" w14:textId="5671C9DB" w:rsidR="00B8365B" w:rsidRPr="00B8365B" w:rsidRDefault="00B8365B" w:rsidP="00B8365B">
      <w:pPr>
        <w:rPr>
          <w:lang w:val="nl-BE"/>
        </w:rPr>
      </w:pPr>
      <w:r w:rsidRPr="00B8365B">
        <w:rPr>
          <w:lang w:val="nl-BE"/>
        </w:rPr>
        <w:t>In Vlaanderen subsidieer</w:t>
      </w:r>
      <w:r w:rsidR="0086441C">
        <w:rPr>
          <w:lang w:val="nl-BE"/>
        </w:rPr>
        <w:t>de</w:t>
      </w:r>
      <w:r w:rsidRPr="00B8365B">
        <w:rPr>
          <w:lang w:val="nl-BE"/>
        </w:rPr>
        <w:t xml:space="preserve"> Vlaams minister van Welzijn, Volksgezondheid en Gezin dhr. Jo </w:t>
      </w:r>
      <w:proofErr w:type="spellStart"/>
      <w:r w:rsidRPr="00B8365B">
        <w:rPr>
          <w:lang w:val="nl-BE"/>
        </w:rPr>
        <w:t>Vandeurzen</w:t>
      </w:r>
      <w:proofErr w:type="spellEnd"/>
      <w:r w:rsidRPr="00B8365B">
        <w:rPr>
          <w:lang w:val="nl-BE"/>
        </w:rPr>
        <w:t xml:space="preserve"> verenigingen die actief zijn op het vlak van seksuele bijstand</w:t>
      </w:r>
      <w:r w:rsidR="0086441C">
        <w:rPr>
          <w:lang w:val="nl-BE"/>
        </w:rPr>
        <w:t xml:space="preserve">. </w:t>
      </w:r>
      <w:r w:rsidRPr="00B8365B">
        <w:rPr>
          <w:lang w:val="nl-BE"/>
        </w:rPr>
        <w:t>Daarbij komt nog de invoering van een systeem van persoonsvolgende financiering, waarbij de persoon met een beperking kan beschikken over een budget, afgestemd op zijn/haar specifieke noden</w:t>
      </w:r>
      <w:r w:rsidR="0086441C">
        <w:rPr>
          <w:rStyle w:val="Voetnootmarkering"/>
          <w:lang w:val="nl-BE"/>
        </w:rPr>
        <w:footnoteReference w:id="2"/>
      </w:r>
      <w:r w:rsidR="0086441C">
        <w:rPr>
          <w:lang w:val="nl-BE"/>
        </w:rPr>
        <w:t>.</w:t>
      </w:r>
    </w:p>
    <w:p w14:paraId="0480BFFC" w14:textId="77777777" w:rsidR="00B83932" w:rsidRPr="002C49C5" w:rsidRDefault="00B83932" w:rsidP="00B83932">
      <w:pPr>
        <w:rPr>
          <w:rFonts w:cstheme="minorHAnsi"/>
          <w:lang w:val="nl-BE"/>
        </w:rPr>
      </w:pPr>
    </w:p>
    <w:p w14:paraId="78EC8213" w14:textId="3C234158" w:rsidR="00B83932" w:rsidRDefault="00B83932" w:rsidP="000971C6">
      <w:pPr>
        <w:pBdr>
          <w:top w:val="single" w:sz="4" w:space="1" w:color="auto"/>
          <w:left w:val="single" w:sz="4" w:space="4" w:color="auto"/>
          <w:bottom w:val="single" w:sz="4" w:space="1" w:color="auto"/>
          <w:right w:val="single" w:sz="4" w:space="4" w:color="auto"/>
        </w:pBdr>
        <w:shd w:val="clear" w:color="auto" w:fill="D9E2F3" w:themeFill="accent1" w:themeFillTint="33"/>
        <w:rPr>
          <w:rFonts w:cstheme="minorHAnsi"/>
          <w:lang w:val="nl-BE"/>
        </w:rPr>
      </w:pPr>
      <w:r w:rsidRPr="00073414">
        <w:rPr>
          <w:rFonts w:cstheme="minorHAnsi"/>
          <w:b/>
          <w:bCs/>
          <w:lang w:val="nl-BE"/>
        </w:rPr>
        <w:t>Aanbeveling:</w:t>
      </w:r>
      <w:r>
        <w:rPr>
          <w:rFonts w:cstheme="minorHAnsi"/>
          <w:lang w:val="nl-BE"/>
        </w:rPr>
        <w:t xml:space="preserve"> </w:t>
      </w:r>
      <w:r w:rsidR="00EB01F2">
        <w:rPr>
          <w:rFonts w:cstheme="minorHAnsi"/>
          <w:lang w:val="nl-BE"/>
        </w:rPr>
        <w:t>h</w:t>
      </w:r>
      <w:r w:rsidR="00441310">
        <w:rPr>
          <w:rFonts w:cstheme="minorHAnsi"/>
          <w:lang w:val="nl-BE"/>
        </w:rPr>
        <w:t xml:space="preserve">et </w:t>
      </w:r>
      <w:proofErr w:type="spellStart"/>
      <w:r w:rsidR="00441310">
        <w:rPr>
          <w:rFonts w:cstheme="minorHAnsi"/>
          <w:lang w:val="nl-BE"/>
        </w:rPr>
        <w:t>Belgi</w:t>
      </w:r>
      <w:r w:rsidR="00EB01F2">
        <w:rPr>
          <w:rFonts w:cstheme="minorHAnsi"/>
          <w:lang w:val="nl-BE"/>
        </w:rPr>
        <w:t>an</w:t>
      </w:r>
      <w:proofErr w:type="spellEnd"/>
      <w:r w:rsidR="00441310">
        <w:rPr>
          <w:rFonts w:cstheme="minorHAnsi"/>
          <w:lang w:val="nl-BE"/>
        </w:rPr>
        <w:t xml:space="preserve"> </w:t>
      </w:r>
      <w:proofErr w:type="spellStart"/>
      <w:r w:rsidR="00441310">
        <w:rPr>
          <w:rFonts w:cstheme="minorHAnsi"/>
          <w:lang w:val="nl-BE"/>
        </w:rPr>
        <w:t>Disability</w:t>
      </w:r>
      <w:proofErr w:type="spellEnd"/>
      <w:r w:rsidR="00441310">
        <w:rPr>
          <w:rFonts w:cstheme="minorHAnsi"/>
          <w:lang w:val="nl-BE"/>
        </w:rPr>
        <w:t xml:space="preserve"> Forum is een voorvechter van recht op privacy </w:t>
      </w:r>
      <w:r w:rsidR="00EB01F2">
        <w:rPr>
          <w:rFonts w:cstheme="minorHAnsi"/>
          <w:lang w:val="nl-BE"/>
        </w:rPr>
        <w:t xml:space="preserve">in welke samenlevingsvorm de persoon met een handicap zich ook maar bevindt. De persoon met een handicap moet een </w:t>
      </w:r>
      <w:r w:rsidR="007C188B">
        <w:rPr>
          <w:rFonts w:cstheme="minorHAnsi"/>
          <w:lang w:val="nl-BE"/>
        </w:rPr>
        <w:t>privé</w:t>
      </w:r>
      <w:r w:rsidR="00EB01F2">
        <w:rPr>
          <w:rFonts w:cstheme="minorHAnsi"/>
          <w:lang w:val="nl-BE"/>
        </w:rPr>
        <w:t xml:space="preserve">leven kunnen uitbouwen op egalitaire basis. </w:t>
      </w:r>
    </w:p>
    <w:p w14:paraId="0E492FD9" w14:textId="47832D7E" w:rsidR="007C188B" w:rsidRDefault="007C188B" w:rsidP="000971C6">
      <w:pPr>
        <w:pBdr>
          <w:top w:val="single" w:sz="4" w:space="1" w:color="auto"/>
          <w:left w:val="single" w:sz="4" w:space="4" w:color="auto"/>
          <w:bottom w:val="single" w:sz="4" w:space="1" w:color="auto"/>
          <w:right w:val="single" w:sz="4" w:space="4" w:color="auto"/>
        </w:pBdr>
        <w:shd w:val="clear" w:color="auto" w:fill="D9E2F3" w:themeFill="accent1" w:themeFillTint="33"/>
        <w:rPr>
          <w:rFonts w:cstheme="minorHAnsi"/>
          <w:lang w:val="nl-BE"/>
        </w:rPr>
      </w:pPr>
      <w:r w:rsidRPr="007C188B">
        <w:rPr>
          <w:rFonts w:cstheme="minorHAnsi"/>
          <w:b/>
          <w:bCs/>
          <w:lang w:val="nl-BE"/>
        </w:rPr>
        <w:t>Aanbeveling:</w:t>
      </w:r>
      <w:r>
        <w:rPr>
          <w:rFonts w:cstheme="minorHAnsi"/>
          <w:lang w:val="nl-BE"/>
        </w:rPr>
        <w:t xml:space="preserve"> seksuele assistenten moeten gewaardeerd en hun rechten moeten beschermd worden.</w:t>
      </w:r>
    </w:p>
    <w:p w14:paraId="0C1B087C" w14:textId="77777777" w:rsidR="00B83932" w:rsidRPr="002C49C5" w:rsidRDefault="00B83932" w:rsidP="00B83932">
      <w:pPr>
        <w:rPr>
          <w:rFonts w:cstheme="minorHAnsi"/>
          <w:lang w:val="nl-BE"/>
        </w:rPr>
      </w:pPr>
    </w:p>
    <w:p w14:paraId="5A250AF1" w14:textId="5B6A8CB7" w:rsidR="00CC3F7C" w:rsidRDefault="00AD1236">
      <w:pPr>
        <w:rPr>
          <w:rFonts w:cstheme="minorHAnsi"/>
          <w:b/>
          <w:bCs/>
          <w:lang w:val="nl-BE"/>
        </w:rPr>
      </w:pPr>
      <w:r w:rsidRPr="00AD1236">
        <w:rPr>
          <w:rFonts w:cstheme="minorHAnsi"/>
          <w:b/>
          <w:bCs/>
          <w:lang w:val="nl-BE"/>
        </w:rPr>
        <w:t>Het BDF wenst een antwoord te verkrijgen op de volgende vragen</w:t>
      </w:r>
      <w:r w:rsidR="00073414">
        <w:rPr>
          <w:rFonts w:cstheme="minorHAnsi"/>
          <w:b/>
          <w:bCs/>
          <w:lang w:val="nl-BE"/>
        </w:rPr>
        <w:t>:</w:t>
      </w:r>
    </w:p>
    <w:p w14:paraId="2D6C0F37" w14:textId="5E2323E7" w:rsidR="00073414" w:rsidRDefault="007C188B" w:rsidP="007C188B">
      <w:pPr>
        <w:pStyle w:val="Lijstalinea"/>
        <w:numPr>
          <w:ilvl w:val="0"/>
          <w:numId w:val="8"/>
        </w:numPr>
        <w:rPr>
          <w:rFonts w:cstheme="minorHAnsi"/>
          <w:b/>
          <w:bCs/>
          <w:lang w:val="nl-BE"/>
        </w:rPr>
      </w:pPr>
      <w:r>
        <w:rPr>
          <w:rFonts w:cstheme="minorHAnsi"/>
          <w:b/>
          <w:bCs/>
          <w:lang w:val="nl-BE"/>
        </w:rPr>
        <w:t>Voorziet België om nog (meer) scholings- en adviesstructuren in verband met het affectieve en seksuele leven van personen met een beperking te installeren? Hoeveel?</w:t>
      </w:r>
    </w:p>
    <w:p w14:paraId="7A0C716B" w14:textId="24B57C06" w:rsidR="007C188B" w:rsidRPr="007C188B" w:rsidRDefault="007C188B" w:rsidP="007C188B">
      <w:pPr>
        <w:pStyle w:val="Lijstalinea"/>
        <w:numPr>
          <w:ilvl w:val="0"/>
          <w:numId w:val="8"/>
        </w:numPr>
        <w:rPr>
          <w:rFonts w:cstheme="minorHAnsi"/>
          <w:b/>
          <w:bCs/>
          <w:lang w:val="nl-BE"/>
        </w:rPr>
      </w:pPr>
      <w:r>
        <w:rPr>
          <w:rFonts w:cstheme="minorHAnsi"/>
          <w:b/>
          <w:bCs/>
          <w:lang w:val="nl-BE"/>
        </w:rPr>
        <w:t>Wanneer zal de wet uit de 19</w:t>
      </w:r>
      <w:r w:rsidRPr="007C188B">
        <w:rPr>
          <w:rFonts w:cstheme="minorHAnsi"/>
          <w:b/>
          <w:bCs/>
          <w:vertAlign w:val="superscript"/>
          <w:lang w:val="nl-BE"/>
        </w:rPr>
        <w:t>e</w:t>
      </w:r>
      <w:r>
        <w:rPr>
          <w:rFonts w:cstheme="minorHAnsi"/>
          <w:b/>
          <w:bCs/>
          <w:lang w:val="nl-BE"/>
        </w:rPr>
        <w:t xml:space="preserve"> eeuw inzake ontucht of prostitutie worden gemoderniseerd naar de noden heden ten dage? </w:t>
      </w:r>
    </w:p>
    <w:sectPr w:rsidR="007C188B" w:rsidRPr="007C188B"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8F34" w14:textId="77777777" w:rsidR="00CF2524" w:rsidRDefault="00CF2524" w:rsidP="0095255E">
      <w:pPr>
        <w:spacing w:after="0" w:line="240" w:lineRule="auto"/>
      </w:pPr>
      <w:r>
        <w:separator/>
      </w:r>
    </w:p>
  </w:endnote>
  <w:endnote w:type="continuationSeparator" w:id="0">
    <w:p w14:paraId="342D1D96" w14:textId="77777777" w:rsidR="00CF2524" w:rsidRDefault="00CF2524"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D88A" w14:textId="77777777" w:rsidR="00CF2524" w:rsidRDefault="00CF2524" w:rsidP="0095255E">
      <w:pPr>
        <w:spacing w:after="0" w:line="240" w:lineRule="auto"/>
      </w:pPr>
      <w:r>
        <w:separator/>
      </w:r>
    </w:p>
  </w:footnote>
  <w:footnote w:type="continuationSeparator" w:id="0">
    <w:p w14:paraId="6CFB4BCC" w14:textId="77777777" w:rsidR="00CF2524" w:rsidRDefault="00CF2524" w:rsidP="0095255E">
      <w:pPr>
        <w:spacing w:after="0" w:line="240" w:lineRule="auto"/>
      </w:pPr>
      <w:r>
        <w:continuationSeparator/>
      </w:r>
    </w:p>
  </w:footnote>
  <w:footnote w:id="1">
    <w:p w14:paraId="4DEF6DC4" w14:textId="1F4B2445" w:rsidR="0086441C" w:rsidRDefault="0086441C">
      <w:pPr>
        <w:pStyle w:val="Voetnoottekst"/>
      </w:pPr>
      <w:r>
        <w:rPr>
          <w:rStyle w:val="Voetnootmarkering"/>
        </w:rPr>
        <w:footnoteRef/>
      </w:r>
      <w:r>
        <w:t xml:space="preserve"> </w:t>
      </w:r>
      <w:r>
        <w:object w:dxaOrig="1520" w:dyaOrig="987" w14:anchorId="7B8B04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2pt">
            <v:imagedata r:id="rId1" o:title=""/>
          </v:shape>
          <o:OLEObject Type="Embed" ProgID="AcroExch.Document.DC" ShapeID="_x0000_i1025" DrawAspect="Icon" ObjectID="_1763221146" r:id="rId2"/>
        </w:object>
      </w:r>
    </w:p>
  </w:footnote>
  <w:footnote w:id="2">
    <w:p w14:paraId="54C5E7FE" w14:textId="77777777" w:rsidR="0086441C" w:rsidRPr="0086441C" w:rsidRDefault="0086441C" w:rsidP="0086441C">
      <w:pPr>
        <w:pStyle w:val="Voetnoottekst"/>
        <w:rPr>
          <w:lang w:val="nl-BE"/>
        </w:rPr>
      </w:pPr>
      <w:r>
        <w:rPr>
          <w:rStyle w:val="Voetnootmarkering"/>
        </w:rPr>
        <w:footnoteRef/>
      </w:r>
      <w:r w:rsidRPr="0086441C">
        <w:rPr>
          <w:lang w:val="nl-BE"/>
        </w:rPr>
        <w:t xml:space="preserve"> </w:t>
      </w:r>
      <w:r w:rsidRPr="0086441C">
        <w:rPr>
          <w:lang w:val="nl-BE"/>
        </w:rPr>
        <w:t>-“Vlaams beleid voor personen met een beperking : invoering van het decreet persoonsvolgende financiering”: http://www.jovandeurzen.be/sites/jvandeurzen/files/Meerjarenplanfinaal_VR6feb2015_0.pdf)</w:t>
      </w:r>
    </w:p>
    <w:p w14:paraId="7EE3D9A8" w14:textId="4761E78B" w:rsidR="0086441C" w:rsidRPr="0086441C" w:rsidRDefault="0086441C" w:rsidP="0086441C">
      <w:pPr>
        <w:pStyle w:val="Voetnoottekst"/>
        <w:rPr>
          <w:lang w:val="nl-BE"/>
        </w:rPr>
      </w:pPr>
      <w:r w:rsidRPr="0086441C">
        <w:rPr>
          <w:lang w:val="nl-BE"/>
        </w:rPr>
        <w:t>“Beleidsnota 2014-2019” ingediend door de heer Jo Vandeurzen, Vlaams minister van Welzijn, Volksgezondheid en Gezin, op: www.vlaanderen.be/nl/publicaties/detail/beleidsnota-2014-2019-welzijn-volksgezondheid-en-gezin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560F4E95"/>
    <w:multiLevelType w:val="hybridMultilevel"/>
    <w:tmpl w:val="F5B6F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946922"/>
    <w:multiLevelType w:val="hybridMultilevel"/>
    <w:tmpl w:val="04C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6"/>
  </w:num>
  <w:num w:numId="4" w16cid:durableId="1881893581">
    <w:abstractNumId w:val="0"/>
  </w:num>
  <w:num w:numId="5" w16cid:durableId="908803825">
    <w:abstractNumId w:val="4"/>
  </w:num>
  <w:num w:numId="6" w16cid:durableId="33888612">
    <w:abstractNumId w:val="3"/>
  </w:num>
  <w:num w:numId="7" w16cid:durableId="2063823009">
    <w:abstractNumId w:val="5"/>
  </w:num>
  <w:num w:numId="8" w16cid:durableId="5345818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3414"/>
    <w:rsid w:val="00075E69"/>
    <w:rsid w:val="00086BF1"/>
    <w:rsid w:val="000971C6"/>
    <w:rsid w:val="000A260C"/>
    <w:rsid w:val="000D5676"/>
    <w:rsid w:val="00102FE6"/>
    <w:rsid w:val="00166B59"/>
    <w:rsid w:val="0017605A"/>
    <w:rsid w:val="00183AB3"/>
    <w:rsid w:val="00190E4D"/>
    <w:rsid w:val="001A794A"/>
    <w:rsid w:val="001F62B6"/>
    <w:rsid w:val="00206E98"/>
    <w:rsid w:val="00210CCD"/>
    <w:rsid w:val="0026126C"/>
    <w:rsid w:val="00281759"/>
    <w:rsid w:val="002E3EFC"/>
    <w:rsid w:val="0030442C"/>
    <w:rsid w:val="003070A7"/>
    <w:rsid w:val="0032216D"/>
    <w:rsid w:val="003A463C"/>
    <w:rsid w:val="003B6CE6"/>
    <w:rsid w:val="003C5147"/>
    <w:rsid w:val="003E7427"/>
    <w:rsid w:val="00441310"/>
    <w:rsid w:val="00456897"/>
    <w:rsid w:val="004639E5"/>
    <w:rsid w:val="004862A1"/>
    <w:rsid w:val="004A748E"/>
    <w:rsid w:val="004F788D"/>
    <w:rsid w:val="00502D13"/>
    <w:rsid w:val="005135E8"/>
    <w:rsid w:val="00551FD0"/>
    <w:rsid w:val="00552A47"/>
    <w:rsid w:val="00585BF8"/>
    <w:rsid w:val="0058681A"/>
    <w:rsid w:val="00592085"/>
    <w:rsid w:val="00595A56"/>
    <w:rsid w:val="005C1F82"/>
    <w:rsid w:val="005D6B7A"/>
    <w:rsid w:val="006D071C"/>
    <w:rsid w:val="006E30F1"/>
    <w:rsid w:val="0071204F"/>
    <w:rsid w:val="00724369"/>
    <w:rsid w:val="00777149"/>
    <w:rsid w:val="007C188B"/>
    <w:rsid w:val="00801E91"/>
    <w:rsid w:val="0086441C"/>
    <w:rsid w:val="008D7284"/>
    <w:rsid w:val="0090064C"/>
    <w:rsid w:val="00933B8D"/>
    <w:rsid w:val="0095255E"/>
    <w:rsid w:val="00967481"/>
    <w:rsid w:val="009831DD"/>
    <w:rsid w:val="00A00E7D"/>
    <w:rsid w:val="00A34696"/>
    <w:rsid w:val="00A5282C"/>
    <w:rsid w:val="00A84E53"/>
    <w:rsid w:val="00AA6971"/>
    <w:rsid w:val="00AC2008"/>
    <w:rsid w:val="00AD1236"/>
    <w:rsid w:val="00AE5675"/>
    <w:rsid w:val="00AF5893"/>
    <w:rsid w:val="00B10FAE"/>
    <w:rsid w:val="00B20D05"/>
    <w:rsid w:val="00B21BA1"/>
    <w:rsid w:val="00B27F7C"/>
    <w:rsid w:val="00B3054F"/>
    <w:rsid w:val="00B51608"/>
    <w:rsid w:val="00B71B43"/>
    <w:rsid w:val="00B8365B"/>
    <w:rsid w:val="00B83932"/>
    <w:rsid w:val="00BA7D6F"/>
    <w:rsid w:val="00BC2654"/>
    <w:rsid w:val="00C16EB8"/>
    <w:rsid w:val="00C21192"/>
    <w:rsid w:val="00C41FFA"/>
    <w:rsid w:val="00C42949"/>
    <w:rsid w:val="00C71870"/>
    <w:rsid w:val="00C80CAE"/>
    <w:rsid w:val="00C82D09"/>
    <w:rsid w:val="00C82E0D"/>
    <w:rsid w:val="00CC3F7C"/>
    <w:rsid w:val="00CD2972"/>
    <w:rsid w:val="00CD3FD7"/>
    <w:rsid w:val="00CE4AC5"/>
    <w:rsid w:val="00CF2183"/>
    <w:rsid w:val="00CF2524"/>
    <w:rsid w:val="00D06CDA"/>
    <w:rsid w:val="00D1529D"/>
    <w:rsid w:val="00D2700F"/>
    <w:rsid w:val="00D30B42"/>
    <w:rsid w:val="00D34F72"/>
    <w:rsid w:val="00D63DC0"/>
    <w:rsid w:val="00D67535"/>
    <w:rsid w:val="00D77D90"/>
    <w:rsid w:val="00D77FFE"/>
    <w:rsid w:val="00D8602E"/>
    <w:rsid w:val="00D950DB"/>
    <w:rsid w:val="00DD1533"/>
    <w:rsid w:val="00E307C4"/>
    <w:rsid w:val="00E3565A"/>
    <w:rsid w:val="00E36D9E"/>
    <w:rsid w:val="00E92B04"/>
    <w:rsid w:val="00EA2456"/>
    <w:rsid w:val="00EB01F2"/>
    <w:rsid w:val="00EB42F6"/>
    <w:rsid w:val="00F154DB"/>
    <w:rsid w:val="00F21C86"/>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97A2"/>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4413</Characters>
  <Application>Microsoft Office Word</Application>
  <DocSecurity>0</DocSecurity>
  <Lines>36</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docId:C0872AC23F0A8F56E1FC77920C9B99A7</cp:keywords>
  <dc:description/>
  <cp:lastModifiedBy>Parent Eva</cp:lastModifiedBy>
  <cp:revision>2</cp:revision>
  <dcterms:created xsi:type="dcterms:W3CDTF">2023-12-04T17:53:00Z</dcterms:created>
  <dcterms:modified xsi:type="dcterms:W3CDTF">2023-12-04T17:53:00Z</dcterms:modified>
</cp:coreProperties>
</file>