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63AA" w14:textId="77777777" w:rsidR="002E761D" w:rsidRPr="008F2E61" w:rsidRDefault="002E761D" w:rsidP="002E761D">
      <w:pPr>
        <w:pBdr>
          <w:top w:val="single" w:sz="4" w:space="1" w:color="auto"/>
          <w:left w:val="single" w:sz="4" w:space="4" w:color="auto"/>
          <w:bottom w:val="single" w:sz="4" w:space="1" w:color="auto"/>
          <w:right w:val="single" w:sz="4" w:space="4" w:color="auto"/>
        </w:pBdr>
        <w:jc w:val="center"/>
        <w:rPr>
          <w:rFonts w:cstheme="minorHAnsi"/>
          <w:b/>
          <w:bCs/>
          <w:lang w:val="fr-BE"/>
        </w:rPr>
      </w:pPr>
      <w:r w:rsidRPr="008F2E61">
        <w:rPr>
          <w:rFonts w:cstheme="minorHAnsi"/>
          <w:b/>
          <w:bCs/>
          <w:lang w:val="fr-BE"/>
        </w:rPr>
        <w:t>Fiche 1</w:t>
      </w:r>
      <w:r w:rsidR="003D6D85" w:rsidRPr="008F2E61">
        <w:rPr>
          <w:rFonts w:cstheme="minorHAnsi"/>
          <w:b/>
          <w:bCs/>
          <w:lang w:val="fr-BE"/>
        </w:rPr>
        <w:t>8</w:t>
      </w:r>
      <w:r w:rsidRPr="008F2E61">
        <w:rPr>
          <w:rFonts w:cstheme="minorHAnsi"/>
          <w:b/>
          <w:bCs/>
          <w:lang w:val="fr-BE"/>
        </w:rPr>
        <w:t xml:space="preserve"> :</w:t>
      </w:r>
      <w:r w:rsidR="00101690" w:rsidRPr="008F2E61">
        <w:rPr>
          <w:rFonts w:cstheme="minorHAnsi"/>
          <w:b/>
          <w:bCs/>
          <w:lang w:val="fr-BE"/>
        </w:rPr>
        <w:t xml:space="preserve"> </w:t>
      </w:r>
      <w:r w:rsidR="003D6D85" w:rsidRPr="008F2E61">
        <w:rPr>
          <w:rFonts w:cstheme="minorHAnsi"/>
          <w:b/>
          <w:bCs/>
          <w:lang w:val="fr-BE"/>
        </w:rPr>
        <w:t xml:space="preserve">Education </w:t>
      </w:r>
      <w:r w:rsidRPr="008F2E61">
        <w:rPr>
          <w:rFonts w:cstheme="minorHAnsi"/>
          <w:b/>
          <w:bCs/>
          <w:lang w:val="fr-BE"/>
        </w:rPr>
        <w:t>(</w:t>
      </w:r>
      <w:r w:rsidR="003D6D85" w:rsidRPr="008F2E61">
        <w:rPr>
          <w:rFonts w:cstheme="minorHAnsi"/>
          <w:b/>
          <w:bCs/>
          <w:lang w:val="fr-BE"/>
        </w:rPr>
        <w:t>A</w:t>
      </w:r>
      <w:r w:rsidRPr="008F2E61">
        <w:rPr>
          <w:rFonts w:cstheme="minorHAnsi"/>
          <w:b/>
          <w:bCs/>
          <w:lang w:val="fr-BE"/>
        </w:rPr>
        <w:t>rt.</w:t>
      </w:r>
      <w:r w:rsidR="007D766D" w:rsidRPr="008F2E61">
        <w:rPr>
          <w:rFonts w:cstheme="minorHAnsi"/>
          <w:b/>
          <w:bCs/>
          <w:lang w:val="fr-BE"/>
        </w:rPr>
        <w:t>2</w:t>
      </w:r>
      <w:r w:rsidR="003D6D85" w:rsidRPr="008F2E61">
        <w:rPr>
          <w:rFonts w:cstheme="minorHAnsi"/>
          <w:b/>
          <w:bCs/>
          <w:lang w:val="fr-BE"/>
        </w:rPr>
        <w:t>4</w:t>
      </w:r>
      <w:r w:rsidRPr="008F2E61">
        <w:rPr>
          <w:rFonts w:cstheme="minorHAnsi"/>
          <w:b/>
          <w:bCs/>
          <w:lang w:val="fr-BE"/>
        </w:rPr>
        <w:t>)</w:t>
      </w:r>
    </w:p>
    <w:tbl>
      <w:tblPr>
        <w:tblStyle w:val="Grilledutableau"/>
        <w:tblW w:w="13178" w:type="dxa"/>
        <w:tblLook w:val="04A0" w:firstRow="1" w:lastRow="0" w:firstColumn="1" w:lastColumn="0" w:noHBand="0" w:noVBand="1"/>
      </w:tblPr>
      <w:tblGrid>
        <w:gridCol w:w="1555"/>
        <w:gridCol w:w="10064"/>
        <w:gridCol w:w="1559"/>
      </w:tblGrid>
      <w:tr w:rsidR="002E761D" w:rsidRPr="008F2E61" w14:paraId="681D7153" w14:textId="77777777" w:rsidTr="0003397E">
        <w:trPr>
          <w:trHeight w:val="347"/>
        </w:trPr>
        <w:tc>
          <w:tcPr>
            <w:tcW w:w="1555" w:type="dxa"/>
          </w:tcPr>
          <w:p w14:paraId="15D653BE" w14:textId="77777777" w:rsidR="002E761D" w:rsidRPr="008F2E61" w:rsidRDefault="002E761D" w:rsidP="00DF4D92">
            <w:pPr>
              <w:jc w:val="center"/>
              <w:rPr>
                <w:rFonts w:cstheme="minorHAnsi"/>
                <w:b/>
                <w:bCs/>
                <w:lang w:val="fr-BE"/>
              </w:rPr>
            </w:pPr>
            <w:r w:rsidRPr="008F2E61">
              <w:rPr>
                <w:rFonts w:cstheme="minorHAnsi"/>
                <w:b/>
                <w:bCs/>
                <w:lang w:val="fr-BE"/>
              </w:rPr>
              <w:t>N°</w:t>
            </w:r>
          </w:p>
        </w:tc>
        <w:tc>
          <w:tcPr>
            <w:tcW w:w="10064" w:type="dxa"/>
          </w:tcPr>
          <w:p w14:paraId="5A57517A" w14:textId="77777777" w:rsidR="002E761D" w:rsidRPr="008F2E61" w:rsidRDefault="002E761D" w:rsidP="00DF4D92">
            <w:pPr>
              <w:jc w:val="center"/>
              <w:rPr>
                <w:rFonts w:cstheme="minorHAnsi"/>
                <w:b/>
                <w:bCs/>
                <w:lang w:val="fr-BE"/>
              </w:rPr>
            </w:pPr>
            <w:r w:rsidRPr="008F2E61">
              <w:rPr>
                <w:rFonts w:cstheme="minorHAnsi"/>
                <w:b/>
                <w:bCs/>
                <w:lang w:val="fr-BE"/>
              </w:rPr>
              <w:t xml:space="preserve">Pour rapport alternatif du BDF </w:t>
            </w:r>
          </w:p>
        </w:tc>
        <w:tc>
          <w:tcPr>
            <w:tcW w:w="1559" w:type="dxa"/>
          </w:tcPr>
          <w:p w14:paraId="62DD8AA9" w14:textId="77777777" w:rsidR="002E761D" w:rsidRPr="008F2E61" w:rsidRDefault="002E761D" w:rsidP="00DF4D92">
            <w:pPr>
              <w:jc w:val="center"/>
              <w:rPr>
                <w:rFonts w:cstheme="minorHAnsi"/>
                <w:b/>
                <w:bCs/>
                <w:lang w:val="fr-BE"/>
              </w:rPr>
            </w:pPr>
            <w:r w:rsidRPr="008F2E61">
              <w:rPr>
                <w:rFonts w:cstheme="minorHAnsi"/>
                <w:b/>
                <w:bCs/>
                <w:lang w:val="fr-BE"/>
              </w:rPr>
              <w:t>Source</w:t>
            </w:r>
          </w:p>
        </w:tc>
      </w:tr>
      <w:tr w:rsidR="002E761D" w:rsidRPr="008F2E61" w14:paraId="0B375573" w14:textId="77777777" w:rsidTr="0003397E">
        <w:trPr>
          <w:trHeight w:val="532"/>
        </w:trPr>
        <w:tc>
          <w:tcPr>
            <w:tcW w:w="1555" w:type="dxa"/>
          </w:tcPr>
          <w:p w14:paraId="4C9167A0" w14:textId="77777777" w:rsidR="002E761D" w:rsidRPr="008F2E61" w:rsidRDefault="002E761D" w:rsidP="00DF4D92">
            <w:pPr>
              <w:keepNext/>
              <w:keepLines/>
              <w:spacing w:before="240"/>
              <w:outlineLvl w:val="0"/>
              <w:rPr>
                <w:rFonts w:eastAsiaTheme="majorEastAsia" w:cstheme="minorHAnsi"/>
                <w:lang w:val="fr-CH"/>
              </w:rPr>
            </w:pPr>
            <w:r w:rsidRPr="008F2E61">
              <w:rPr>
                <w:rFonts w:eastAsiaTheme="majorEastAsia" w:cstheme="minorHAnsi"/>
                <w:lang w:val="fr-CH"/>
              </w:rPr>
              <w:lastRenderedPageBreak/>
              <w:t>F</w:t>
            </w:r>
            <w:r w:rsidR="00C737AB" w:rsidRPr="008F2E61">
              <w:rPr>
                <w:rFonts w:eastAsiaTheme="majorEastAsia" w:cstheme="minorHAnsi"/>
                <w:lang w:val="fr-CH"/>
              </w:rPr>
              <w:t>1</w:t>
            </w:r>
            <w:r w:rsidR="003D6D85" w:rsidRPr="008F2E61">
              <w:rPr>
                <w:rFonts w:eastAsiaTheme="majorEastAsia" w:cstheme="minorHAnsi"/>
                <w:lang w:val="fr-CH"/>
              </w:rPr>
              <w:t>8</w:t>
            </w:r>
            <w:r w:rsidRPr="008F2E61">
              <w:rPr>
                <w:rFonts w:eastAsiaTheme="majorEastAsia" w:cstheme="minorHAnsi"/>
                <w:lang w:val="fr-CH"/>
              </w:rPr>
              <w:t xml:space="preserve"> </w:t>
            </w:r>
            <w:r w:rsidR="00CB4C1B" w:rsidRPr="008F2E61">
              <w:rPr>
                <w:rFonts w:eastAsiaTheme="majorEastAsia" w:cstheme="minorHAnsi"/>
                <w:lang w:val="fr-CH"/>
              </w:rPr>
              <w:t>Q2</w:t>
            </w:r>
            <w:r w:rsidR="003D6D85" w:rsidRPr="008F2E61">
              <w:rPr>
                <w:rFonts w:eastAsiaTheme="majorEastAsia" w:cstheme="minorHAnsi"/>
                <w:lang w:val="fr-CH"/>
              </w:rPr>
              <w:t>2</w:t>
            </w:r>
            <w:r w:rsidRPr="008F2E61">
              <w:rPr>
                <w:rFonts w:eastAsiaTheme="majorEastAsia" w:cstheme="minorHAnsi"/>
                <w:lang w:val="fr-CH"/>
              </w:rPr>
              <w:t xml:space="preserve"> a)</w:t>
            </w:r>
          </w:p>
        </w:tc>
        <w:tc>
          <w:tcPr>
            <w:tcW w:w="10064" w:type="dxa"/>
          </w:tcPr>
          <w:p w14:paraId="0141433D" w14:textId="77777777" w:rsidR="00A24932" w:rsidRPr="008F2E61" w:rsidRDefault="002E761D" w:rsidP="00A24932">
            <w:pPr>
              <w:keepNext/>
              <w:keepLines/>
              <w:spacing w:before="240"/>
              <w:outlineLvl w:val="0"/>
              <w:rPr>
                <w:rFonts w:eastAsiaTheme="majorEastAsia" w:cstheme="minorHAnsi"/>
                <w:u w:val="single"/>
                <w:lang w:val="fr-BE"/>
              </w:rPr>
            </w:pPr>
            <w:r w:rsidRPr="008F2E61">
              <w:rPr>
                <w:rFonts w:eastAsiaTheme="majorEastAsia" w:cstheme="minorHAnsi"/>
                <w:b/>
                <w:bCs/>
                <w:u w:val="single"/>
                <w:lang w:val="fr-CH"/>
              </w:rPr>
              <w:t xml:space="preserve">Question </w:t>
            </w:r>
            <w:r w:rsidR="00CB4C1B" w:rsidRPr="008F2E61">
              <w:rPr>
                <w:rFonts w:eastAsiaTheme="majorEastAsia" w:cstheme="minorHAnsi"/>
                <w:b/>
                <w:bCs/>
                <w:u w:val="single"/>
                <w:lang w:val="fr-CH"/>
              </w:rPr>
              <w:t>2</w:t>
            </w:r>
            <w:r w:rsidR="003D6D85" w:rsidRPr="008F2E61">
              <w:rPr>
                <w:rFonts w:eastAsiaTheme="majorEastAsia" w:cstheme="minorHAnsi"/>
                <w:b/>
                <w:bCs/>
                <w:u w:val="single"/>
                <w:lang w:val="fr-CH"/>
              </w:rPr>
              <w:t>2</w:t>
            </w:r>
            <w:r w:rsidRPr="008F2E61">
              <w:rPr>
                <w:rFonts w:eastAsiaTheme="majorEastAsia" w:cstheme="minorHAnsi"/>
                <w:u w:val="single"/>
                <w:lang w:val="fr-CH"/>
              </w:rPr>
              <w:t xml:space="preserve"> : </w:t>
            </w:r>
            <w:r w:rsidR="00A24932" w:rsidRPr="008F2E61">
              <w:rPr>
                <w:rFonts w:eastAsiaTheme="majorEastAsia" w:cstheme="minorHAnsi"/>
                <w:u w:val="single"/>
                <w:lang w:val="fr-BE"/>
              </w:rPr>
              <w:t>Donner des renseignements sur</w:t>
            </w:r>
            <w:r w:rsidR="003D6D85" w:rsidRPr="008F2E61">
              <w:rPr>
                <w:rFonts w:eastAsiaTheme="majorEastAsia" w:cstheme="minorHAnsi"/>
                <w:u w:val="single"/>
                <w:lang w:val="fr-BE"/>
              </w:rPr>
              <w:t xml:space="preserve"> </w:t>
            </w:r>
            <w:r w:rsidR="00A24932" w:rsidRPr="008F2E61">
              <w:rPr>
                <w:rFonts w:eastAsiaTheme="majorEastAsia" w:cstheme="minorHAnsi"/>
                <w:u w:val="single"/>
                <w:lang w:val="fr-BE"/>
              </w:rPr>
              <w:t>:</w:t>
            </w:r>
          </w:p>
          <w:p w14:paraId="3FBD3408" w14:textId="77777777" w:rsidR="002E761D" w:rsidRPr="008F2E61" w:rsidRDefault="002E761D" w:rsidP="00484066">
            <w:pPr>
              <w:pStyle w:val="SingleTxtG"/>
              <w:ind w:left="0" w:right="0"/>
              <w:jc w:val="left"/>
              <w:rPr>
                <w:rFonts w:asciiTheme="minorHAnsi" w:hAnsiTheme="minorHAnsi" w:cstheme="minorHAnsi"/>
                <w:sz w:val="22"/>
                <w:szCs w:val="22"/>
                <w:u w:val="single"/>
              </w:rPr>
            </w:pPr>
            <w:r w:rsidRPr="008F2E61">
              <w:rPr>
                <w:rFonts w:asciiTheme="minorHAnsi" w:hAnsiTheme="minorHAnsi" w:cstheme="minorHAnsi"/>
                <w:sz w:val="22"/>
                <w:szCs w:val="22"/>
                <w:u w:val="single"/>
              </w:rPr>
              <w:t>a</w:t>
            </w:r>
            <w:r w:rsidR="007D766D" w:rsidRPr="008F2E61">
              <w:rPr>
                <w:rFonts w:asciiTheme="minorHAnsi" w:hAnsiTheme="minorHAnsi" w:cstheme="minorHAnsi"/>
                <w:sz w:val="22"/>
                <w:szCs w:val="22"/>
                <w:u w:val="single"/>
              </w:rPr>
              <w:t>)</w:t>
            </w:r>
            <w:r w:rsidR="002F416B" w:rsidRPr="008F2E61">
              <w:rPr>
                <w:rFonts w:asciiTheme="minorHAnsi" w:hAnsiTheme="minorHAnsi" w:cstheme="minorHAnsi"/>
                <w:sz w:val="22"/>
                <w:szCs w:val="22"/>
                <w:u w:val="single"/>
                <w:lang w:val="fr-BE"/>
              </w:rPr>
              <w:t xml:space="preserve"> </w:t>
            </w:r>
            <w:r w:rsidR="002F416B" w:rsidRPr="008F2E61">
              <w:rPr>
                <w:rFonts w:asciiTheme="minorHAnsi" w:hAnsiTheme="minorHAnsi" w:cstheme="minorHAnsi"/>
                <w:sz w:val="22"/>
                <w:szCs w:val="22"/>
                <w:u w:val="single"/>
              </w:rPr>
              <w:t>Les mesures prises pour adopter et mettre en œuvre une stratégie cohérente et inclusive en matière d’éducation, dans toutes les communautés de l’État partie, afin de transformer le système éducatif parallèle, qui prévoit un enseignement spécial, en un système inclusif, de qualité et qui met en place un accompagnement au sein du système ordinaire pour tous les enfants handicapés, y compris ceux qui présentent un handicap intellectuel. Donner des renseignements sur les points de repère, les niveaux de référence et les indicateurs utilisés dans le cadre de cette stratégie, ainsi que sur les ressources allouées à sa mise en œuvre ;</w:t>
            </w:r>
          </w:p>
        </w:tc>
        <w:tc>
          <w:tcPr>
            <w:tcW w:w="1559" w:type="dxa"/>
          </w:tcPr>
          <w:p w14:paraId="5881EB93" w14:textId="0ACCFFEB" w:rsidR="002E761D" w:rsidRPr="008F2E61" w:rsidRDefault="003527CE" w:rsidP="00DF4D92">
            <w:pPr>
              <w:keepNext/>
              <w:keepLines/>
              <w:spacing w:before="240"/>
              <w:outlineLvl w:val="0"/>
              <w:rPr>
                <w:rFonts w:eastAsiaTheme="majorEastAsia" w:cstheme="minorHAnsi"/>
                <w:u w:val="single"/>
                <w:lang w:val="fr-CH"/>
              </w:rPr>
            </w:pPr>
            <w:r>
              <w:rPr>
                <w:rFonts w:eastAsiaTheme="majorEastAsia" w:cstheme="minorHAnsi"/>
                <w:u w:val="single"/>
                <w:lang w:val="fr-CH"/>
              </w:rPr>
              <w:t>UNCRPD</w:t>
            </w:r>
          </w:p>
        </w:tc>
      </w:tr>
      <w:tr w:rsidR="00DB26B2" w:rsidRPr="00DB26B2" w14:paraId="7E607469" w14:textId="77777777" w:rsidTr="0003397E">
        <w:trPr>
          <w:trHeight w:val="532"/>
        </w:trPr>
        <w:tc>
          <w:tcPr>
            <w:tcW w:w="1555" w:type="dxa"/>
          </w:tcPr>
          <w:p w14:paraId="712DB21F" w14:textId="193E2E0D" w:rsidR="00DB26B2" w:rsidRPr="00DB26B2" w:rsidRDefault="00DB26B2" w:rsidP="00DF4D92">
            <w:pPr>
              <w:keepNext/>
              <w:keepLines/>
              <w:spacing w:before="240"/>
              <w:outlineLvl w:val="0"/>
              <w:rPr>
                <w:rFonts w:eastAsiaTheme="majorEastAsia" w:cstheme="minorHAnsi"/>
                <w:b/>
                <w:bCs/>
                <w:color w:val="C00000"/>
                <w:lang w:val="fr-CH"/>
              </w:rPr>
            </w:pPr>
            <w:r w:rsidRPr="00DB26B2">
              <w:rPr>
                <w:rFonts w:eastAsiaTheme="majorEastAsia" w:cstheme="minorHAnsi"/>
                <w:b/>
                <w:bCs/>
                <w:color w:val="C00000"/>
                <w:lang w:val="fr-CH"/>
              </w:rPr>
              <w:t>F18 Q22 a)</w:t>
            </w:r>
          </w:p>
        </w:tc>
        <w:tc>
          <w:tcPr>
            <w:tcW w:w="10064" w:type="dxa"/>
          </w:tcPr>
          <w:p w14:paraId="56185112" w14:textId="68335EEF" w:rsidR="00DB26B2" w:rsidRPr="00DB26B2" w:rsidRDefault="00DB26B2" w:rsidP="00DB26B2">
            <w:pPr>
              <w:pStyle w:val="Paragraphedeliste"/>
              <w:ind w:left="37"/>
              <w:rPr>
                <w:rFonts w:ascii="Verdana" w:hAnsi="Verdana"/>
                <w:b/>
                <w:bCs/>
                <w:color w:val="C00000"/>
                <w:sz w:val="20"/>
                <w:szCs w:val="20"/>
                <w:lang w:val="fr-BE"/>
              </w:rPr>
            </w:pPr>
            <w:r w:rsidRPr="00DB26B2">
              <w:rPr>
                <w:rFonts w:ascii="Verdana" w:hAnsi="Verdana"/>
                <w:b/>
                <w:bCs/>
                <w:color w:val="C00000"/>
                <w:sz w:val="20"/>
                <w:szCs w:val="20"/>
                <w:lang w:val="fr-BE"/>
              </w:rPr>
              <w:t xml:space="preserve">La plateforme des conseils consultatifs rappelle que l'inclusion des enfants </w:t>
            </w:r>
            <w:r w:rsidR="00B03ED2">
              <w:rPr>
                <w:rFonts w:ascii="Verdana" w:hAnsi="Verdana"/>
                <w:b/>
                <w:bCs/>
                <w:color w:val="C00000"/>
                <w:sz w:val="20"/>
                <w:szCs w:val="20"/>
                <w:lang w:val="fr-BE"/>
              </w:rPr>
              <w:t xml:space="preserve">en situation de </w:t>
            </w:r>
            <w:r w:rsidRPr="00DB26B2">
              <w:rPr>
                <w:rFonts w:ascii="Verdana" w:hAnsi="Verdana"/>
                <w:b/>
                <w:bCs/>
                <w:color w:val="C00000"/>
                <w:sz w:val="20"/>
                <w:szCs w:val="20"/>
                <w:lang w:val="fr-BE"/>
              </w:rPr>
              <w:t>handicap dans l'enseignement ordinaire contribue grandement à l'inclusion à long terme. On ne peut donc pas continuer à utiliser l'existence de l'éducation spécialisée comme excuse pour retarder l'éducation inclusive.</w:t>
            </w:r>
            <w:r w:rsidRPr="00DB26B2">
              <w:rPr>
                <w:rFonts w:ascii="Verdana" w:hAnsi="Verdana"/>
                <w:b/>
                <w:bCs/>
                <w:color w:val="C00000"/>
                <w:sz w:val="20"/>
                <w:szCs w:val="20"/>
                <w:lang w:val="fr-BE"/>
              </w:rPr>
              <w:br/>
            </w:r>
            <w:r w:rsidRPr="00DB26B2">
              <w:rPr>
                <w:rFonts w:ascii="Verdana" w:hAnsi="Verdana"/>
                <w:b/>
                <w:bCs/>
                <w:color w:val="C00000"/>
                <w:sz w:val="20"/>
                <w:szCs w:val="20"/>
                <w:lang w:val="fr-BE"/>
              </w:rPr>
              <w:br/>
              <w:t xml:space="preserve">De même, l'éducation inclusive ne naîtra pas automatiquement de l'adoption de dispositions légales en la matière, elle doit être organisée. Pour qu'un plus grand nombre d'élèves bénéficient d'un enseignement inclusif, il faut une politique ambitieuse et une feuille de route avec des objectifs concrets et mesurables. Il faut notamment mettre l'accent sur l'urgence, avoir une vision cohérente de l'inclusion et déployer de manière appropriée les ressources et les compétences. </w:t>
            </w:r>
          </w:p>
          <w:p w14:paraId="7DEB0969" w14:textId="77777777" w:rsidR="00DB26B2" w:rsidRPr="00DB26B2" w:rsidRDefault="00DB26B2" w:rsidP="00DB26B2">
            <w:pPr>
              <w:pStyle w:val="Paragraphedeliste"/>
              <w:ind w:left="37"/>
              <w:rPr>
                <w:rFonts w:ascii="Verdana" w:hAnsi="Verdana"/>
                <w:b/>
                <w:bCs/>
                <w:color w:val="C00000"/>
                <w:sz w:val="20"/>
                <w:szCs w:val="20"/>
                <w:lang w:val="fr-BE"/>
              </w:rPr>
            </w:pPr>
          </w:p>
          <w:p w14:paraId="3CD4F43C" w14:textId="77777777" w:rsidR="00DB26B2" w:rsidRPr="00DB26B2" w:rsidRDefault="00DB26B2" w:rsidP="00DB26B2">
            <w:pPr>
              <w:pStyle w:val="Paragraphedeliste"/>
              <w:ind w:left="37"/>
              <w:rPr>
                <w:rFonts w:ascii="Verdana" w:hAnsi="Verdana"/>
                <w:b/>
                <w:bCs/>
                <w:color w:val="C00000"/>
                <w:sz w:val="20"/>
                <w:szCs w:val="20"/>
                <w:lang w:val="fr-BE"/>
              </w:rPr>
            </w:pPr>
            <w:r w:rsidRPr="00DB26B2">
              <w:rPr>
                <w:rFonts w:ascii="Verdana" w:hAnsi="Verdana"/>
                <w:b/>
                <w:bCs/>
                <w:color w:val="C00000"/>
                <w:sz w:val="20"/>
                <w:szCs w:val="20"/>
                <w:lang w:val="fr-BE"/>
              </w:rPr>
              <w:t xml:space="preserve">Il faut plus qu'une formation continue des professeurs pour rendre l'enseignement régulier inclusif. Il est nécessaire de fournir des services de revalidation, de logopédie et d'accompagnement (humain) au quotidien dans l'enseignement ordinaire. Le </w:t>
            </w:r>
            <w:hyperlink r:id="rId8" w:history="1">
              <w:r w:rsidRPr="00DB26B2">
                <w:rPr>
                  <w:rStyle w:val="Lienhypertexte"/>
                  <w:rFonts w:ascii="Verdana" w:hAnsi="Verdana"/>
                  <w:b/>
                  <w:bCs/>
                  <w:color w:val="4472C4" w:themeColor="accent1"/>
                  <w:sz w:val="20"/>
                  <w:szCs w:val="20"/>
                  <w:lang w:val="fr-BE"/>
                </w:rPr>
                <w:t>Comité UNCRPD a</w:t>
              </w:r>
            </w:hyperlink>
            <w:r w:rsidRPr="00DB26B2">
              <w:rPr>
                <w:rFonts w:ascii="Verdana" w:hAnsi="Verdana"/>
                <w:b/>
                <w:bCs/>
                <w:color w:val="C00000"/>
                <w:sz w:val="20"/>
                <w:szCs w:val="20"/>
                <w:lang w:val="fr-BE"/>
              </w:rPr>
              <w:t xml:space="preserve"> également </w:t>
            </w:r>
            <w:hyperlink r:id="rId9" w:history="1">
              <w:r w:rsidRPr="00DB26B2">
                <w:rPr>
                  <w:rStyle w:val="Lienhypertexte"/>
                  <w:rFonts w:ascii="Verdana" w:hAnsi="Verdana"/>
                  <w:b/>
                  <w:bCs/>
                  <w:color w:val="4472C4" w:themeColor="accent1"/>
                  <w:sz w:val="20"/>
                  <w:szCs w:val="20"/>
                  <w:lang w:val="fr-BE"/>
                </w:rPr>
                <w:t>déclaré</w:t>
              </w:r>
            </w:hyperlink>
            <w:r w:rsidRPr="00DB26B2">
              <w:rPr>
                <w:rFonts w:ascii="Verdana" w:hAnsi="Verdana"/>
                <w:b/>
                <w:bCs/>
                <w:color w:val="C00000"/>
                <w:sz w:val="20"/>
                <w:szCs w:val="20"/>
                <w:lang w:val="fr-BE"/>
              </w:rPr>
              <w:t xml:space="preserve"> qu'il fallait davantage de ressources humaines pour permettre un soutien individualisé aux étudiants handicapés : "</w:t>
            </w:r>
            <w:r w:rsidRPr="00DB26B2">
              <w:rPr>
                <w:rFonts w:ascii="Verdana" w:hAnsi="Verdana"/>
                <w:b/>
                <w:bCs/>
                <w:i/>
                <w:iCs/>
                <w:color w:val="C00000"/>
                <w:sz w:val="20"/>
                <w:szCs w:val="20"/>
                <w:lang w:val="fr-BE"/>
              </w:rPr>
              <w:t>[il devrait y avoir des mesures qui prévoient] (...) des ressources humaines disponibles pour fournir un soutien individualisé aux étudiants handicapés</w:t>
            </w:r>
            <w:r w:rsidRPr="00DB26B2">
              <w:rPr>
                <w:rFonts w:ascii="Verdana" w:hAnsi="Verdana"/>
                <w:b/>
                <w:bCs/>
                <w:color w:val="C00000"/>
                <w:sz w:val="20"/>
                <w:szCs w:val="20"/>
                <w:lang w:val="fr-BE"/>
              </w:rPr>
              <w:t>".</w:t>
            </w:r>
            <w:r w:rsidRPr="00DB26B2">
              <w:rPr>
                <w:rFonts w:ascii="Verdana" w:hAnsi="Verdana"/>
                <w:b/>
                <w:bCs/>
                <w:color w:val="C00000"/>
                <w:sz w:val="20"/>
                <w:szCs w:val="20"/>
                <w:lang w:val="fr-BE"/>
              </w:rPr>
              <w:br/>
            </w:r>
          </w:p>
          <w:p w14:paraId="50AA7BA3" w14:textId="77777777" w:rsidR="00DB26B2" w:rsidRPr="00DB26B2" w:rsidRDefault="00DB26B2" w:rsidP="00DB26B2">
            <w:pPr>
              <w:pStyle w:val="Paragraphedeliste"/>
              <w:ind w:left="37"/>
              <w:rPr>
                <w:rFonts w:ascii="Verdana" w:hAnsi="Verdana"/>
                <w:b/>
                <w:bCs/>
                <w:color w:val="C00000"/>
                <w:sz w:val="20"/>
                <w:szCs w:val="20"/>
                <w:lang w:val="fr-BE"/>
              </w:rPr>
            </w:pPr>
            <w:r w:rsidRPr="00DB26B2">
              <w:rPr>
                <w:rFonts w:ascii="Verdana" w:hAnsi="Verdana"/>
                <w:b/>
                <w:bCs/>
                <w:color w:val="C00000"/>
                <w:sz w:val="20"/>
                <w:szCs w:val="20"/>
                <w:lang w:val="fr-BE"/>
              </w:rPr>
              <w:t xml:space="preserve">La </w:t>
            </w:r>
            <w:hyperlink r:id="rId10" w:history="1">
              <w:r w:rsidRPr="00DB26B2">
                <w:rPr>
                  <w:rStyle w:val="Lienhypertexte"/>
                  <w:rFonts w:ascii="Verdana" w:hAnsi="Verdana"/>
                  <w:b/>
                  <w:bCs/>
                  <w:color w:val="4472C4" w:themeColor="accent1"/>
                  <w:sz w:val="20"/>
                  <w:szCs w:val="20"/>
                  <w:lang w:val="fr-BE"/>
                </w:rPr>
                <w:t>boîte à outils pour l'inclusion des enfants</w:t>
              </w:r>
            </w:hyperlink>
            <w:r w:rsidRPr="00DB26B2">
              <w:rPr>
                <w:rFonts w:ascii="Verdana" w:hAnsi="Verdana"/>
                <w:b/>
                <w:bCs/>
                <w:color w:val="C00000"/>
                <w:sz w:val="20"/>
                <w:szCs w:val="20"/>
                <w:lang w:val="fr-BE"/>
              </w:rPr>
              <w:t>, p. 101 et suivantes, peut être une source d'inspiration, car elle contient non seulement des recommandations très claires, mais aussi des exemples de politiques menées dans d'autres États membres (par exemple, les pays voisins - les Pays-Bas et le Luxembourg - sont mentionnés).</w:t>
            </w:r>
          </w:p>
          <w:p w14:paraId="35D7BDA6" w14:textId="5DD830C2" w:rsidR="00DB26B2" w:rsidRDefault="00DB26B2" w:rsidP="00DB26B2">
            <w:pPr>
              <w:keepNext/>
              <w:keepLines/>
              <w:spacing w:before="240"/>
              <w:ind w:left="604"/>
              <w:outlineLvl w:val="0"/>
              <w:rPr>
                <w:rFonts w:eastAsiaTheme="majorEastAsia" w:cstheme="minorHAnsi"/>
                <w:b/>
                <w:bCs/>
                <w:color w:val="4472C4" w:themeColor="accent1"/>
                <w:u w:val="single"/>
                <w:lang w:val="fr-CH"/>
              </w:rPr>
            </w:pPr>
            <w:hyperlink r:id="rId11" w:history="1">
              <w:r w:rsidRPr="00083EDA">
                <w:rPr>
                  <w:rStyle w:val="Lienhypertexte"/>
                  <w:rFonts w:eastAsiaTheme="majorEastAsia" w:cstheme="minorHAnsi"/>
                  <w:b/>
                  <w:bCs/>
                  <w:lang w:val="fr-CH"/>
                </w:rPr>
                <w:t>https://ph.belgium.be/fr/avis/avis-2023-03.html</w:t>
              </w:r>
            </w:hyperlink>
          </w:p>
          <w:p w14:paraId="011733E5" w14:textId="24D5B6EF" w:rsidR="00DB26B2" w:rsidRPr="00DB26B2" w:rsidRDefault="00DB26B2" w:rsidP="00DB26B2">
            <w:pPr>
              <w:keepNext/>
              <w:keepLines/>
              <w:spacing w:before="240"/>
              <w:ind w:left="604"/>
              <w:outlineLvl w:val="0"/>
              <w:rPr>
                <w:rFonts w:eastAsiaTheme="majorEastAsia" w:cstheme="minorHAnsi"/>
                <w:b/>
                <w:bCs/>
                <w:color w:val="C00000"/>
                <w:u w:val="single"/>
                <w:lang w:val="fr-CH"/>
              </w:rPr>
            </w:pPr>
          </w:p>
        </w:tc>
        <w:tc>
          <w:tcPr>
            <w:tcW w:w="1559" w:type="dxa"/>
          </w:tcPr>
          <w:p w14:paraId="722E8991" w14:textId="0730827F" w:rsidR="00DB26B2" w:rsidRPr="00DB26B2" w:rsidRDefault="00DB26B2" w:rsidP="00DF4D92">
            <w:pPr>
              <w:keepNext/>
              <w:keepLines/>
              <w:spacing w:before="240"/>
              <w:outlineLvl w:val="0"/>
              <w:rPr>
                <w:rFonts w:eastAsiaTheme="majorEastAsia" w:cstheme="minorHAnsi"/>
                <w:b/>
                <w:bCs/>
                <w:color w:val="C00000"/>
                <w:u w:val="single"/>
                <w:lang w:val="fr-CH"/>
              </w:rPr>
            </w:pPr>
            <w:r w:rsidRPr="00DB26B2">
              <w:rPr>
                <w:rFonts w:eastAsiaTheme="majorEastAsia" w:cstheme="minorHAnsi"/>
                <w:b/>
                <w:bCs/>
                <w:color w:val="C00000"/>
                <w:u w:val="single"/>
                <w:lang w:val="fr-CH"/>
              </w:rPr>
              <w:t>Plateforme</w:t>
            </w:r>
          </w:p>
        </w:tc>
      </w:tr>
      <w:tr w:rsidR="0066129F" w:rsidRPr="0066129F" w14:paraId="56D80818" w14:textId="77777777" w:rsidTr="0003397E">
        <w:trPr>
          <w:trHeight w:val="532"/>
        </w:trPr>
        <w:tc>
          <w:tcPr>
            <w:tcW w:w="1555" w:type="dxa"/>
          </w:tcPr>
          <w:p w14:paraId="54FA7811" w14:textId="2506A306" w:rsidR="0066129F" w:rsidRPr="0066129F" w:rsidRDefault="0066129F" w:rsidP="00DF4D92">
            <w:pPr>
              <w:keepNext/>
              <w:keepLines/>
              <w:spacing w:before="240"/>
              <w:outlineLvl w:val="0"/>
              <w:rPr>
                <w:rFonts w:cstheme="minorHAnsi"/>
                <w:b/>
                <w:bCs/>
                <w:color w:val="C00000"/>
                <w:lang w:val="fr-CH"/>
              </w:rPr>
            </w:pPr>
            <w:r w:rsidRPr="0066129F">
              <w:rPr>
                <w:rFonts w:cstheme="minorHAnsi"/>
                <w:b/>
                <w:bCs/>
                <w:color w:val="C00000"/>
                <w:lang w:val="fr-CH"/>
              </w:rPr>
              <w:lastRenderedPageBreak/>
              <w:t>F18 Q22 a)</w:t>
            </w:r>
          </w:p>
        </w:tc>
        <w:tc>
          <w:tcPr>
            <w:tcW w:w="10064" w:type="dxa"/>
          </w:tcPr>
          <w:p w14:paraId="0E3636B5" w14:textId="77777777" w:rsidR="0066129F" w:rsidRPr="0066129F" w:rsidRDefault="0066129F" w:rsidP="00DB26B2">
            <w:pPr>
              <w:pStyle w:val="Paragraphedeliste"/>
              <w:ind w:left="37"/>
              <w:rPr>
                <w:rFonts w:ascii="Verdana" w:hAnsi="Verdana"/>
                <w:b/>
                <w:bCs/>
                <w:color w:val="C00000"/>
                <w:sz w:val="20"/>
                <w:szCs w:val="20"/>
                <w:lang w:val="fr-BE"/>
              </w:rPr>
            </w:pPr>
            <w:r w:rsidRPr="0066129F">
              <w:rPr>
                <w:rFonts w:ascii="Verdana" w:hAnsi="Verdana"/>
                <w:b/>
                <w:bCs/>
                <w:color w:val="C00000"/>
                <w:sz w:val="20"/>
                <w:szCs w:val="20"/>
                <w:lang w:val="fr-BE"/>
              </w:rPr>
              <w:t>Il faut un plan de transformation avec des échéances claires, des indicateurs d'évaluation et des estimations budgétaires. Une coordination est donc nécessaire pour que l'inclusion soit interprétée de la même manière et réponde aux mêmes conditions de base.</w:t>
            </w:r>
          </w:p>
          <w:p w14:paraId="2407AB07" w14:textId="5538EB88" w:rsidR="0066129F" w:rsidRDefault="0066129F" w:rsidP="0066129F">
            <w:pPr>
              <w:pStyle w:val="Paragraphedeliste"/>
              <w:ind w:left="604"/>
              <w:rPr>
                <w:rFonts w:ascii="Verdana" w:hAnsi="Verdana"/>
                <w:b/>
                <w:bCs/>
                <w:color w:val="C00000"/>
                <w:sz w:val="20"/>
                <w:szCs w:val="20"/>
                <w:lang w:val="fr-BE"/>
              </w:rPr>
            </w:pPr>
            <w:hyperlink r:id="rId12" w:history="1">
              <w:r w:rsidRPr="00083EDA">
                <w:rPr>
                  <w:rStyle w:val="Lienhypertexte"/>
                  <w:rFonts w:eastAsiaTheme="majorEastAsia" w:cstheme="minorHAnsi"/>
                  <w:b/>
                  <w:bCs/>
                  <w:lang w:val="fr-CH"/>
                </w:rPr>
                <w:t>https://ph.belgium.be/fr/avis/avis-2023-03.html</w:t>
              </w:r>
            </w:hyperlink>
          </w:p>
          <w:p w14:paraId="27DD062F" w14:textId="1F2686A2" w:rsidR="0066129F" w:rsidRPr="0066129F" w:rsidRDefault="0066129F" w:rsidP="00DB26B2">
            <w:pPr>
              <w:pStyle w:val="Paragraphedeliste"/>
              <w:ind w:left="37"/>
              <w:rPr>
                <w:rFonts w:ascii="Verdana" w:hAnsi="Verdana"/>
                <w:b/>
                <w:bCs/>
                <w:color w:val="C00000"/>
                <w:sz w:val="20"/>
                <w:szCs w:val="20"/>
                <w:lang w:val="fr-BE"/>
              </w:rPr>
            </w:pPr>
          </w:p>
        </w:tc>
        <w:tc>
          <w:tcPr>
            <w:tcW w:w="1559" w:type="dxa"/>
          </w:tcPr>
          <w:p w14:paraId="65430307" w14:textId="6D20E05A" w:rsidR="0066129F" w:rsidRPr="0066129F" w:rsidRDefault="0066129F" w:rsidP="00DF4D92">
            <w:pPr>
              <w:keepNext/>
              <w:keepLines/>
              <w:spacing w:before="240"/>
              <w:outlineLvl w:val="0"/>
              <w:rPr>
                <w:rFonts w:eastAsiaTheme="majorEastAsia" w:cstheme="minorHAnsi"/>
                <w:b/>
                <w:bCs/>
                <w:color w:val="C00000"/>
                <w:u w:val="single"/>
                <w:lang w:val="fr-CH"/>
              </w:rPr>
            </w:pPr>
            <w:proofErr w:type="spellStart"/>
            <w:r w:rsidRPr="0066129F">
              <w:rPr>
                <w:rFonts w:eastAsiaTheme="majorEastAsia" w:cstheme="minorHAnsi"/>
                <w:b/>
                <w:bCs/>
                <w:color w:val="C00000"/>
                <w:u w:val="single"/>
                <w:lang w:val="fr-CH"/>
              </w:rPr>
              <w:t>Platforme</w:t>
            </w:r>
            <w:proofErr w:type="spellEnd"/>
          </w:p>
        </w:tc>
      </w:tr>
      <w:tr w:rsidR="002E761D" w:rsidRPr="008F2E61" w14:paraId="0895AFC5" w14:textId="77777777" w:rsidTr="0003397E">
        <w:trPr>
          <w:trHeight w:val="532"/>
        </w:trPr>
        <w:tc>
          <w:tcPr>
            <w:tcW w:w="1555" w:type="dxa"/>
          </w:tcPr>
          <w:p w14:paraId="64D5D798" w14:textId="77777777" w:rsidR="002E761D" w:rsidRPr="008F2E61" w:rsidRDefault="002E761D" w:rsidP="00DF4D92">
            <w:pPr>
              <w:rPr>
                <w:rFonts w:cstheme="minorHAnsi"/>
                <w:lang w:val="fr-CH"/>
              </w:rPr>
            </w:pPr>
            <w:r w:rsidRPr="008F2E61">
              <w:rPr>
                <w:rFonts w:cstheme="minorHAnsi"/>
                <w:lang w:val="fr-CH"/>
              </w:rPr>
              <w:t>F</w:t>
            </w:r>
            <w:r w:rsidR="00C737AB" w:rsidRPr="008F2E61">
              <w:rPr>
                <w:rFonts w:cstheme="minorHAnsi"/>
                <w:lang w:val="fr-CH"/>
              </w:rPr>
              <w:t>1</w:t>
            </w:r>
            <w:r w:rsidR="003D6D85" w:rsidRPr="008F2E61">
              <w:rPr>
                <w:rFonts w:cstheme="minorHAnsi"/>
                <w:lang w:val="fr-CH"/>
              </w:rPr>
              <w:t>8</w:t>
            </w:r>
            <w:r w:rsidRPr="008F2E61">
              <w:rPr>
                <w:rFonts w:cstheme="minorHAnsi"/>
                <w:lang w:val="fr-CH"/>
              </w:rPr>
              <w:t xml:space="preserve"> Q</w:t>
            </w:r>
            <w:r w:rsidR="00CB4C1B" w:rsidRPr="008F2E61">
              <w:rPr>
                <w:rFonts w:cstheme="minorHAnsi"/>
                <w:lang w:val="fr-CH"/>
              </w:rPr>
              <w:t>2</w:t>
            </w:r>
            <w:r w:rsidR="003D6D85" w:rsidRPr="008F2E61">
              <w:rPr>
                <w:rFonts w:cstheme="minorHAnsi"/>
                <w:lang w:val="fr-CH"/>
              </w:rPr>
              <w:t>2</w:t>
            </w:r>
            <w:r w:rsidRPr="008F2E61">
              <w:rPr>
                <w:rFonts w:cstheme="minorHAnsi"/>
                <w:lang w:val="fr-CH"/>
              </w:rPr>
              <w:t xml:space="preserve"> a)</w:t>
            </w:r>
          </w:p>
        </w:tc>
        <w:tc>
          <w:tcPr>
            <w:tcW w:w="10064" w:type="dxa"/>
          </w:tcPr>
          <w:p w14:paraId="7ABCD29C" w14:textId="1359B6A2" w:rsidR="006D4AB6" w:rsidRPr="008F2E61" w:rsidRDefault="006D4AB6" w:rsidP="006D4AB6">
            <w:pPr>
              <w:rPr>
                <w:rFonts w:cstheme="minorHAnsi"/>
                <w:lang w:val="fr-BE"/>
              </w:rPr>
            </w:pPr>
            <w:r w:rsidRPr="008F2E61">
              <w:rPr>
                <w:rFonts w:cstheme="minorHAnsi"/>
                <w:lang w:val="fr-BE"/>
              </w:rPr>
              <w:t>L'enseignement, tant ordinaire que spécialisé, fait partie des compétences communautaires, en fonction du rôle linguistique des étudiants. Les Communautés flamande, française et germanophone ont mis en place des dispositions réglementaires qui évoluent de différentes manières. Ils visent, selon le cas, à l'inclusion ou à l'intégration totale ou partielle des enfants handicapés dans l'enseignement ordinaire tout en maintenant l'existence d'une éducation spéciale non inclusive.</w:t>
            </w:r>
          </w:p>
          <w:p w14:paraId="73C02D14" w14:textId="77777777" w:rsidR="003B7244" w:rsidRPr="008F2E61" w:rsidRDefault="003B7244" w:rsidP="006D4AB6">
            <w:pPr>
              <w:rPr>
                <w:rFonts w:cstheme="minorHAnsi"/>
                <w:lang w:val="fr-BE"/>
              </w:rPr>
            </w:pPr>
          </w:p>
          <w:p w14:paraId="38E89632" w14:textId="77777777" w:rsidR="006D4AB6" w:rsidRPr="008F2E61" w:rsidRDefault="006D4AB6" w:rsidP="006D4AB6">
            <w:pPr>
              <w:rPr>
                <w:rFonts w:cstheme="minorHAnsi"/>
                <w:lang w:val="fr-BE"/>
              </w:rPr>
            </w:pPr>
            <w:r w:rsidRPr="008F2E61">
              <w:rPr>
                <w:rFonts w:cstheme="minorHAnsi"/>
                <w:lang w:val="fr-BE"/>
              </w:rPr>
              <w:t xml:space="preserve">Dans une logique de transition progressive vers une éducation inclusive et de respect de la liberté de choix, le BDF ne s'oppose pas à la coexistence de ces deux systèmes dans les années à venir. </w:t>
            </w:r>
          </w:p>
          <w:p w14:paraId="4DD6C8D1" w14:textId="3AC0FD47" w:rsidR="006D4AB6" w:rsidRPr="008F2E61" w:rsidRDefault="006D4AB6" w:rsidP="006D4AB6">
            <w:pPr>
              <w:rPr>
                <w:rFonts w:cstheme="minorHAnsi"/>
                <w:lang w:val="fr-BE"/>
              </w:rPr>
            </w:pPr>
            <w:r w:rsidRPr="008F2E61">
              <w:rPr>
                <w:rFonts w:cstheme="minorHAnsi"/>
                <w:lang w:val="fr-BE"/>
              </w:rPr>
              <w:t>Compte tenu de l'écart qui s'est creusé entre les systèmes éducatifs des trois communautés, il est nécessaire de les traiter séparément.</w:t>
            </w:r>
          </w:p>
          <w:p w14:paraId="18C16A62" w14:textId="77777777" w:rsidR="003B7244" w:rsidRPr="008F2E61" w:rsidRDefault="003B7244" w:rsidP="006D4AB6">
            <w:pPr>
              <w:rPr>
                <w:rFonts w:cstheme="minorHAnsi"/>
                <w:lang w:val="fr-BE"/>
              </w:rPr>
            </w:pPr>
          </w:p>
          <w:p w14:paraId="43E2CCCC" w14:textId="30588DF9" w:rsidR="006D4AB6" w:rsidRPr="008F2E61" w:rsidRDefault="006D4AB6" w:rsidP="006D4AB6">
            <w:pPr>
              <w:rPr>
                <w:rFonts w:cstheme="minorHAnsi"/>
                <w:u w:val="single"/>
                <w:lang w:val="fr-BE"/>
              </w:rPr>
            </w:pPr>
            <w:r w:rsidRPr="008F2E61">
              <w:rPr>
                <w:rFonts w:cstheme="minorHAnsi"/>
                <w:u w:val="single"/>
                <w:lang w:val="fr-BE"/>
              </w:rPr>
              <w:t>Communauté flamande</w:t>
            </w:r>
            <w:r w:rsidR="00426F19" w:rsidRPr="008F2E61">
              <w:rPr>
                <w:rFonts w:cstheme="minorHAnsi"/>
                <w:u w:val="single"/>
                <w:lang w:val="fr-BE"/>
              </w:rPr>
              <w:t xml:space="preserve"> : </w:t>
            </w:r>
          </w:p>
          <w:p w14:paraId="504B51B0" w14:textId="7E898DAF" w:rsidR="00A06CF6" w:rsidRPr="00D3753D" w:rsidRDefault="00A06CF6" w:rsidP="006D4AB6">
            <w:pPr>
              <w:rPr>
                <w:rFonts w:cstheme="minorHAnsi"/>
                <w:lang w:val="fr-BE"/>
              </w:rPr>
            </w:pPr>
            <w:r w:rsidRPr="00D3753D">
              <w:rPr>
                <w:rFonts w:cstheme="minorHAnsi"/>
                <w:lang w:val="fr-BE"/>
              </w:rPr>
              <w:t xml:space="preserve">Le point consacré à l’enseignement en Flandre devra vraisemblablement être réécrit complètement d’ici quelques mois : il va y avoir des adaptations, </w:t>
            </w:r>
            <w:r w:rsidR="00D77906" w:rsidRPr="00D3753D">
              <w:rPr>
                <w:rFonts w:cstheme="minorHAnsi"/>
                <w:lang w:val="fr-BE"/>
              </w:rPr>
              <w:t>notamment avec plus de compétence pour les établissements scolaires. M</w:t>
            </w:r>
            <w:r w:rsidRPr="00D3753D">
              <w:rPr>
                <w:rFonts w:cstheme="minorHAnsi"/>
                <w:lang w:val="fr-BE"/>
              </w:rPr>
              <w:t>ais, en fin 2020, on ne voit pas clair du tout. La seule chose que l’on sait est que les ministres ont supprimé les côtés élitistes ce qui est rassurant. Le ministre précédent avait mis en avant le « </w:t>
            </w:r>
            <w:proofErr w:type="spellStart"/>
            <w:r w:rsidRPr="00D3753D">
              <w:rPr>
                <w:rFonts w:cstheme="minorHAnsi"/>
                <w:lang w:val="fr-BE"/>
              </w:rPr>
              <w:t>ondersteuningmodel</w:t>
            </w:r>
            <w:proofErr w:type="spellEnd"/>
            <w:r w:rsidRPr="00D3753D">
              <w:rPr>
                <w:rFonts w:cstheme="minorHAnsi"/>
                <w:lang w:val="fr-BE"/>
              </w:rPr>
              <w:t xml:space="preserve"> ». Maintenant, Ben </w:t>
            </w:r>
            <w:proofErr w:type="spellStart"/>
            <w:r w:rsidRPr="00D3753D">
              <w:rPr>
                <w:rFonts w:cstheme="minorHAnsi"/>
                <w:lang w:val="fr-BE"/>
              </w:rPr>
              <w:t>Weyts</w:t>
            </w:r>
            <w:proofErr w:type="spellEnd"/>
            <w:r w:rsidRPr="00D3753D">
              <w:rPr>
                <w:rFonts w:cstheme="minorHAnsi"/>
                <w:lang w:val="fr-BE"/>
              </w:rPr>
              <w:t xml:space="preserve"> va réécrire</w:t>
            </w:r>
            <w:r w:rsidR="00D77906" w:rsidRPr="00D3753D">
              <w:rPr>
                <w:rFonts w:cstheme="minorHAnsi"/>
                <w:lang w:val="fr-BE"/>
              </w:rPr>
              <w:t xml:space="preserve"> le texte…</w:t>
            </w:r>
          </w:p>
          <w:p w14:paraId="1A2A654D" w14:textId="77777777" w:rsidR="00D77906" w:rsidRPr="008F2E61" w:rsidRDefault="00D77906" w:rsidP="006D4AB6">
            <w:pPr>
              <w:rPr>
                <w:rFonts w:cstheme="minorHAnsi"/>
                <w:b/>
                <w:bCs/>
                <w:color w:val="C00000"/>
                <w:lang w:val="fr-BE"/>
              </w:rPr>
            </w:pPr>
          </w:p>
          <w:p w14:paraId="6ED783E6" w14:textId="77777777" w:rsidR="006D4AB6" w:rsidRPr="008F2E61" w:rsidRDefault="006D4AB6" w:rsidP="006D4AB6">
            <w:pPr>
              <w:rPr>
                <w:rFonts w:cstheme="minorHAnsi"/>
                <w:lang w:val="fr-BE"/>
              </w:rPr>
            </w:pPr>
            <w:r w:rsidRPr="008F2E61">
              <w:rPr>
                <w:rFonts w:cstheme="minorHAnsi"/>
                <w:lang w:val="fr-BE"/>
              </w:rPr>
              <w:t>Le M-Decreet de 2015 a établi un enseignement général inclusif. Cette approche volontariste s'inscrit dans la logique de l'UNCRPD. Cependant, certains problèmes sont apparus :</w:t>
            </w:r>
          </w:p>
          <w:p w14:paraId="5CEC0DEE" w14:textId="77777777" w:rsidR="006D4AB6" w:rsidRPr="008F2E61" w:rsidRDefault="006D4AB6" w:rsidP="006D4AB6">
            <w:pPr>
              <w:numPr>
                <w:ilvl w:val="0"/>
                <w:numId w:val="14"/>
              </w:numPr>
              <w:rPr>
                <w:rFonts w:cstheme="minorHAnsi"/>
                <w:lang w:val="fr-BE"/>
              </w:rPr>
            </w:pPr>
            <w:r w:rsidRPr="008F2E61">
              <w:rPr>
                <w:rFonts w:cstheme="minorHAnsi"/>
                <w:lang w:val="fr-BE"/>
              </w:rPr>
              <w:t>Le fait qu'une école a la possibilité de refuser l'inscription d'un enfant ou d'un adolescent handicapé, si son inclusion ne peut se faire qu'avec des adaptations qui ne sont pas "raisonnables". Étant donné l'imprécision du concept d'aménagement raisonnable, le droit à l'éducation inclusive n'est pas vraiment garanti.</w:t>
            </w:r>
          </w:p>
          <w:p w14:paraId="66DF5B92" w14:textId="77777777" w:rsidR="006D4AB6" w:rsidRPr="008F2E61" w:rsidRDefault="006D4AB6" w:rsidP="006D4AB6">
            <w:pPr>
              <w:numPr>
                <w:ilvl w:val="0"/>
                <w:numId w:val="14"/>
              </w:numPr>
              <w:rPr>
                <w:rFonts w:cstheme="minorHAnsi"/>
                <w:lang w:val="fr-BE"/>
              </w:rPr>
            </w:pPr>
            <w:r w:rsidRPr="008F2E61">
              <w:rPr>
                <w:rFonts w:cstheme="minorHAnsi"/>
                <w:lang w:val="fr-BE"/>
              </w:rPr>
              <w:t xml:space="preserve">Le fait que le transfert des enseignants et des superviseurs de l'éducation spéciale vers l'éducation ordinaire inclusive est beaucoup plus difficile en réalité qu'en théorie. Les élèves handicapés ne reçoivent pas toujours le soutien dont ils ont besoin en matière d'éducation inclusive. </w:t>
            </w:r>
          </w:p>
          <w:p w14:paraId="21C8D066" w14:textId="4F1AE00E" w:rsidR="006D4AB6" w:rsidRPr="008F2E61" w:rsidRDefault="006D4AB6" w:rsidP="006D4AB6">
            <w:pPr>
              <w:numPr>
                <w:ilvl w:val="0"/>
                <w:numId w:val="14"/>
              </w:numPr>
              <w:rPr>
                <w:rFonts w:cstheme="minorHAnsi"/>
                <w:lang w:val="fr-BE"/>
              </w:rPr>
            </w:pPr>
            <w:r w:rsidRPr="008F2E61">
              <w:rPr>
                <w:rFonts w:cstheme="minorHAnsi"/>
                <w:lang w:val="fr-BE"/>
              </w:rPr>
              <w:t xml:space="preserve">Les organisations représentant les personnes handicapées ont regretté que ces décrets aient été mis en place à la hâte, avec une consultation limitée, sans considération suffisante des jeunes handicapés </w:t>
            </w:r>
            <w:r w:rsidRPr="008F2E61">
              <w:rPr>
                <w:rFonts w:cstheme="minorHAnsi"/>
                <w:lang w:val="fr-BE"/>
              </w:rPr>
              <w:lastRenderedPageBreak/>
              <w:t>et de leurs parents, sans tenir compte de la nécessité d'une transition et sans information suffisante des personnes concernées</w:t>
            </w:r>
            <w:r w:rsidRPr="008F2E61">
              <w:rPr>
                <w:rFonts w:cstheme="minorHAnsi"/>
                <w:vertAlign w:val="superscript"/>
                <w:lang w:val="fr-BE"/>
              </w:rPr>
              <w:footnoteReference w:id="1"/>
            </w:r>
            <w:r w:rsidRPr="008F2E61">
              <w:rPr>
                <w:rFonts w:cstheme="minorHAnsi"/>
                <w:lang w:val="fr-BE"/>
              </w:rPr>
              <w:t>.</w:t>
            </w:r>
          </w:p>
          <w:p w14:paraId="55126A9A" w14:textId="77777777" w:rsidR="003B7244" w:rsidRPr="008F2E61" w:rsidRDefault="003B7244" w:rsidP="003B7244">
            <w:pPr>
              <w:rPr>
                <w:rFonts w:cstheme="minorHAnsi"/>
                <w:lang w:val="fr-BE"/>
              </w:rPr>
            </w:pPr>
          </w:p>
          <w:p w14:paraId="2FEFA329" w14:textId="5AFEB9F1" w:rsidR="006D4AB6" w:rsidRPr="008F2E61" w:rsidRDefault="006D4AB6" w:rsidP="006D4AB6">
            <w:pPr>
              <w:rPr>
                <w:rFonts w:cstheme="minorHAnsi"/>
                <w:lang w:val="fr-BE"/>
              </w:rPr>
            </w:pPr>
            <w:r w:rsidRPr="008F2E61">
              <w:rPr>
                <w:rFonts w:cstheme="minorHAnsi"/>
                <w:lang w:val="fr-BE"/>
              </w:rPr>
              <w:t>En conséquence, depuis l'année scolaire 2017-2018, de plus en plus de parents souhaitent que leur enfant ait la possibilité de retourner dans l'enseignement spécialisé, même s'ils avaient opté antérieurement pour l'enseignement général inclusif mis en place par le M-Decreet : 770 élèves de plus dans l'enseignement de base et 342 dans le secondaire en 2017</w:t>
            </w:r>
            <w:r w:rsidRPr="008F2E61">
              <w:rPr>
                <w:rFonts w:cstheme="minorHAnsi"/>
                <w:vertAlign w:val="superscript"/>
                <w:lang w:val="fr-BE"/>
              </w:rPr>
              <w:footnoteReference w:id="2"/>
            </w:r>
            <w:r w:rsidRPr="008F2E61">
              <w:rPr>
                <w:rFonts w:cstheme="minorHAnsi"/>
                <w:lang w:val="fr-BE"/>
              </w:rPr>
              <w:t xml:space="preserve">. </w:t>
            </w:r>
          </w:p>
          <w:p w14:paraId="79303E5F" w14:textId="77777777" w:rsidR="003B7244" w:rsidRPr="008F2E61" w:rsidRDefault="003B7244" w:rsidP="006D4AB6">
            <w:pPr>
              <w:rPr>
                <w:rFonts w:cstheme="minorHAnsi"/>
                <w:lang w:val="fr-BE"/>
              </w:rPr>
            </w:pPr>
          </w:p>
          <w:p w14:paraId="17532806" w14:textId="1C961E4E" w:rsidR="006D4AB6" w:rsidRPr="008F2E61" w:rsidRDefault="006D4AB6" w:rsidP="006D4AB6">
            <w:pPr>
              <w:rPr>
                <w:rFonts w:cstheme="minorHAnsi"/>
                <w:lang w:val="fr-BE"/>
              </w:rPr>
            </w:pPr>
            <w:r w:rsidRPr="008F2E61">
              <w:rPr>
                <w:rFonts w:cstheme="minorHAnsi"/>
                <w:lang w:val="fr-BE"/>
              </w:rPr>
              <w:t>La réglementation flamande ne prévoit toujours pas la création de classes de néerlandais inclusives et bilingues en langue des signes néerlandaise (Vlaamse Gebarentaal) répondant aux besoins des enfants sourds</w:t>
            </w:r>
            <w:r w:rsidRPr="008F2E61">
              <w:rPr>
                <w:rFonts w:cstheme="minorHAnsi"/>
                <w:vertAlign w:val="superscript"/>
                <w:lang w:val="fr-BE"/>
              </w:rPr>
              <w:footnoteReference w:id="3"/>
            </w:r>
            <w:r w:rsidRPr="008F2E61">
              <w:rPr>
                <w:rFonts w:cstheme="minorHAnsi"/>
                <w:lang w:val="fr-BE"/>
              </w:rPr>
              <w:t xml:space="preserve"> .</w:t>
            </w:r>
          </w:p>
          <w:p w14:paraId="46155E44" w14:textId="77777777" w:rsidR="003B7244" w:rsidRPr="008F2E61" w:rsidRDefault="003B7244" w:rsidP="006D4AB6">
            <w:pPr>
              <w:rPr>
                <w:rFonts w:cstheme="minorHAnsi"/>
                <w:lang w:val="fr-BE"/>
              </w:rPr>
            </w:pPr>
          </w:p>
          <w:p w14:paraId="6C3336A2" w14:textId="77777777" w:rsidR="006D4AB6" w:rsidRPr="008F2E61" w:rsidRDefault="006D4AB6" w:rsidP="006D4AB6">
            <w:pPr>
              <w:rPr>
                <w:rFonts w:cstheme="minorHAnsi"/>
                <w:lang w:val="fr-BE"/>
              </w:rPr>
            </w:pPr>
            <w:r w:rsidRPr="008F2E61">
              <w:rPr>
                <w:rFonts w:cstheme="minorHAnsi"/>
                <w:lang w:val="fr-BE"/>
              </w:rPr>
              <w:t>Un arrêt du 7/11/2018 a condamné une école primaire de la Communauté flamande pour avoir refusé d'inscrire un élève atteint du syndrome de Down</w:t>
            </w:r>
            <w:r w:rsidRPr="008F2E61">
              <w:rPr>
                <w:rFonts w:cstheme="minorHAnsi"/>
                <w:vertAlign w:val="superscript"/>
                <w:lang w:val="fr-BE"/>
              </w:rPr>
              <w:footnoteReference w:id="4"/>
            </w:r>
            <w:r w:rsidRPr="008F2E61">
              <w:rPr>
                <w:rFonts w:cstheme="minorHAnsi"/>
                <w:lang w:val="fr-BE"/>
              </w:rPr>
              <w:t>.</w:t>
            </w:r>
          </w:p>
          <w:p w14:paraId="03C3D77F" w14:textId="77777777" w:rsidR="006D4AB6" w:rsidRPr="008F2E61" w:rsidRDefault="006D4AB6" w:rsidP="006D4AB6">
            <w:pPr>
              <w:rPr>
                <w:rFonts w:cstheme="minorHAnsi"/>
                <w:lang w:val="fr-BE"/>
              </w:rPr>
            </w:pPr>
          </w:p>
          <w:p w14:paraId="0B2ED352" w14:textId="77777777" w:rsidR="006D4AB6" w:rsidRPr="008F2E61" w:rsidRDefault="006D4AB6" w:rsidP="006D4AB6">
            <w:pPr>
              <w:rPr>
                <w:rFonts w:cstheme="minorHAnsi"/>
                <w:u w:val="single"/>
                <w:lang w:val="fr-BE"/>
              </w:rPr>
            </w:pPr>
            <w:r w:rsidRPr="008F2E61">
              <w:rPr>
                <w:rFonts w:cstheme="minorHAnsi"/>
                <w:u w:val="single"/>
                <w:lang w:val="fr-BE"/>
              </w:rPr>
              <w:t>Communauté française</w:t>
            </w:r>
          </w:p>
          <w:p w14:paraId="3157AD70" w14:textId="77777777" w:rsidR="00B64FF0" w:rsidRPr="008F2E61" w:rsidRDefault="00B64FF0" w:rsidP="00B64FF0">
            <w:pPr>
              <w:rPr>
                <w:rFonts w:cstheme="minorHAnsi"/>
                <w:lang w:val="fr-BE"/>
              </w:rPr>
            </w:pPr>
            <w:r w:rsidRPr="008F2E61">
              <w:rPr>
                <w:rFonts w:cstheme="minorHAnsi"/>
                <w:lang w:val="fr-BE"/>
              </w:rPr>
              <w:t>Depuis le 09/02/2011</w:t>
            </w:r>
            <w:r w:rsidRPr="008F2E61">
              <w:rPr>
                <w:rFonts w:cstheme="minorHAnsi"/>
                <w:vertAlign w:val="superscript"/>
                <w:lang w:val="fr-BE"/>
              </w:rPr>
              <w:footnoteReference w:id="5"/>
            </w:r>
            <w:r w:rsidRPr="008F2E61">
              <w:rPr>
                <w:rFonts w:cstheme="minorHAnsi"/>
                <w:lang w:val="fr-BE"/>
              </w:rPr>
              <w:t>, les écoles de la Communauté française sont obligées d'inclure le concept d'intégration des enfants ayant des besoins spécifiques dans leurs projets scolaires. Les institutions qui parviennent à cette intégration dans la pratique sont soutenues tout au long du processus.</w:t>
            </w:r>
          </w:p>
          <w:p w14:paraId="0AF2B0BF" w14:textId="77777777" w:rsidR="00B64FF0" w:rsidRDefault="00B64FF0" w:rsidP="006D4AB6">
            <w:pPr>
              <w:rPr>
                <w:rFonts w:eastAsia="MS Mincho" w:cs="Verdana"/>
                <w:szCs w:val="20"/>
                <w:lang w:val="fr-BE" w:eastAsia="ja-JP"/>
              </w:rPr>
            </w:pPr>
          </w:p>
          <w:p w14:paraId="1E6D9C66" w14:textId="3EDEC9DD" w:rsidR="006D4AB6" w:rsidRPr="008F2E61" w:rsidRDefault="006D4AB6" w:rsidP="006D4AB6">
            <w:pPr>
              <w:rPr>
                <w:rFonts w:cstheme="minorHAnsi"/>
                <w:lang w:val="fr-BE"/>
              </w:rPr>
            </w:pPr>
            <w:r w:rsidRPr="008F2E61">
              <w:rPr>
                <w:rFonts w:cstheme="minorHAnsi"/>
                <w:lang w:val="fr-BE"/>
              </w:rPr>
              <w:t>Le décret du 03/05/2019</w:t>
            </w:r>
            <w:r w:rsidR="00B64FF0">
              <w:rPr>
                <w:rStyle w:val="Appelnotedebasdep"/>
                <w:rFonts w:cstheme="minorHAnsi"/>
                <w:lang w:val="fr-BE"/>
              </w:rPr>
              <w:footnoteReference w:id="6"/>
            </w:r>
            <w:r w:rsidRPr="008F2E61">
              <w:rPr>
                <w:rFonts w:cstheme="minorHAnsi"/>
                <w:lang w:val="fr-BE"/>
              </w:rPr>
              <w:t xml:space="preserve"> a créé des classes de l’enseignement spécialisé au sein d’écoles de l’enseignement général. Il ne s’agit pas d’un enseignement inclusif, mais d’une sorte d’enclave spécialisée au sein d’établissements généraux. Etonnamment cela correspond à la situation qui existait dans les années 1970... </w:t>
            </w:r>
            <w:r w:rsidRPr="008F2E61">
              <w:rPr>
                <w:rFonts w:cstheme="minorHAnsi"/>
                <w:lang w:val="fr-BE"/>
              </w:rPr>
              <w:lastRenderedPageBreak/>
              <w:t>La mesure étant récente, il n’a pas été possible d’en mesurer les effets, d’autant plus que l’année scolaire 2019-2020 a été fortement perturbée par la crise Covid-19.</w:t>
            </w:r>
          </w:p>
          <w:p w14:paraId="6E15C3F4" w14:textId="77777777" w:rsidR="006D4AB6" w:rsidRPr="008F2E61" w:rsidRDefault="006D4AB6" w:rsidP="006D4AB6">
            <w:pPr>
              <w:rPr>
                <w:rFonts w:cstheme="minorHAnsi"/>
                <w:lang w:val="fr-BE"/>
              </w:rPr>
            </w:pPr>
          </w:p>
          <w:p w14:paraId="5065ABA3" w14:textId="501EEF78" w:rsidR="006D4AB6" w:rsidRPr="008F2E61" w:rsidRDefault="006D4AB6" w:rsidP="006D4AB6">
            <w:pPr>
              <w:rPr>
                <w:rFonts w:cstheme="minorHAnsi"/>
                <w:lang w:val="fr-BE"/>
              </w:rPr>
            </w:pPr>
            <w:r w:rsidRPr="008F2E61">
              <w:rPr>
                <w:rFonts w:cstheme="minorHAnsi"/>
                <w:lang w:val="fr-BE"/>
              </w:rPr>
              <w:t xml:space="preserve">Le BDF </w:t>
            </w:r>
            <w:r w:rsidR="003073CD" w:rsidRPr="008F2E61">
              <w:rPr>
                <w:rFonts w:cstheme="minorHAnsi"/>
                <w:lang w:val="fr-BE"/>
              </w:rPr>
              <w:t xml:space="preserve">constate que depuis son précédent rapport alternatif, les concepts n’ont pas changé et en déduit </w:t>
            </w:r>
            <w:r w:rsidRPr="008F2E61">
              <w:rPr>
                <w:rFonts w:cstheme="minorHAnsi"/>
                <w:lang w:val="fr-BE"/>
              </w:rPr>
              <w:t xml:space="preserve">que la Communauté française </w:t>
            </w:r>
            <w:r w:rsidR="003073CD" w:rsidRPr="008F2E61">
              <w:rPr>
                <w:rFonts w:cstheme="minorHAnsi"/>
                <w:lang w:val="fr-BE"/>
              </w:rPr>
              <w:t xml:space="preserve">continue de </w:t>
            </w:r>
            <w:r w:rsidRPr="008F2E61">
              <w:rPr>
                <w:rFonts w:cstheme="minorHAnsi"/>
                <w:lang w:val="fr-BE"/>
              </w:rPr>
              <w:t>développe</w:t>
            </w:r>
            <w:r w:rsidR="003073CD" w:rsidRPr="008F2E61">
              <w:rPr>
                <w:rFonts w:cstheme="minorHAnsi"/>
                <w:lang w:val="fr-BE"/>
              </w:rPr>
              <w:t>r</w:t>
            </w:r>
            <w:r w:rsidRPr="008F2E61">
              <w:rPr>
                <w:rFonts w:cstheme="minorHAnsi"/>
                <w:lang w:val="fr-BE"/>
              </w:rPr>
              <w:t xml:space="preserve"> son système éducatif sur la base de la notion d'intégration et non d'inclusion comme le prescrit l’UNCRPD.</w:t>
            </w:r>
          </w:p>
          <w:p w14:paraId="1FABED07" w14:textId="77777777" w:rsidR="003B7244" w:rsidRPr="008F2E61" w:rsidRDefault="003B7244" w:rsidP="006D4AB6">
            <w:pPr>
              <w:rPr>
                <w:rFonts w:cstheme="minorHAnsi"/>
                <w:lang w:val="fr-BE"/>
              </w:rPr>
            </w:pPr>
          </w:p>
          <w:p w14:paraId="67767078" w14:textId="575B032A" w:rsidR="006D4AB6" w:rsidRPr="008F2E61" w:rsidRDefault="006D4AB6" w:rsidP="006D4AB6">
            <w:pPr>
              <w:rPr>
                <w:rFonts w:cstheme="minorHAnsi"/>
                <w:lang w:val="fr-BE"/>
              </w:rPr>
            </w:pPr>
            <w:r w:rsidRPr="008F2E61">
              <w:rPr>
                <w:rFonts w:cstheme="minorHAnsi"/>
                <w:lang w:val="fr-BE"/>
              </w:rPr>
              <w:t>Le nombre d'enfants inscrits dans l'enseignement spécialisé reste très élevé par rapport à celui des enfants inscrits dans l'enseignement inclusif.</w:t>
            </w:r>
            <w:r w:rsidR="004F06D3">
              <w:rPr>
                <w:rFonts w:cstheme="minorHAnsi"/>
                <w:lang w:val="fr-BE"/>
              </w:rPr>
              <w:t xml:space="preserve"> </w:t>
            </w:r>
            <w:r w:rsidR="004F06D3" w:rsidRPr="004F06D3">
              <w:rPr>
                <w:rFonts w:cstheme="minorHAnsi"/>
                <w:highlight w:val="yellow"/>
                <w:lang w:val="fr-BE"/>
              </w:rPr>
              <w:t xml:space="preserve">(Chiffres demandé par KBH à </w:t>
            </w:r>
            <w:proofErr w:type="spellStart"/>
            <w:r w:rsidR="004F06D3" w:rsidRPr="004F06D3">
              <w:rPr>
                <w:rFonts w:cstheme="minorHAnsi"/>
                <w:highlight w:val="yellow"/>
                <w:lang w:val="fr-BE"/>
              </w:rPr>
              <w:t>à</w:t>
            </w:r>
            <w:proofErr w:type="spellEnd"/>
            <w:r w:rsidR="004F06D3" w:rsidRPr="004F06D3">
              <w:rPr>
                <w:rFonts w:cstheme="minorHAnsi"/>
                <w:highlight w:val="yellow"/>
                <w:lang w:val="fr-BE"/>
              </w:rPr>
              <w:t xml:space="preserve"> la FWB le 4/9/2020</w:t>
            </w:r>
            <w:r w:rsidR="004F06D3">
              <w:rPr>
                <w:rFonts w:cstheme="minorHAnsi"/>
                <w:highlight w:val="yellow"/>
                <w:lang w:val="fr-BE"/>
              </w:rPr>
              <w:t xml:space="preserve"> </w:t>
            </w:r>
            <w:r w:rsidR="004F06D3" w:rsidRPr="004F06D3">
              <w:rPr>
                <w:rFonts w:cstheme="minorHAnsi"/>
                <w:highlight w:val="yellow"/>
                <w:lang w:val="fr-BE"/>
              </w:rPr>
              <w:sym w:font="Wingdings" w:char="F0E0"/>
            </w:r>
            <w:r w:rsidR="004F06D3">
              <w:rPr>
                <w:rFonts w:cstheme="minorHAnsi"/>
                <w:highlight w:val="yellow"/>
                <w:lang w:val="fr-BE"/>
              </w:rPr>
              <w:t xml:space="preserve"> ajouter</w:t>
            </w:r>
            <w:r w:rsidR="004F06D3" w:rsidRPr="004F06D3">
              <w:rPr>
                <w:rFonts w:cstheme="minorHAnsi"/>
                <w:highlight w:val="yellow"/>
                <w:lang w:val="fr-BE"/>
              </w:rPr>
              <w:t>)</w:t>
            </w:r>
          </w:p>
          <w:p w14:paraId="11B36407" w14:textId="77777777" w:rsidR="003B7244" w:rsidRPr="008F2E61" w:rsidRDefault="003B7244" w:rsidP="006D4AB6">
            <w:pPr>
              <w:rPr>
                <w:rFonts w:cstheme="minorHAnsi"/>
                <w:lang w:val="fr-BE"/>
              </w:rPr>
            </w:pPr>
          </w:p>
          <w:p w14:paraId="45C586C8" w14:textId="33CCC769" w:rsidR="006D4AB6" w:rsidRPr="008F2E61" w:rsidRDefault="006D4AB6" w:rsidP="006D4AB6">
            <w:pPr>
              <w:rPr>
                <w:rFonts w:cstheme="minorHAnsi"/>
                <w:lang w:val="fr-BE"/>
              </w:rPr>
            </w:pPr>
            <w:r w:rsidRPr="008F2E61">
              <w:rPr>
                <w:rFonts w:cstheme="minorHAnsi"/>
                <w:lang w:val="fr-BE"/>
              </w:rPr>
              <w:t>Le BDF note également que le nombre total d'enfants handicapés en "intégration" a doublé entre 2012 et 2016. Cependant, cette progression concerne principalement les élèves qui suivaient un enseignement spécialisé de "type 6 (déficiences visuelles) et 8" (troubles d'apprentissage) mais pas du tout les élèves qui suivent un enseignement spécialisé de "type 2 (retard mental modéré ou grave)" et de "type 5" (maladies ou convalescence)</w:t>
            </w:r>
            <w:r w:rsidRPr="008F2E61">
              <w:rPr>
                <w:rFonts w:cstheme="minorHAnsi"/>
                <w:vertAlign w:val="superscript"/>
                <w:lang w:val="fr-BE"/>
              </w:rPr>
              <w:footnoteReference w:id="7"/>
            </w:r>
            <w:r w:rsidRPr="008F2E61">
              <w:rPr>
                <w:rFonts w:cstheme="minorHAnsi"/>
                <w:lang w:val="fr-BE"/>
              </w:rPr>
              <w:t>. Le BDF ne dispose pas de chiffres plus récent à ce sujet et déplore que ce ne soit pas le gouvernement qui les fournissent.</w:t>
            </w:r>
            <w:r w:rsidR="003B7244" w:rsidRPr="008F2E61">
              <w:rPr>
                <w:rFonts w:cstheme="minorHAnsi"/>
                <w:lang w:val="fr-BE"/>
              </w:rPr>
              <w:t xml:space="preserve"> </w:t>
            </w:r>
            <w:r w:rsidR="003B7244" w:rsidRPr="008F2E61">
              <w:rPr>
                <w:rFonts w:cstheme="minorHAnsi"/>
                <w:color w:val="C00000"/>
                <w:highlight w:val="yellow"/>
                <w:lang w:val="fr-BE"/>
              </w:rPr>
              <w:t xml:space="preserve">Intégrer les chiffres obtenus par </w:t>
            </w:r>
            <w:r w:rsidR="004133CD" w:rsidRPr="008F2E61">
              <w:rPr>
                <w:rFonts w:cstheme="minorHAnsi"/>
                <w:color w:val="C00000"/>
                <w:highlight w:val="yellow"/>
                <w:lang w:val="fr-BE"/>
              </w:rPr>
              <w:t>Khadija</w:t>
            </w:r>
            <w:r w:rsidR="003B7244" w:rsidRPr="008F2E61">
              <w:rPr>
                <w:rFonts w:cstheme="minorHAnsi"/>
                <w:color w:val="C00000"/>
                <w:highlight w:val="yellow"/>
                <w:lang w:val="fr-BE"/>
              </w:rPr>
              <w:t xml:space="preserve"> dans le cadre du processus UPR.</w:t>
            </w:r>
          </w:p>
          <w:p w14:paraId="45D082AB" w14:textId="77777777" w:rsidR="006D4AB6" w:rsidRPr="008F2E61" w:rsidRDefault="006D4AB6" w:rsidP="006D4AB6">
            <w:pPr>
              <w:rPr>
                <w:rFonts w:cstheme="minorHAnsi"/>
                <w:lang w:val="fr-BE"/>
              </w:rPr>
            </w:pPr>
          </w:p>
          <w:p w14:paraId="6B31B60E" w14:textId="77777777" w:rsidR="006D4AB6" w:rsidRPr="008F2E61" w:rsidRDefault="006D4AB6" w:rsidP="006D4AB6">
            <w:pPr>
              <w:rPr>
                <w:rFonts w:cstheme="minorHAnsi"/>
                <w:lang w:val="fr-BE"/>
              </w:rPr>
            </w:pPr>
            <w:r w:rsidRPr="008F2E61">
              <w:rPr>
                <w:rFonts w:cstheme="minorHAnsi"/>
                <w:lang w:val="fr-BE"/>
              </w:rPr>
              <w:t xml:space="preserve">Les </w:t>
            </w:r>
            <w:r w:rsidRPr="008F2E61">
              <w:rPr>
                <w:rFonts w:cstheme="minorHAnsi"/>
                <w:b/>
                <w:bCs/>
                <w:lang w:val="fr-BE"/>
              </w:rPr>
              <w:t>classes dites « inclusives »</w:t>
            </w:r>
            <w:r w:rsidRPr="008F2E61">
              <w:rPr>
                <w:rFonts w:cstheme="minorHAnsi"/>
                <w:lang w:val="fr-BE"/>
              </w:rPr>
              <w:t xml:space="preserve"> sont encore très peu nombreuses. Par ailleurs, si elles peuvent être une réponse à certains besoins, elles doivent avant tout constituer un tremplin vers des classes réellement inclusives où les élèves en situation de handicap côtoient le reste des élèves de l’école afin de ne pas reproduire une forme de ségrégation dans les établissements.</w:t>
            </w:r>
          </w:p>
          <w:p w14:paraId="6D22326A" w14:textId="77777777" w:rsidR="006D4AB6" w:rsidRPr="008F2E61" w:rsidRDefault="006D4AB6" w:rsidP="006D4AB6">
            <w:pPr>
              <w:rPr>
                <w:rFonts w:cstheme="minorHAnsi"/>
                <w:lang w:val="fr-BE"/>
              </w:rPr>
            </w:pPr>
          </w:p>
          <w:p w14:paraId="53F50C1C" w14:textId="3DEDCAB7" w:rsidR="006D4AB6" w:rsidRDefault="006D4AB6" w:rsidP="006D4AB6">
            <w:pPr>
              <w:rPr>
                <w:rFonts w:cstheme="minorHAnsi"/>
                <w:lang w:val="fr-BE"/>
              </w:rPr>
            </w:pPr>
            <w:r w:rsidRPr="008F2E61">
              <w:rPr>
                <w:rFonts w:cstheme="minorHAnsi"/>
                <w:lang w:val="fr-BE"/>
              </w:rPr>
              <w:t xml:space="preserve">Le </w:t>
            </w:r>
            <w:r w:rsidRPr="008F2E61">
              <w:rPr>
                <w:rFonts w:cstheme="minorHAnsi"/>
                <w:b/>
                <w:bCs/>
                <w:lang w:val="fr-BE"/>
              </w:rPr>
              <w:t>décret du 07/12/2017</w:t>
            </w:r>
            <w:r w:rsidRPr="008F2E61">
              <w:rPr>
                <w:rFonts w:cstheme="minorHAnsi"/>
                <w:b/>
                <w:bCs/>
                <w:vertAlign w:val="superscript"/>
                <w:lang w:val="fr-BE"/>
              </w:rPr>
              <w:footnoteReference w:id="8"/>
            </w:r>
            <w:r w:rsidRPr="008F2E61">
              <w:rPr>
                <w:rFonts w:cstheme="minorHAnsi"/>
                <w:lang w:val="fr-BE"/>
              </w:rPr>
              <w:t xml:space="preserve"> ne va pas assez loin. Il ne permet pas, par exemple, d’aménager les objectifs pédagogiques. On reste dans une logique d’intégration où la norme (obtention du CESS à la fin des primaires) reste inchangée. Si l’on veut se diriger vers un enseignement inclusif, les objectifs doivent être différenciés. Par ailleurs, il ne permet pas de renforcer le soutien humain au sein de la classe.</w:t>
            </w:r>
          </w:p>
          <w:p w14:paraId="6686A937" w14:textId="77777777" w:rsidR="00BE7D45" w:rsidRPr="008F2E61" w:rsidRDefault="00BE7D45" w:rsidP="006D4AB6">
            <w:pPr>
              <w:rPr>
                <w:rFonts w:cstheme="minorHAnsi"/>
                <w:lang w:val="fr-BE"/>
              </w:rPr>
            </w:pPr>
          </w:p>
          <w:p w14:paraId="7ADE74E5" w14:textId="33899969" w:rsidR="006D4AB6" w:rsidRPr="00D3753D" w:rsidRDefault="00BE7D45" w:rsidP="006D4AB6">
            <w:pPr>
              <w:rPr>
                <w:szCs w:val="20"/>
                <w:lang w:val="fr-BE"/>
              </w:rPr>
            </w:pPr>
            <w:r w:rsidRPr="00D3753D">
              <w:rPr>
                <w:szCs w:val="20"/>
                <w:lang w:val="fr-BE"/>
              </w:rPr>
              <w:t xml:space="preserve">La mise en œuvre d'aménagements raisonnables reste loin de l'esprit de la Convention, comme le montre l'article 4 du décret du 7/12/2017 : "...Tout élève de l'enseignement ordinaire... a droit à des aménagements raisonnables... à condition que sa situation ne rende pas indispensable la prise en charge de son éducation </w:t>
            </w:r>
            <w:r w:rsidRPr="00D3753D">
              <w:rPr>
                <w:szCs w:val="20"/>
                <w:lang w:val="fr-BE"/>
              </w:rPr>
              <w:lastRenderedPageBreak/>
              <w:t>spéciale"</w:t>
            </w:r>
            <w:r w:rsidRPr="00D3753D">
              <w:rPr>
                <w:rStyle w:val="Appelnotedebasdep"/>
                <w:szCs w:val="20"/>
              </w:rPr>
              <w:footnoteReference w:id="9"/>
            </w:r>
            <w:r w:rsidRPr="00D3753D">
              <w:rPr>
                <w:szCs w:val="20"/>
                <w:lang w:val="fr-BE"/>
              </w:rPr>
              <w:t xml:space="preserve">. Cela oriente presque automatiquement l'enfant vers l'éducation spécialisée. Le paragraphe suivant de l'article 4 confirme le caractère strictement médical de la décision d'aménagement raisonnable : "... Le diagnostic... est posé par un spécialiste du domaine médical, paramédical ou </w:t>
            </w:r>
            <w:proofErr w:type="spellStart"/>
            <w:r w:rsidRPr="00D3753D">
              <w:rPr>
                <w:szCs w:val="20"/>
                <w:lang w:val="fr-BE"/>
              </w:rPr>
              <w:t>psychomédical</w:t>
            </w:r>
            <w:proofErr w:type="spellEnd"/>
            <w:r w:rsidRPr="00D3753D">
              <w:rPr>
                <w:szCs w:val="20"/>
                <w:lang w:val="fr-BE"/>
              </w:rPr>
              <w:t xml:space="preserve">...". </w:t>
            </w:r>
            <w:r w:rsidR="00D021A1" w:rsidRPr="00D3753D">
              <w:rPr>
                <w:szCs w:val="20"/>
                <w:lang w:val="fr-BE"/>
              </w:rPr>
              <w:t xml:space="preserve">Ceci est contraire à l’esprit de l’UNCRPD. Ces spécialistes ont des compétences en matière de santé, pas en matière d’enseignement. Cette tâche devrait être confié à des spécialistes des situations e handicap, y compris de leurs implications sociales et éducatives. Le recours à des équipes d’évaluation </w:t>
            </w:r>
            <w:r w:rsidR="00030D18" w:rsidRPr="00D3753D">
              <w:rPr>
                <w:szCs w:val="20"/>
                <w:lang w:val="fr-BE"/>
              </w:rPr>
              <w:t>pluridisciplinaire serait une solution plus judicieuse.</w:t>
            </w:r>
          </w:p>
          <w:p w14:paraId="54BBFEAF" w14:textId="77777777" w:rsidR="00BE7D45" w:rsidRPr="00D3753D" w:rsidRDefault="00BE7D45" w:rsidP="006D4AB6">
            <w:pPr>
              <w:rPr>
                <w:rFonts w:cstheme="minorHAnsi"/>
                <w:lang w:val="fr-BE"/>
              </w:rPr>
            </w:pPr>
          </w:p>
          <w:p w14:paraId="43377685" w14:textId="77777777" w:rsidR="006D4AB6" w:rsidRPr="008F2E61" w:rsidRDefault="006D4AB6" w:rsidP="006D4AB6">
            <w:pPr>
              <w:rPr>
                <w:rFonts w:cstheme="minorHAnsi"/>
                <w:lang w:val="fr-BE"/>
              </w:rPr>
            </w:pPr>
            <w:r w:rsidRPr="008F2E61">
              <w:rPr>
                <w:rFonts w:cstheme="minorHAnsi"/>
                <w:lang w:val="fr-BE"/>
              </w:rPr>
              <w:t xml:space="preserve">Le soutien en classe, via l’activation du </w:t>
            </w:r>
            <w:r w:rsidRPr="008F2E61">
              <w:rPr>
                <w:rFonts w:cstheme="minorHAnsi"/>
                <w:b/>
                <w:bCs/>
                <w:lang w:val="fr-BE"/>
              </w:rPr>
              <w:t>décret intégration</w:t>
            </w:r>
            <w:r w:rsidRPr="008F2E61">
              <w:rPr>
                <w:rFonts w:cstheme="minorHAnsi"/>
                <w:lang w:val="fr-BE"/>
              </w:rPr>
              <w:t>, reste très compliqué pour les familles, la procédure étant trop complexe et les heures de soutien fournies insuffisantes (max 4h/semaine, trajets de l’enseignant compris)</w:t>
            </w:r>
            <w:r w:rsidRPr="008F2E61">
              <w:rPr>
                <w:rFonts w:cstheme="minorHAnsi"/>
                <w:vertAlign w:val="superscript"/>
                <w:lang w:val="fr-BE"/>
              </w:rPr>
              <w:footnoteReference w:id="10"/>
            </w:r>
            <w:r w:rsidRPr="008F2E61">
              <w:rPr>
                <w:rFonts w:cstheme="minorHAnsi"/>
                <w:lang w:val="fr-BE"/>
              </w:rPr>
              <w:t>.</w:t>
            </w:r>
          </w:p>
          <w:p w14:paraId="41CA9393" w14:textId="77777777" w:rsidR="006D4AB6" w:rsidRPr="008F2E61" w:rsidRDefault="006D4AB6" w:rsidP="006D4AB6">
            <w:pPr>
              <w:rPr>
                <w:rFonts w:cstheme="minorHAnsi"/>
                <w:lang w:val="fr-BE"/>
              </w:rPr>
            </w:pPr>
          </w:p>
          <w:p w14:paraId="138C3E47" w14:textId="3E1CF5C5" w:rsidR="006D4AB6" w:rsidRPr="008F2E61" w:rsidRDefault="006D4AB6" w:rsidP="006D4AB6">
            <w:pPr>
              <w:rPr>
                <w:rFonts w:cstheme="minorHAnsi"/>
                <w:lang w:val="fr-BE"/>
              </w:rPr>
            </w:pPr>
            <w:r w:rsidRPr="008F2E61">
              <w:rPr>
                <w:rFonts w:cstheme="minorHAnsi"/>
                <w:lang w:val="fr-BE"/>
              </w:rPr>
              <w:t xml:space="preserve">La </w:t>
            </w:r>
            <w:r w:rsidRPr="008F2E61">
              <w:rPr>
                <w:rFonts w:cstheme="minorHAnsi"/>
                <w:u w:val="single"/>
                <w:lang w:val="fr-BE"/>
              </w:rPr>
              <w:t>Communauté française</w:t>
            </w:r>
            <w:r w:rsidRPr="008F2E61">
              <w:rPr>
                <w:rFonts w:cstheme="minorHAnsi"/>
                <w:lang w:val="fr-BE"/>
              </w:rPr>
              <w:t xml:space="preserve"> mène une réforme majeure de l'éducation ; cette réforme est dénommée "Pacte d'excellence". Celui-ci ne comporte pas de dispositions pour l'éducation inclusive ni pour l'éducation spéciale.</w:t>
            </w:r>
            <w:r w:rsidR="008D4B4C">
              <w:rPr>
                <w:rFonts w:cstheme="minorHAnsi"/>
                <w:lang w:val="fr-BE"/>
              </w:rPr>
              <w:t xml:space="preserve"> </w:t>
            </w:r>
            <w:r w:rsidR="008D4B4C" w:rsidRPr="00D3753D">
              <w:rPr>
                <w:rFonts w:cstheme="minorHAnsi"/>
                <w:highlight w:val="yellow"/>
                <w:lang w:val="fr-BE"/>
              </w:rPr>
              <w:t>(</w:t>
            </w:r>
            <w:r w:rsidR="008D4B4C" w:rsidRPr="00D3753D">
              <w:rPr>
                <w:szCs w:val="20"/>
                <w:highlight w:val="yellow"/>
                <w:lang w:val="fr-BE"/>
              </w:rPr>
              <w:t>A vérifier dans la dernière version du « Pacte »)</w:t>
            </w:r>
          </w:p>
          <w:p w14:paraId="1409FEA6" w14:textId="77777777" w:rsidR="003B7244" w:rsidRPr="008F2E61" w:rsidRDefault="003B7244" w:rsidP="006D4AB6">
            <w:pPr>
              <w:rPr>
                <w:rFonts w:cstheme="minorHAnsi"/>
                <w:lang w:val="fr-BE"/>
              </w:rPr>
            </w:pPr>
          </w:p>
          <w:p w14:paraId="063DF566" w14:textId="77777777" w:rsidR="006D4AB6" w:rsidRPr="008F2E61" w:rsidRDefault="006D4AB6" w:rsidP="006D4AB6">
            <w:pPr>
              <w:rPr>
                <w:rFonts w:cstheme="minorHAnsi"/>
                <w:lang w:val="fr-BE"/>
              </w:rPr>
            </w:pPr>
            <w:r w:rsidRPr="008F2E61">
              <w:rPr>
                <w:rFonts w:cstheme="minorHAnsi"/>
                <w:lang w:val="fr-BE"/>
              </w:rPr>
              <w:t xml:space="preserve">Les mesures réglementaires prises n'empêchent pas la persistance de problèmes, tant dans l'enseignement ordinaire que dans l'enseignement spécialisé. Ceux-ci sont souvent dus à un manque de ressources techniques, humaines et financières, qui sont essentielles pour le développement d'une éducation efficace et durable. Cependant, les comparaisons internationales des systèmes d’enseignement montrent que l’enseignement de la Communauté française de Belgique est, globalement, l’un des mieux financés au monde. </w:t>
            </w:r>
          </w:p>
          <w:p w14:paraId="11FC0819" w14:textId="77777777" w:rsidR="006D4AB6" w:rsidRPr="008F2E61" w:rsidRDefault="006D4AB6" w:rsidP="006D4AB6">
            <w:pPr>
              <w:rPr>
                <w:rFonts w:cstheme="minorHAnsi"/>
                <w:lang w:val="fr-BE"/>
              </w:rPr>
            </w:pPr>
          </w:p>
          <w:p w14:paraId="0CCF69D9" w14:textId="77777777" w:rsidR="006D4AB6" w:rsidRPr="008F2E61" w:rsidRDefault="006D4AB6" w:rsidP="006D4AB6">
            <w:pPr>
              <w:rPr>
                <w:rFonts w:cstheme="minorHAnsi"/>
                <w:u w:val="single"/>
                <w:lang w:val="fr-BE"/>
              </w:rPr>
            </w:pPr>
            <w:r w:rsidRPr="008F2E61">
              <w:rPr>
                <w:rFonts w:cstheme="minorHAnsi"/>
                <w:u w:val="single"/>
                <w:lang w:val="fr-BE"/>
              </w:rPr>
              <w:t>Communauté germanophone</w:t>
            </w:r>
          </w:p>
          <w:p w14:paraId="0A87DEA5" w14:textId="77777777" w:rsidR="003B7244" w:rsidRPr="008F2E61" w:rsidRDefault="006D4AB6" w:rsidP="006D4AB6">
            <w:pPr>
              <w:rPr>
                <w:rFonts w:cstheme="minorHAnsi"/>
                <w:lang w:val="fr-BE"/>
              </w:rPr>
            </w:pPr>
            <w:r w:rsidRPr="008F2E61">
              <w:rPr>
                <w:rFonts w:cstheme="minorHAnsi"/>
                <w:lang w:val="fr-BE"/>
              </w:rPr>
              <w:t>Le manque d’heures d’aides pédagogique prévues par le centre d'appui éducatif spécialisé pour les enfants handicapés inscrits dans l'enseignement ordinaire</w:t>
            </w:r>
            <w:r w:rsidRPr="008F2E61">
              <w:rPr>
                <w:rFonts w:cstheme="minorHAnsi"/>
                <w:vertAlign w:val="superscript"/>
                <w:lang w:val="fr-BE"/>
              </w:rPr>
              <w:footnoteReference w:id="11"/>
            </w:r>
            <w:r w:rsidRPr="008F2E61">
              <w:rPr>
                <w:rFonts w:cstheme="minorHAnsi"/>
                <w:lang w:val="fr-BE"/>
              </w:rPr>
              <w:t xml:space="preserve"> reste pourtant un problème dans l’enseignement de base et le secondaire : l'aide pédagogique pour les enfants et adolescents handicapés n'offre que 4 heures d'aide </w:t>
            </w:r>
            <w:r w:rsidRPr="008F2E61">
              <w:rPr>
                <w:rFonts w:cstheme="minorHAnsi"/>
                <w:lang w:val="fr-BE"/>
              </w:rPr>
              <w:lastRenderedPageBreak/>
              <w:t xml:space="preserve">pédagogique, par enfant, par semaine, dans l'enseignement de base et pendant les 4 premières années du secondaire. </w:t>
            </w:r>
          </w:p>
          <w:p w14:paraId="3BD59D47" w14:textId="77777777" w:rsidR="003B7244" w:rsidRPr="008F2E61" w:rsidRDefault="003B7244" w:rsidP="006D4AB6">
            <w:pPr>
              <w:rPr>
                <w:rFonts w:cstheme="minorHAnsi"/>
                <w:lang w:val="fr-BE"/>
              </w:rPr>
            </w:pPr>
          </w:p>
          <w:p w14:paraId="0C1C573E" w14:textId="197515E4" w:rsidR="006D4AB6" w:rsidRPr="008F2E61" w:rsidRDefault="006D4AB6" w:rsidP="006D4AB6">
            <w:pPr>
              <w:rPr>
                <w:rFonts w:cstheme="minorHAnsi"/>
                <w:lang w:val="fr-BE"/>
              </w:rPr>
            </w:pPr>
            <w:r w:rsidRPr="008F2E61">
              <w:rPr>
                <w:rFonts w:cstheme="minorHAnsi"/>
                <w:lang w:val="fr-BE"/>
              </w:rPr>
              <w:t xml:space="preserve">Ce décret vise à intégrer les enfants handicapés. Il ne suit pas une logique inclusive. Initialement, il visait à inclure les élèves en difficulté dans l'enseignement général. Après 10 ans, on constate que le nombre d'enfants en éducation spécialisée ne diminue pas. </w:t>
            </w:r>
          </w:p>
          <w:p w14:paraId="4B263878" w14:textId="77777777" w:rsidR="003B7244" w:rsidRPr="008F2E61" w:rsidRDefault="003B7244" w:rsidP="006D4AB6">
            <w:pPr>
              <w:rPr>
                <w:rFonts w:cstheme="minorHAnsi"/>
                <w:lang w:val="fr-BE"/>
              </w:rPr>
            </w:pPr>
          </w:p>
          <w:p w14:paraId="364B9BD9" w14:textId="77777777" w:rsidR="006D4AB6" w:rsidRPr="008F2E61" w:rsidRDefault="006D4AB6" w:rsidP="006D4AB6">
            <w:pPr>
              <w:rPr>
                <w:rFonts w:cstheme="minorHAnsi"/>
                <w:lang w:val="fr-BE"/>
              </w:rPr>
            </w:pPr>
            <w:r w:rsidRPr="008F2E61">
              <w:rPr>
                <w:rFonts w:cstheme="minorHAnsi"/>
                <w:lang w:val="fr-BE"/>
              </w:rPr>
              <w:t>Demander des informations à Kleines Forum sur les nouveautés introduites en 2017 (compensation de désavantage) et 2018 (protection de notes).</w:t>
            </w:r>
          </w:p>
          <w:p w14:paraId="0DA6A1C3" w14:textId="77777777" w:rsidR="006D4AB6" w:rsidRPr="008F2E61" w:rsidRDefault="006D4AB6" w:rsidP="006D4AB6">
            <w:pPr>
              <w:rPr>
                <w:rFonts w:cstheme="minorHAnsi"/>
                <w:lang w:val="fr-BE"/>
              </w:rPr>
            </w:pPr>
          </w:p>
          <w:p w14:paraId="4C9865B8" w14:textId="77777777" w:rsidR="006D4AB6" w:rsidRPr="008F2E61" w:rsidRDefault="006D4AB6" w:rsidP="006D4AB6">
            <w:pPr>
              <w:rPr>
                <w:rFonts w:cstheme="minorHAnsi"/>
                <w:u w:val="single"/>
                <w:lang w:val="fr-BE"/>
              </w:rPr>
            </w:pPr>
            <w:r w:rsidRPr="008F2E61">
              <w:rPr>
                <w:rFonts w:cstheme="minorHAnsi"/>
                <w:u w:val="single"/>
                <w:lang w:val="fr-BE"/>
              </w:rPr>
              <w:t>Au niveau des trois communautés</w:t>
            </w:r>
          </w:p>
          <w:p w14:paraId="0D83204F" w14:textId="77777777" w:rsidR="006D4AB6" w:rsidRPr="008F2E61" w:rsidRDefault="006D4AB6" w:rsidP="006D4AB6">
            <w:pPr>
              <w:rPr>
                <w:rFonts w:cstheme="minorHAnsi"/>
                <w:lang w:val="fr-BE"/>
              </w:rPr>
            </w:pPr>
            <w:r w:rsidRPr="008F2E61">
              <w:rPr>
                <w:rFonts w:cstheme="minorHAnsi"/>
                <w:lang w:val="fr-BE"/>
              </w:rPr>
              <w:t>Si les trois communautés ont mis en place des initiatives utiles, il faut déplorer le manque de places pour les enfants handicapés et le manque de ressources suffisantes pour développer un enseignement réellement inclusif : UNIA reçoit régulièrement des rapports d'enfants handicapés qui soulignent la difficulté d'obtenir des aménagements raisonnables à l'école</w:t>
            </w:r>
            <w:r w:rsidRPr="008F2E61">
              <w:rPr>
                <w:rFonts w:cstheme="minorHAnsi"/>
                <w:vertAlign w:val="superscript"/>
                <w:lang w:val="fr-BE"/>
              </w:rPr>
              <w:footnoteReference w:id="12"/>
            </w:r>
            <w:r w:rsidRPr="008F2E61">
              <w:rPr>
                <w:rFonts w:cstheme="minorHAnsi"/>
                <w:lang w:val="fr-BE"/>
              </w:rPr>
              <w:t>. UNIA a publié un "baromètre de la diversité dans l'éducation" à cet égard</w:t>
            </w:r>
            <w:r w:rsidRPr="008F2E61">
              <w:rPr>
                <w:rFonts w:cstheme="minorHAnsi"/>
                <w:vertAlign w:val="superscript"/>
                <w:lang w:val="fr-BE"/>
              </w:rPr>
              <w:footnoteReference w:id="13"/>
            </w:r>
            <w:r w:rsidRPr="008F2E61">
              <w:rPr>
                <w:rFonts w:cstheme="minorHAnsi"/>
                <w:lang w:val="fr-BE"/>
              </w:rPr>
              <w:t xml:space="preserve">. </w:t>
            </w:r>
          </w:p>
          <w:p w14:paraId="7A7B2FB7" w14:textId="77777777" w:rsidR="00370BB4" w:rsidRPr="008F2E61" w:rsidRDefault="006D4AB6" w:rsidP="006D4AB6">
            <w:pPr>
              <w:rPr>
                <w:rFonts w:cstheme="minorHAnsi"/>
                <w:lang w:val="fr-BE"/>
              </w:rPr>
            </w:pPr>
            <w:r w:rsidRPr="008F2E61">
              <w:rPr>
                <w:rFonts w:cstheme="minorHAnsi"/>
                <w:lang w:val="fr-BE"/>
              </w:rPr>
              <w:t>Le maillage territorial mis en place par les établissements d'enseignement spécialisé ne permet pas à chaque enfant de recevoir l'éducation appropriée à une distance raisonnable de son domicile et les établissements d'enseignement spécialisé sont souvent situés dans des endroits mal desservis par les transports en commun. Le dilemme pour la famille est souvent de faire subir à leur enfant handicapé de longs trajets ou de déménager avec les conséquences que cela peut avoir pour l'enfant, mais aussi pour les autres membres de la famille : déracinement, difficultés professionnelles, perte du réseau social...</w:t>
            </w:r>
          </w:p>
          <w:p w14:paraId="62E28873" w14:textId="77777777" w:rsidR="00370BB4" w:rsidRPr="008F2E61" w:rsidRDefault="00370BB4" w:rsidP="006D4AB6">
            <w:pPr>
              <w:rPr>
                <w:rFonts w:cstheme="minorHAnsi"/>
                <w:lang w:val="fr-BE"/>
              </w:rPr>
            </w:pPr>
          </w:p>
          <w:p w14:paraId="27997F1E" w14:textId="77777777" w:rsidR="006D4AB6" w:rsidRPr="008F2E61" w:rsidRDefault="006D4AB6" w:rsidP="006D4AB6">
            <w:pPr>
              <w:rPr>
                <w:rFonts w:cstheme="minorHAnsi"/>
                <w:u w:val="single"/>
                <w:lang w:val="fr-BE"/>
              </w:rPr>
            </w:pPr>
            <w:r w:rsidRPr="008F2E61">
              <w:rPr>
                <w:rFonts w:cstheme="minorHAnsi"/>
                <w:u w:val="single"/>
                <w:lang w:val="fr-BE"/>
              </w:rPr>
              <w:t>Questions proposées :</w:t>
            </w:r>
          </w:p>
          <w:p w14:paraId="46AE657C" w14:textId="77777777" w:rsidR="006D4AB6" w:rsidRPr="008F2E61" w:rsidRDefault="006D4AB6" w:rsidP="006D4AB6">
            <w:pPr>
              <w:numPr>
                <w:ilvl w:val="0"/>
                <w:numId w:val="15"/>
              </w:numPr>
              <w:rPr>
                <w:rFonts w:cstheme="minorHAnsi"/>
                <w:lang w:val="fr-BE"/>
              </w:rPr>
            </w:pPr>
            <w:r w:rsidRPr="008F2E61">
              <w:rPr>
                <w:rFonts w:cstheme="minorHAnsi"/>
                <w:lang w:val="fr-BE"/>
              </w:rPr>
              <w:t>Quelles mesures concrètes la Belgique prévoit-elle pour mettre en place une stratégie cohérente d'éducation inclusive pour les enfants handicapés, en leur allouant des ressources financières, matérielles et humaines suffisantes ?</w:t>
            </w:r>
          </w:p>
          <w:p w14:paraId="2B7819BE" w14:textId="77777777" w:rsidR="006D4AB6" w:rsidRPr="008F2E61" w:rsidRDefault="006D4AB6" w:rsidP="006D4AB6">
            <w:pPr>
              <w:numPr>
                <w:ilvl w:val="0"/>
                <w:numId w:val="15"/>
              </w:numPr>
              <w:rPr>
                <w:rFonts w:cstheme="minorHAnsi"/>
                <w:lang w:val="fr-BE"/>
              </w:rPr>
            </w:pPr>
            <w:r w:rsidRPr="008F2E61">
              <w:rPr>
                <w:rFonts w:cstheme="minorHAnsi"/>
                <w:lang w:val="fr-BE"/>
              </w:rPr>
              <w:t>Quelles mesures concrètes ont été mises en œuvre par la Belgique pour assurer une transition de qualité de l’enseignement spécialisé vers l’enseignement inclusif ? Y a-t-il une planification pour cette transition ? Dans l'affirmative, quelles en sont les principales lignes d'action ? L'évolution vers une éducation inclusive se fait-elle de manière égale pour toutes les situations de handicaps ? Les organisations de personnes handicapées participent-elles à l'ensemble du processus ?</w:t>
            </w:r>
          </w:p>
          <w:p w14:paraId="398063BE" w14:textId="77777777" w:rsidR="006D4AB6" w:rsidRPr="008F2E61" w:rsidRDefault="006D4AB6" w:rsidP="006D4AB6">
            <w:pPr>
              <w:numPr>
                <w:ilvl w:val="0"/>
                <w:numId w:val="15"/>
              </w:numPr>
              <w:rPr>
                <w:rFonts w:cstheme="minorHAnsi"/>
                <w:lang w:val="fr-BE"/>
              </w:rPr>
            </w:pPr>
            <w:r w:rsidRPr="008F2E61">
              <w:rPr>
                <w:rFonts w:cstheme="minorHAnsi"/>
                <w:lang w:val="fr-BE"/>
              </w:rPr>
              <w:lastRenderedPageBreak/>
              <w:t>Quelles mesures concrètes la Belgique envisage-t-elle de prendre pour que l'éducation inclusive fasse partie de la formation des enseignants ?</w:t>
            </w:r>
          </w:p>
          <w:p w14:paraId="40D46ED7" w14:textId="77777777" w:rsidR="002E761D" w:rsidRPr="008F2E61" w:rsidRDefault="006D4AB6" w:rsidP="005A2E08">
            <w:pPr>
              <w:numPr>
                <w:ilvl w:val="0"/>
                <w:numId w:val="15"/>
              </w:numPr>
              <w:rPr>
                <w:rFonts w:cstheme="minorHAnsi"/>
                <w:lang w:val="fr-BE"/>
              </w:rPr>
            </w:pPr>
            <w:r w:rsidRPr="008F2E61">
              <w:rPr>
                <w:rFonts w:cstheme="minorHAnsi"/>
                <w:lang w:val="fr-BE"/>
              </w:rPr>
              <w:t xml:space="preserve">Quelles mesures concrètes la Belgique prévoit-elle pour permettre aux élèves handicapés de choisir l'enseignement qui leur convient le mieux et de leur fournir des informations complètes, correctes et accessibles dans des formats appropriés sur les différentes options qui leur sont offertes ? Dans l'établissement d'enseignement choisi, quelles mesures permettront à l'étudiant de recevoir une réponse appropriée à ses besoins de soutien et d'accompagnement ainsi que des méthodes d'enseignement adaptées, y compris un enseignement bilingue inclusif en langue des signes, pour lui permettre d'obtenir un diplôme qualifiant ? </w:t>
            </w:r>
          </w:p>
          <w:p w14:paraId="0D7F4213" w14:textId="03647B22" w:rsidR="003B7244" w:rsidRPr="008F2E61" w:rsidRDefault="003B7244" w:rsidP="003B7244">
            <w:pPr>
              <w:ind w:left="360"/>
              <w:rPr>
                <w:rFonts w:cstheme="minorHAnsi"/>
                <w:lang w:val="fr-BE"/>
              </w:rPr>
            </w:pPr>
          </w:p>
        </w:tc>
        <w:tc>
          <w:tcPr>
            <w:tcW w:w="1559" w:type="dxa"/>
          </w:tcPr>
          <w:p w14:paraId="66168268" w14:textId="77777777" w:rsidR="002E761D" w:rsidRPr="008F2E61" w:rsidRDefault="002E761D" w:rsidP="00DF4D92">
            <w:pPr>
              <w:rPr>
                <w:rFonts w:cstheme="minorHAnsi"/>
                <w:u w:val="single"/>
                <w:lang w:val="fr-BE"/>
              </w:rPr>
            </w:pPr>
            <w:r w:rsidRPr="008F2E61">
              <w:rPr>
                <w:rFonts w:cstheme="minorHAnsi"/>
                <w:u w:val="single"/>
                <w:lang w:val="fr-BE"/>
              </w:rPr>
              <w:lastRenderedPageBreak/>
              <w:t>Secrétariat</w:t>
            </w:r>
          </w:p>
        </w:tc>
      </w:tr>
      <w:tr w:rsidR="0042056E" w:rsidRPr="008F2E61" w14:paraId="0094996D" w14:textId="77777777" w:rsidTr="0003397E">
        <w:trPr>
          <w:trHeight w:val="532"/>
        </w:trPr>
        <w:tc>
          <w:tcPr>
            <w:tcW w:w="1555" w:type="dxa"/>
          </w:tcPr>
          <w:p w14:paraId="7184BFD3" w14:textId="77777777" w:rsidR="0042056E" w:rsidRPr="008F2E61" w:rsidRDefault="0042056E" w:rsidP="00DF4D92">
            <w:pPr>
              <w:rPr>
                <w:rFonts w:cstheme="minorHAnsi"/>
                <w:lang w:val="fr-CH"/>
              </w:rPr>
            </w:pPr>
            <w:r w:rsidRPr="008F2E61">
              <w:rPr>
                <w:rFonts w:cstheme="minorHAnsi"/>
                <w:lang w:val="fr-CH"/>
              </w:rPr>
              <w:lastRenderedPageBreak/>
              <w:t>F18 Q22 a)</w:t>
            </w:r>
          </w:p>
        </w:tc>
        <w:tc>
          <w:tcPr>
            <w:tcW w:w="10064" w:type="dxa"/>
          </w:tcPr>
          <w:p w14:paraId="0CC008C0" w14:textId="77777777" w:rsidR="0042056E" w:rsidRPr="008F2E61" w:rsidRDefault="0042056E" w:rsidP="006D4AB6">
            <w:pPr>
              <w:rPr>
                <w:rFonts w:cstheme="minorHAnsi"/>
                <w:lang w:val="fr-BE"/>
              </w:rPr>
            </w:pPr>
            <w:r w:rsidRPr="008F2E61">
              <w:rPr>
                <w:rFonts w:cstheme="minorHAnsi"/>
                <w:u w:val="single"/>
                <w:lang w:val="fr-BE"/>
              </w:rPr>
              <w:t>En Flandre</w:t>
            </w:r>
            <w:r w:rsidRPr="008F2E61">
              <w:rPr>
                <w:rFonts w:cstheme="minorHAnsi"/>
                <w:lang w:val="fr-BE"/>
              </w:rPr>
              <w:t>, les ressources de l'enseignement ordinaire sont fournies par SOL, c'est-à-dire par le ministère de l'Éducation, uniquement pour les élèves des écoles de langue maternelle. A Bruxelles et en Wallonie, il est alloué par Phare et AVIQ -&gt; donc uniquement pour les élèves vivant à Bruxelles ou en Wallonie. Les enfants qui vivent en Flandre mais qui fréquentent une école francophone ne peuvent obtenir une intervention nulle part pour des ressources éducatives spéciales (caméra à tableau, affichage en braille, etc.).</w:t>
            </w:r>
          </w:p>
          <w:p w14:paraId="3E1C7468" w14:textId="77777777" w:rsidR="0042056E" w:rsidRPr="008F2E61" w:rsidRDefault="0042056E" w:rsidP="006D4AB6">
            <w:pPr>
              <w:rPr>
                <w:rFonts w:cstheme="minorHAnsi"/>
                <w:lang w:val="fr-BE"/>
              </w:rPr>
            </w:pPr>
          </w:p>
        </w:tc>
        <w:tc>
          <w:tcPr>
            <w:tcW w:w="1559" w:type="dxa"/>
          </w:tcPr>
          <w:p w14:paraId="64AA9EA2" w14:textId="77777777" w:rsidR="0042056E" w:rsidRPr="008F2E61" w:rsidRDefault="0042056E" w:rsidP="00DF4D92">
            <w:pPr>
              <w:rPr>
                <w:rFonts w:cstheme="minorHAnsi"/>
                <w:u w:val="single"/>
                <w:lang w:val="fr-BE"/>
              </w:rPr>
            </w:pPr>
            <w:r w:rsidRPr="008F2E61">
              <w:rPr>
                <w:rFonts w:cstheme="minorHAnsi"/>
                <w:u w:val="single"/>
                <w:lang w:val="fr-BE"/>
              </w:rPr>
              <w:t>Ligue Braille</w:t>
            </w:r>
          </w:p>
        </w:tc>
      </w:tr>
      <w:tr w:rsidR="00B939A0" w:rsidRPr="008F2E61" w14:paraId="130742C1" w14:textId="77777777" w:rsidTr="0003397E">
        <w:trPr>
          <w:trHeight w:val="532"/>
        </w:trPr>
        <w:tc>
          <w:tcPr>
            <w:tcW w:w="1555" w:type="dxa"/>
          </w:tcPr>
          <w:p w14:paraId="5FCEA5A4" w14:textId="77777777" w:rsidR="00B939A0" w:rsidRPr="008F2E61" w:rsidRDefault="00B939A0" w:rsidP="00DF4D92">
            <w:pPr>
              <w:rPr>
                <w:rFonts w:cstheme="minorHAnsi"/>
                <w:lang w:val="fr-CH"/>
              </w:rPr>
            </w:pPr>
            <w:r w:rsidRPr="008F2E61">
              <w:rPr>
                <w:rFonts w:cstheme="minorHAnsi"/>
                <w:lang w:val="fr-CH"/>
              </w:rPr>
              <w:t>F18 Q22 a)</w:t>
            </w:r>
          </w:p>
        </w:tc>
        <w:tc>
          <w:tcPr>
            <w:tcW w:w="10064" w:type="dxa"/>
          </w:tcPr>
          <w:p w14:paraId="15B56384" w14:textId="77777777" w:rsidR="001D5840" w:rsidRPr="008F2E61" w:rsidRDefault="001D5840" w:rsidP="001D5840">
            <w:pPr>
              <w:rPr>
                <w:rFonts w:cstheme="minorHAnsi"/>
                <w:lang w:val="fr-BE"/>
              </w:rPr>
            </w:pPr>
            <w:r w:rsidRPr="008F2E61">
              <w:rPr>
                <w:rFonts w:cstheme="minorHAnsi"/>
                <w:u w:val="single"/>
                <w:lang w:val="fr-BE"/>
              </w:rPr>
              <w:t xml:space="preserve">En communauté française : </w:t>
            </w:r>
            <w:r w:rsidRPr="008F2E61">
              <w:rPr>
                <w:rFonts w:cstheme="minorHAnsi"/>
                <w:lang w:val="fr-BE"/>
              </w:rPr>
              <w:t xml:space="preserve">Il y a des changements avec l’implémentation des pôles territoriaux et la réforme du dispositif des intégrations. Rien n’est encore ficelé mais à l’heure d’écrire ces lignes, nous craignons fortement que les élèves avec des besoins de soutien important ne soient particulièrement lésés . Il faut reprendre ces inquiétudes (voir courrier en PJ + positions défendues auprès de Caroline DESIR récemment) </w:t>
            </w:r>
          </w:p>
          <w:p w14:paraId="6AB78336" w14:textId="77777777" w:rsidR="00B939A0" w:rsidRPr="008F2E61" w:rsidRDefault="00B939A0" w:rsidP="006D4AB6">
            <w:pPr>
              <w:rPr>
                <w:rFonts w:cstheme="minorHAnsi"/>
                <w:u w:val="single"/>
                <w:lang w:val="fr-BE"/>
              </w:rPr>
            </w:pPr>
          </w:p>
        </w:tc>
        <w:tc>
          <w:tcPr>
            <w:tcW w:w="1559" w:type="dxa"/>
          </w:tcPr>
          <w:p w14:paraId="1D319AAB" w14:textId="77777777" w:rsidR="00B939A0" w:rsidRPr="008F2E61" w:rsidRDefault="00B939A0" w:rsidP="00DF4D92">
            <w:pPr>
              <w:rPr>
                <w:rFonts w:cstheme="minorHAnsi"/>
                <w:u w:val="single"/>
                <w:lang w:val="fr-BE"/>
              </w:rPr>
            </w:pPr>
            <w:r w:rsidRPr="008F2E61">
              <w:rPr>
                <w:rFonts w:cstheme="minorHAnsi"/>
                <w:u w:val="single"/>
                <w:lang w:val="fr-BE"/>
              </w:rPr>
              <w:t>Inclusion</w:t>
            </w:r>
          </w:p>
        </w:tc>
      </w:tr>
      <w:tr w:rsidR="001D5840" w:rsidRPr="008F2E61" w14:paraId="2B67BA89" w14:textId="77777777" w:rsidTr="0003397E">
        <w:trPr>
          <w:trHeight w:val="532"/>
        </w:trPr>
        <w:tc>
          <w:tcPr>
            <w:tcW w:w="1555" w:type="dxa"/>
          </w:tcPr>
          <w:p w14:paraId="1898952C" w14:textId="77777777" w:rsidR="001D5840" w:rsidRPr="008F2E61" w:rsidRDefault="001D5840" w:rsidP="001D5840">
            <w:pPr>
              <w:rPr>
                <w:rFonts w:cstheme="minorHAnsi"/>
                <w:lang w:val="fr-CH"/>
              </w:rPr>
            </w:pPr>
            <w:r w:rsidRPr="008F2E61">
              <w:rPr>
                <w:rFonts w:cstheme="minorHAnsi"/>
                <w:lang w:val="fr-CH"/>
              </w:rPr>
              <w:t>F18 Q22 a)</w:t>
            </w:r>
          </w:p>
        </w:tc>
        <w:tc>
          <w:tcPr>
            <w:tcW w:w="10064" w:type="dxa"/>
          </w:tcPr>
          <w:p w14:paraId="309F6F29" w14:textId="77777777" w:rsidR="001D5840" w:rsidRPr="008F2E61" w:rsidRDefault="001D5840" w:rsidP="001D5840">
            <w:pPr>
              <w:rPr>
                <w:rFonts w:eastAsia="Calibri" w:cstheme="minorHAnsi"/>
                <w:u w:val="single"/>
                <w:lang w:val="fr-CH"/>
              </w:rPr>
            </w:pPr>
            <w:r w:rsidRPr="008F2E61">
              <w:rPr>
                <w:rFonts w:eastAsia="Calibri" w:cstheme="minorHAnsi"/>
                <w:u w:val="single"/>
                <w:lang w:val="fr-CH"/>
              </w:rPr>
              <w:t>Communauté française</w:t>
            </w:r>
          </w:p>
          <w:p w14:paraId="6F7837E1" w14:textId="77777777" w:rsidR="001D5840" w:rsidRPr="008F2E61" w:rsidRDefault="001D5840" w:rsidP="001D5840">
            <w:pPr>
              <w:rPr>
                <w:rFonts w:eastAsia="Calibri" w:cstheme="minorHAnsi"/>
                <w:lang w:val="fr-CH"/>
              </w:rPr>
            </w:pPr>
            <w:r w:rsidRPr="008F2E61">
              <w:rPr>
                <w:rFonts w:eastAsia="Calibri" w:cstheme="minorHAnsi"/>
                <w:lang w:val="fr-CH"/>
              </w:rPr>
              <w:t>Pour que l’inclusion soit réalisée, il faut :</w:t>
            </w:r>
          </w:p>
          <w:p w14:paraId="7204B795" w14:textId="5C08B5D8" w:rsidR="001D5840" w:rsidRPr="008F2E61" w:rsidRDefault="001D5840" w:rsidP="001D5840">
            <w:pPr>
              <w:numPr>
                <w:ilvl w:val="0"/>
                <w:numId w:val="19"/>
              </w:numPr>
              <w:spacing w:line="256" w:lineRule="auto"/>
              <w:contextualSpacing/>
              <w:rPr>
                <w:rFonts w:eastAsia="Calibri" w:cstheme="minorHAnsi"/>
                <w:lang w:val="fr-CH"/>
              </w:rPr>
            </w:pPr>
            <w:r w:rsidRPr="008F2E61">
              <w:rPr>
                <w:rFonts w:eastAsia="Calibri" w:cstheme="minorHAnsi"/>
                <w:lang w:val="fr-CH"/>
              </w:rPr>
              <w:t>s’assurer que tous les professionnels de l’éducation (puéricultrice, enseignant, éducateur, agent des cpas – donc volet handicap dans les domaines psycho médic</w:t>
            </w:r>
            <w:r w:rsidR="003066DB" w:rsidRPr="008F2E61">
              <w:rPr>
                <w:rFonts w:eastAsia="Calibri" w:cstheme="minorHAnsi"/>
                <w:lang w:val="fr-CH"/>
              </w:rPr>
              <w:t>aux</w:t>
            </w:r>
            <w:r w:rsidRPr="008F2E61">
              <w:rPr>
                <w:rFonts w:eastAsia="Calibri" w:cstheme="minorHAnsi"/>
                <w:lang w:val="fr-CH"/>
              </w:rPr>
              <w:t xml:space="preserve"> et sociaux – directeur, …) aient reçu une formation lors de leurs études et puissent poursuivre une formation continue concernant le handicap, les modalités d’inclusions, les aménagements raisonnables, … </w:t>
            </w:r>
          </w:p>
          <w:p w14:paraId="3A03D148" w14:textId="249B07C6" w:rsidR="001D5840" w:rsidRPr="00D3753D" w:rsidRDefault="001D5840" w:rsidP="001D5840">
            <w:pPr>
              <w:numPr>
                <w:ilvl w:val="0"/>
                <w:numId w:val="19"/>
              </w:numPr>
              <w:spacing w:line="256" w:lineRule="auto"/>
              <w:contextualSpacing/>
              <w:rPr>
                <w:rFonts w:eastAsia="Calibri" w:cstheme="minorHAnsi"/>
                <w:lang w:val="fr-CH"/>
              </w:rPr>
            </w:pPr>
            <w:r w:rsidRPr="00D3753D">
              <w:rPr>
                <w:rFonts w:eastAsia="Calibri" w:cstheme="minorHAnsi"/>
                <w:lang w:val="fr-CH"/>
              </w:rPr>
              <w:t>rendre accessible toutes les écoles</w:t>
            </w:r>
            <w:r w:rsidR="003A3282" w:rsidRPr="00D3753D">
              <w:rPr>
                <w:rFonts w:eastAsia="Calibri" w:cstheme="minorHAnsi"/>
                <w:lang w:val="fr-CH"/>
              </w:rPr>
              <w:t xml:space="preserve"> </w:t>
            </w:r>
            <w:r w:rsidR="003A3282" w:rsidRPr="00D3753D">
              <w:rPr>
                <w:rFonts w:cstheme="minorHAnsi"/>
                <w:lang w:val="fr-BE"/>
              </w:rPr>
              <w:t>car cela provoque la non poursuite des études et les décalages qui en découlent</w:t>
            </w:r>
          </w:p>
          <w:p w14:paraId="3F807E43" w14:textId="6AF55752" w:rsidR="001D5840" w:rsidRPr="00D3753D" w:rsidRDefault="001D5840" w:rsidP="001D5840">
            <w:pPr>
              <w:numPr>
                <w:ilvl w:val="0"/>
                <w:numId w:val="19"/>
              </w:numPr>
              <w:spacing w:line="256" w:lineRule="auto"/>
              <w:contextualSpacing/>
              <w:rPr>
                <w:rFonts w:eastAsia="Calibri" w:cstheme="minorHAnsi"/>
                <w:lang w:val="fr-CH"/>
              </w:rPr>
            </w:pPr>
            <w:r w:rsidRPr="00D3753D">
              <w:rPr>
                <w:rFonts w:eastAsia="Calibri" w:cstheme="minorHAnsi"/>
                <w:lang w:val="fr-CH"/>
              </w:rPr>
              <w:t xml:space="preserve">l’éducation passe aussi par les </w:t>
            </w:r>
            <w:r w:rsidR="00A06CF6" w:rsidRPr="00D3753D">
              <w:rPr>
                <w:rFonts w:eastAsia="Calibri" w:cstheme="minorHAnsi"/>
                <w:lang w:val="fr-CH"/>
              </w:rPr>
              <w:t>Objectifs du développement durable</w:t>
            </w:r>
            <w:r w:rsidRPr="00D3753D">
              <w:rPr>
                <w:rFonts w:eastAsia="Calibri" w:cstheme="minorHAnsi"/>
                <w:lang w:val="fr-CH"/>
              </w:rPr>
              <w:t xml:space="preserve">, </w:t>
            </w:r>
            <w:bookmarkStart w:id="0" w:name="_Hlk83072038"/>
            <w:r w:rsidRPr="00D3753D">
              <w:rPr>
                <w:rFonts w:eastAsia="Calibri" w:cstheme="minorHAnsi"/>
                <w:lang w:val="fr-CH"/>
              </w:rPr>
              <w:t>les centres de remédiations, les cours en ligne de renfort</w:t>
            </w:r>
            <w:r w:rsidR="002E3A86" w:rsidRPr="00D3753D">
              <w:rPr>
                <w:rFonts w:eastAsia="Calibri" w:cstheme="minorHAnsi"/>
                <w:lang w:val="fr-CH"/>
              </w:rPr>
              <w:t>,</w:t>
            </w:r>
            <w:r w:rsidRPr="00D3753D">
              <w:rPr>
                <w:rFonts w:eastAsia="Calibri" w:cstheme="minorHAnsi"/>
                <w:lang w:val="fr-CH"/>
              </w:rPr>
              <w:t xml:space="preserve"> </w:t>
            </w:r>
            <w:r w:rsidR="002E3A86" w:rsidRPr="00D3753D">
              <w:rPr>
                <w:rFonts w:eastAsia="Calibri" w:cstheme="minorHAnsi"/>
                <w:lang w:val="fr-CH"/>
              </w:rPr>
              <w:t>i</w:t>
            </w:r>
            <w:r w:rsidRPr="00D3753D">
              <w:rPr>
                <w:rFonts w:eastAsia="Calibri" w:cstheme="minorHAnsi"/>
                <w:lang w:val="fr-CH"/>
              </w:rPr>
              <w:t>l faut les rendre accessible à un public hétérogènes avec chacun ses besoins spécifiques</w:t>
            </w:r>
            <w:r w:rsidR="002E3A86" w:rsidRPr="00D3753D">
              <w:rPr>
                <w:rFonts w:eastAsia="Calibri" w:cstheme="minorHAnsi"/>
                <w:lang w:val="fr-CH"/>
              </w:rPr>
              <w:t>.</w:t>
            </w:r>
            <w:r w:rsidRPr="00D3753D">
              <w:rPr>
                <w:rFonts w:eastAsia="Calibri" w:cstheme="minorHAnsi"/>
                <w:lang w:val="fr-CH"/>
              </w:rPr>
              <w:t xml:space="preserve"> MAIS AUSSI le rendre accessible financièrement, à la veille de la journée de la pauvreté n’oublions pas nos publics. Le surco</w:t>
            </w:r>
            <w:r w:rsidR="005C66F1" w:rsidRPr="00D3753D">
              <w:rPr>
                <w:rFonts w:eastAsia="Calibri" w:cstheme="minorHAnsi"/>
                <w:lang w:val="fr-CH"/>
              </w:rPr>
              <w:t>û</w:t>
            </w:r>
            <w:r w:rsidRPr="00D3753D">
              <w:rPr>
                <w:rFonts w:eastAsia="Calibri" w:cstheme="minorHAnsi"/>
                <w:lang w:val="fr-CH"/>
              </w:rPr>
              <w:t>t du handicap limite considérablement nos jeunes à une insertion sociale et éducative de qualité pour tous</w:t>
            </w:r>
          </w:p>
          <w:bookmarkEnd w:id="0"/>
          <w:p w14:paraId="3F78B8A4" w14:textId="06D4F812" w:rsidR="001D5840" w:rsidRPr="008F2E61" w:rsidRDefault="001D5840" w:rsidP="001D5840">
            <w:pPr>
              <w:numPr>
                <w:ilvl w:val="0"/>
                <w:numId w:val="19"/>
              </w:numPr>
              <w:spacing w:line="256" w:lineRule="auto"/>
              <w:contextualSpacing/>
              <w:rPr>
                <w:rFonts w:eastAsia="Calibri" w:cstheme="minorHAnsi"/>
                <w:lang w:val="fr-CH"/>
              </w:rPr>
            </w:pPr>
            <w:r w:rsidRPr="008F2E61">
              <w:rPr>
                <w:rFonts w:eastAsia="Calibri" w:cstheme="minorHAnsi"/>
                <w:lang w:val="fr-CH"/>
              </w:rPr>
              <w:lastRenderedPageBreak/>
              <w:t>rendre obligatoire l’intégration d’élève</w:t>
            </w:r>
            <w:r w:rsidR="003066DB" w:rsidRPr="008F2E61">
              <w:rPr>
                <w:rFonts w:eastAsia="Calibri" w:cstheme="minorHAnsi"/>
                <w:lang w:val="fr-CH"/>
              </w:rPr>
              <w:t>s en situation de handicap</w:t>
            </w:r>
            <w:r w:rsidRPr="008F2E61">
              <w:rPr>
                <w:rFonts w:eastAsia="Calibri" w:cstheme="minorHAnsi"/>
                <w:lang w:val="fr-CH"/>
              </w:rPr>
              <w:t xml:space="preserve"> dans les établissements ordinaire et sans que cela ne soit le fruit d’un parcours du combattant des parents. Ils ne demandent pas la charité mais un DROIT qu’on ne peut plus refuser sous différents arguments « classiques »</w:t>
            </w:r>
          </w:p>
          <w:p w14:paraId="15503F6D" w14:textId="73A3916C" w:rsidR="001D5840" w:rsidRPr="008F2E61" w:rsidRDefault="001D5840" w:rsidP="001D5840">
            <w:pPr>
              <w:pStyle w:val="Paragraphedeliste"/>
              <w:numPr>
                <w:ilvl w:val="0"/>
                <w:numId w:val="19"/>
              </w:numPr>
              <w:spacing w:line="256" w:lineRule="auto"/>
              <w:rPr>
                <w:rFonts w:eastAsia="Calibri" w:cstheme="minorHAnsi"/>
                <w:lang w:val="fr-CH"/>
              </w:rPr>
            </w:pPr>
            <w:r w:rsidRPr="008F2E61">
              <w:rPr>
                <w:rFonts w:eastAsia="Calibri" w:cstheme="minorHAnsi"/>
                <w:lang w:val="fr-CH"/>
              </w:rPr>
              <w:t xml:space="preserve">Interdire la ségrégation : afin de répondre au </w:t>
            </w:r>
            <w:r w:rsidR="00612142" w:rsidRPr="008F2E61">
              <w:rPr>
                <w:rFonts w:eastAsia="Calibri" w:cstheme="minorHAnsi"/>
                <w:lang w:val="fr-CH"/>
              </w:rPr>
              <w:t>« </w:t>
            </w:r>
            <w:r w:rsidRPr="008F2E61">
              <w:rPr>
                <w:rFonts w:eastAsia="Calibri" w:cstheme="minorHAnsi"/>
                <w:lang w:val="fr-CH"/>
              </w:rPr>
              <w:t>décret inclusion</w:t>
            </w:r>
            <w:r w:rsidR="00612142" w:rsidRPr="008F2E61">
              <w:rPr>
                <w:rFonts w:eastAsia="Calibri" w:cstheme="minorHAnsi"/>
                <w:lang w:val="fr-CH"/>
              </w:rPr>
              <w:t> »</w:t>
            </w:r>
            <w:r w:rsidRPr="008F2E61">
              <w:rPr>
                <w:rFonts w:eastAsia="Calibri" w:cstheme="minorHAnsi"/>
                <w:lang w:val="fr-CH"/>
              </w:rPr>
              <w:t xml:space="preserve">, certaines écoles de l’enseignement fondamentale ont inclus une classe de l’enseignement spécialisé. Cela permet une diversité mais ne répond en rien à l’inclusion scolaire car chaque enfant </w:t>
            </w:r>
            <w:r w:rsidRPr="008F2E61">
              <w:rPr>
                <w:rFonts w:cstheme="minorHAnsi"/>
                <w:lang w:val="fr-CH"/>
              </w:rPr>
              <w:t>reçoit un cursus bien différent = ségrégation ++</w:t>
            </w:r>
          </w:p>
          <w:p w14:paraId="429DF5E4" w14:textId="3600EC59" w:rsidR="001D5840" w:rsidRPr="008F2E61" w:rsidRDefault="001D5840" w:rsidP="001D5840">
            <w:pPr>
              <w:pStyle w:val="Paragraphedeliste"/>
              <w:numPr>
                <w:ilvl w:val="0"/>
                <w:numId w:val="19"/>
              </w:numPr>
              <w:spacing w:line="256" w:lineRule="auto"/>
              <w:rPr>
                <w:rFonts w:eastAsia="Calibri" w:cstheme="minorHAnsi"/>
                <w:lang w:val="fr-CH"/>
              </w:rPr>
            </w:pPr>
            <w:r w:rsidRPr="008F2E61">
              <w:rPr>
                <w:rFonts w:eastAsia="Calibri" w:cstheme="minorHAnsi"/>
                <w:lang w:val="fr-CH"/>
              </w:rPr>
              <w:t>Travailler un tronc commun de compétences (// pour un enseignement de qualité) et y allouer les budgets adéquats et les formations nécessaires de tous les acteurs, le tout dans un bâtiment accessible= càd faire prendre la responsabilité à l’école de la non accessibilité et non à l’élève de ses limites ! cf. conv</w:t>
            </w:r>
            <w:r w:rsidR="003B7244" w:rsidRPr="008F2E61">
              <w:rPr>
                <w:rFonts w:eastAsia="Calibri" w:cstheme="minorHAnsi"/>
                <w:lang w:val="fr-CH"/>
              </w:rPr>
              <w:t>ention</w:t>
            </w:r>
            <w:r w:rsidRPr="008F2E61">
              <w:rPr>
                <w:rFonts w:eastAsia="Calibri" w:cstheme="minorHAnsi"/>
                <w:lang w:val="fr-CH"/>
              </w:rPr>
              <w:t xml:space="preserve"> Onu ! environnement qui limite pas la PSH.</w:t>
            </w:r>
          </w:p>
          <w:p w14:paraId="7D714DE6" w14:textId="47ECD9F2" w:rsidR="00D60F73" w:rsidRPr="00D3753D" w:rsidRDefault="00D60F73" w:rsidP="00D60F73">
            <w:pPr>
              <w:spacing w:line="256" w:lineRule="auto"/>
              <w:rPr>
                <w:rFonts w:eastAsia="Calibri" w:cstheme="minorHAnsi"/>
                <w:lang w:val="fr-CH"/>
              </w:rPr>
            </w:pPr>
            <w:r w:rsidRPr="00D3753D">
              <w:rPr>
                <w:rFonts w:eastAsia="Calibri" w:cstheme="minorHAnsi"/>
                <w:lang w:val="fr-CH"/>
              </w:rPr>
              <w:t xml:space="preserve">Intégration temporaire totale (ITT) et partielle (ITP). Voir : </w:t>
            </w:r>
          </w:p>
          <w:bookmarkStart w:id="1" w:name="_MON_1675588257"/>
          <w:bookmarkEnd w:id="1"/>
          <w:p w14:paraId="2A23CF4E" w14:textId="189F1EBA" w:rsidR="00D60F73" w:rsidRPr="008F2E61" w:rsidRDefault="00D60F73" w:rsidP="00D60F73">
            <w:pPr>
              <w:spacing w:line="256" w:lineRule="auto"/>
              <w:rPr>
                <w:rFonts w:eastAsia="Calibri" w:cstheme="minorHAnsi"/>
                <w:lang w:val="fr-CH"/>
              </w:rPr>
            </w:pPr>
            <w:r w:rsidRPr="008F2E61">
              <w:rPr>
                <w:rFonts w:eastAsia="Calibri" w:cstheme="minorHAnsi"/>
                <w:lang w:val="fr-CH"/>
              </w:rPr>
              <w:object w:dxaOrig="1520" w:dyaOrig="985" w14:anchorId="1AA30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48.2pt" o:ole="">
                  <v:imagedata r:id="rId13" o:title=""/>
                </v:shape>
                <o:OLEObject Type="Embed" ProgID="Word.Document.12" ShapeID="_x0000_i1025" DrawAspect="Icon" ObjectID="_1747038651" r:id="rId14">
                  <o:FieldCodes>\s</o:FieldCodes>
                </o:OLEObject>
              </w:object>
            </w:r>
            <w:r w:rsidR="006F1392">
              <w:rPr>
                <w:rFonts w:eastAsia="Calibri" w:cstheme="minorHAnsi"/>
                <w:lang w:val="fr-CH"/>
              </w:rPr>
              <w:t xml:space="preserve">   </w:t>
            </w:r>
            <w:bookmarkStart w:id="2" w:name="_MON_1715371094"/>
            <w:bookmarkEnd w:id="2"/>
            <w:r w:rsidR="006F1392">
              <w:rPr>
                <w:rFonts w:eastAsia="Calibri" w:cstheme="minorHAnsi"/>
                <w:lang w:val="fr-CH"/>
              </w:rPr>
              <w:object w:dxaOrig="1520" w:dyaOrig="987" w14:anchorId="2B6A8290">
                <v:shape id="_x0000_i1026" type="#_x0000_t75" style="width:75.95pt;height:48.9pt" o:ole="">
                  <v:imagedata r:id="rId15" o:title=""/>
                </v:shape>
                <o:OLEObject Type="Embed" ProgID="Word.Document.12" ShapeID="_x0000_i1026" DrawAspect="Icon" ObjectID="_1747038652" r:id="rId16">
                  <o:FieldCodes>\s</o:FieldCodes>
                </o:OLEObject>
              </w:object>
            </w:r>
          </w:p>
          <w:p w14:paraId="40EEF5A2" w14:textId="77777777" w:rsidR="001D5840" w:rsidRPr="008F2E61" w:rsidRDefault="001D5840" w:rsidP="001D5840">
            <w:pPr>
              <w:rPr>
                <w:rFonts w:cstheme="minorHAnsi"/>
                <w:lang w:val="fr-CH"/>
              </w:rPr>
            </w:pPr>
          </w:p>
        </w:tc>
        <w:tc>
          <w:tcPr>
            <w:tcW w:w="1559" w:type="dxa"/>
          </w:tcPr>
          <w:p w14:paraId="2A521E78" w14:textId="25CC581F" w:rsidR="001D5840" w:rsidRPr="008F2E61" w:rsidRDefault="003B7244" w:rsidP="001D5840">
            <w:pPr>
              <w:rPr>
                <w:rFonts w:cstheme="minorHAnsi"/>
                <w:u w:val="single"/>
                <w:lang w:val="fr-BE"/>
              </w:rPr>
            </w:pPr>
            <w:r w:rsidRPr="008F2E61">
              <w:rPr>
                <w:rFonts w:cstheme="minorHAnsi"/>
                <w:u w:val="single"/>
                <w:lang w:val="fr-BE"/>
              </w:rPr>
              <w:lastRenderedPageBreak/>
              <w:t>ASPH</w:t>
            </w:r>
          </w:p>
        </w:tc>
      </w:tr>
      <w:tr w:rsidR="008D654D" w:rsidRPr="008F2E61" w14:paraId="5CAC0EFC" w14:textId="77777777" w:rsidTr="0003397E">
        <w:trPr>
          <w:trHeight w:val="532"/>
        </w:trPr>
        <w:tc>
          <w:tcPr>
            <w:tcW w:w="1555" w:type="dxa"/>
          </w:tcPr>
          <w:p w14:paraId="3531AAA5" w14:textId="5BC40009" w:rsidR="008D654D" w:rsidRPr="007B0EAB" w:rsidRDefault="008D654D" w:rsidP="001D5840">
            <w:pPr>
              <w:rPr>
                <w:rFonts w:cstheme="minorHAnsi"/>
                <w:b/>
                <w:bCs/>
                <w:color w:val="C00000"/>
                <w:lang w:val="fr-CH"/>
              </w:rPr>
            </w:pPr>
            <w:bookmarkStart w:id="3" w:name="_Hlk136424985"/>
            <w:r w:rsidRPr="007B0EAB">
              <w:rPr>
                <w:rFonts w:cstheme="minorHAnsi"/>
                <w:b/>
                <w:bCs/>
                <w:color w:val="C00000"/>
                <w:lang w:val="fr-CH"/>
              </w:rPr>
              <w:t>F18 Q22 a)</w:t>
            </w:r>
          </w:p>
        </w:tc>
        <w:tc>
          <w:tcPr>
            <w:tcW w:w="10064" w:type="dxa"/>
          </w:tcPr>
          <w:p w14:paraId="76C16678" w14:textId="77777777" w:rsidR="008D654D" w:rsidRPr="007B0EAB" w:rsidRDefault="008D654D" w:rsidP="001D5840">
            <w:pPr>
              <w:rPr>
                <w:rFonts w:eastAsia="Calibri" w:cstheme="minorHAnsi"/>
                <w:b/>
                <w:bCs/>
                <w:color w:val="C00000"/>
                <w:lang w:val="fr-CH"/>
              </w:rPr>
            </w:pPr>
            <w:r w:rsidRPr="007B0EAB">
              <w:rPr>
                <w:rFonts w:eastAsia="Calibri" w:cstheme="minorHAnsi"/>
                <w:b/>
                <w:bCs/>
                <w:color w:val="C00000"/>
                <w:u w:val="single"/>
                <w:lang w:val="fr-CH"/>
              </w:rPr>
              <w:t xml:space="preserve">En Fédération Wallonie-Bruxelles, </w:t>
            </w:r>
            <w:r w:rsidRPr="007B0EAB">
              <w:rPr>
                <w:rFonts w:eastAsia="Calibri" w:cstheme="minorHAnsi"/>
                <w:b/>
                <w:bCs/>
                <w:color w:val="C00000"/>
                <w:lang w:val="fr-CH"/>
              </w:rPr>
              <w:t>à partir de 2022, les enfants en situation de handicap intellectuel qui suivaient l’enseignement ordinaire en bénéficiant de quelques heures d’accompagnement prodiguées par des enseignants venant de l’enseignement spécialisé n’en bénéficient plus</w:t>
            </w:r>
            <w:r w:rsidR="007B0EAB" w:rsidRPr="007B0EAB">
              <w:rPr>
                <w:rFonts w:eastAsia="Calibri" w:cstheme="minorHAnsi"/>
                <w:b/>
                <w:bCs/>
                <w:color w:val="C00000"/>
                <w:lang w:val="fr-CH"/>
              </w:rPr>
              <w:t>. La réforme de la ministre Désir mise en question.</w:t>
            </w:r>
          </w:p>
          <w:p w14:paraId="4D6C3D0E" w14:textId="14325F66" w:rsidR="007B0EAB" w:rsidRPr="007B0EAB" w:rsidRDefault="007B0EAB" w:rsidP="007B0EAB">
            <w:pPr>
              <w:ind w:left="604"/>
              <w:rPr>
                <w:rFonts w:eastAsia="Calibri" w:cstheme="minorHAnsi"/>
                <w:b/>
                <w:bCs/>
                <w:color w:val="C00000"/>
                <w:lang w:val="fr-CH"/>
              </w:rPr>
            </w:pPr>
            <w:r w:rsidRPr="007B0EAB">
              <w:rPr>
                <w:rFonts w:eastAsia="Calibri" w:cstheme="minorHAnsi"/>
                <w:b/>
                <w:bCs/>
                <w:color w:val="C00000"/>
                <w:lang w:val="fr-CH"/>
              </w:rPr>
              <w:t xml:space="preserve">HOVINE (A.), </w:t>
            </w:r>
            <w:r w:rsidRPr="007B0EAB">
              <w:rPr>
                <w:rFonts w:eastAsia="Calibri" w:cstheme="minorHAnsi"/>
                <w:b/>
                <w:bCs/>
                <w:i/>
                <w:iCs/>
                <w:color w:val="C00000"/>
                <w:lang w:val="fr-CH"/>
              </w:rPr>
              <w:t>Des enfants « différents » ne reçoivent plus d’aide dans les écoles ordinaires</w:t>
            </w:r>
            <w:r w:rsidRPr="007B0EAB">
              <w:rPr>
                <w:rFonts w:eastAsia="Calibri" w:cstheme="minorHAnsi"/>
                <w:b/>
                <w:bCs/>
                <w:color w:val="C00000"/>
                <w:lang w:val="fr-CH"/>
              </w:rPr>
              <w:t xml:space="preserve">, dans </w:t>
            </w:r>
            <w:r w:rsidRPr="007B0EAB">
              <w:rPr>
                <w:rFonts w:eastAsia="Calibri" w:cstheme="minorHAnsi"/>
                <w:b/>
                <w:bCs/>
                <w:i/>
                <w:iCs/>
                <w:color w:val="C00000"/>
                <w:lang w:val="fr-CH"/>
              </w:rPr>
              <w:t>La Libre Belgique</w:t>
            </w:r>
            <w:r w:rsidRPr="007B0EAB">
              <w:rPr>
                <w:rFonts w:eastAsia="Calibri" w:cstheme="minorHAnsi"/>
                <w:b/>
                <w:bCs/>
                <w:color w:val="C00000"/>
                <w:lang w:val="fr-CH"/>
              </w:rPr>
              <w:t xml:space="preserve">, 21/09/2022. </w:t>
            </w:r>
            <w:hyperlink r:id="rId17" w:history="1">
              <w:r w:rsidRPr="007B0EAB">
                <w:rPr>
                  <w:rStyle w:val="Lienhypertexte"/>
                  <w:b/>
                  <w:bCs/>
                  <w:color w:val="4472C4" w:themeColor="accent1"/>
                  <w:lang w:val="fr-BE"/>
                </w:rPr>
                <w:t>Des enfants "différents" ne reçoivent plus d’aide dans les écoles ordinaires - La Libre</w:t>
              </w:r>
            </w:hyperlink>
          </w:p>
        </w:tc>
        <w:tc>
          <w:tcPr>
            <w:tcW w:w="1559" w:type="dxa"/>
          </w:tcPr>
          <w:p w14:paraId="4C6F1601" w14:textId="5F26598A" w:rsidR="008D654D" w:rsidRPr="007B0EAB" w:rsidRDefault="008D654D" w:rsidP="001D5840">
            <w:pPr>
              <w:rPr>
                <w:rFonts w:cstheme="minorHAnsi"/>
                <w:b/>
                <w:bCs/>
                <w:color w:val="C00000"/>
                <w:u w:val="single"/>
                <w:lang w:val="fr-BE"/>
              </w:rPr>
            </w:pPr>
            <w:r w:rsidRPr="007B0EAB">
              <w:rPr>
                <w:rFonts w:cstheme="minorHAnsi"/>
                <w:b/>
                <w:bCs/>
                <w:color w:val="C00000"/>
                <w:u w:val="single"/>
                <w:lang w:val="fr-BE"/>
              </w:rPr>
              <w:t>Secrétariat</w:t>
            </w:r>
          </w:p>
        </w:tc>
      </w:tr>
      <w:bookmarkEnd w:id="3"/>
      <w:tr w:rsidR="007B0EAB" w:rsidRPr="007B0EAB" w14:paraId="0AE7BE64" w14:textId="77777777" w:rsidTr="0003397E">
        <w:trPr>
          <w:trHeight w:val="532"/>
        </w:trPr>
        <w:tc>
          <w:tcPr>
            <w:tcW w:w="1555" w:type="dxa"/>
          </w:tcPr>
          <w:p w14:paraId="46968A21" w14:textId="0598A482" w:rsidR="007B0EAB" w:rsidRPr="007B0EAB" w:rsidRDefault="007B0EAB" w:rsidP="001D5840">
            <w:pPr>
              <w:rPr>
                <w:rFonts w:cstheme="minorHAnsi"/>
                <w:b/>
                <w:bCs/>
                <w:color w:val="C00000"/>
                <w:lang w:val="fr-CH"/>
              </w:rPr>
            </w:pPr>
            <w:r w:rsidRPr="007B0EAB">
              <w:rPr>
                <w:rFonts w:cstheme="minorHAnsi"/>
                <w:b/>
                <w:bCs/>
                <w:color w:val="C00000"/>
                <w:lang w:val="fr-CH"/>
              </w:rPr>
              <w:t>F18 Q22 a)</w:t>
            </w:r>
          </w:p>
        </w:tc>
        <w:tc>
          <w:tcPr>
            <w:tcW w:w="10064" w:type="dxa"/>
          </w:tcPr>
          <w:p w14:paraId="13099E7D" w14:textId="29955CCB" w:rsidR="007B0EAB" w:rsidRPr="007B0EAB" w:rsidRDefault="007B0EAB" w:rsidP="007B0EAB">
            <w:pPr>
              <w:keepNext/>
              <w:spacing w:line="252" w:lineRule="auto"/>
              <w:jc w:val="both"/>
              <w:rPr>
                <w:b/>
                <w:bCs/>
                <w:color w:val="C00000"/>
                <w:lang w:val="fr-BE"/>
              </w:rPr>
            </w:pPr>
            <w:r w:rsidRPr="007B0EAB">
              <w:rPr>
                <w:b/>
                <w:bCs/>
                <w:color w:val="C00000"/>
                <w:lang w:val="fr-BE"/>
              </w:rPr>
              <w:t xml:space="preserve">BCA – 28/09/2022 - </w:t>
            </w:r>
            <w:r w:rsidRPr="007B0EAB">
              <w:rPr>
                <w:b/>
                <w:bCs/>
                <w:color w:val="C00000"/>
                <w:lang w:val="fr-BE"/>
              </w:rPr>
              <w:t xml:space="preserve">10:30 : Enseignement inclusif en Flandre - Présentation de la demande adressée au Comité  </w:t>
            </w:r>
          </w:p>
          <w:p w14:paraId="6AB22F12" w14:textId="77777777" w:rsidR="00366BD7" w:rsidRDefault="007B0EAB" w:rsidP="007B0EAB">
            <w:pPr>
              <w:keepNext/>
              <w:spacing w:after="160" w:line="252" w:lineRule="auto"/>
              <w:jc w:val="both"/>
              <w:rPr>
                <w:b/>
                <w:bCs/>
                <w:i/>
                <w:iCs/>
                <w:color w:val="C00000"/>
                <w:lang w:val="fr-BE"/>
              </w:rPr>
            </w:pPr>
            <w:r w:rsidRPr="007B0EAB">
              <w:rPr>
                <w:b/>
                <w:bCs/>
                <w:i/>
                <w:iCs/>
                <w:color w:val="C00000"/>
                <w:lang w:val="fr-BE"/>
              </w:rPr>
              <w:t xml:space="preserve">Gert </w:t>
            </w:r>
            <w:proofErr w:type="spellStart"/>
            <w:r w:rsidRPr="007B0EAB">
              <w:rPr>
                <w:b/>
                <w:bCs/>
                <w:i/>
                <w:iCs/>
                <w:color w:val="C00000"/>
                <w:lang w:val="fr-BE"/>
              </w:rPr>
              <w:t>Backx</w:t>
            </w:r>
            <w:proofErr w:type="spellEnd"/>
            <w:r w:rsidRPr="007B0EAB">
              <w:rPr>
                <w:b/>
                <w:bCs/>
                <w:i/>
                <w:iCs/>
                <w:color w:val="C00000"/>
                <w:lang w:val="fr-BE"/>
              </w:rPr>
              <w:t xml:space="preserve"> va présenter la note du groupe de travail sur l'éducation inclusive, en rapport avec le dépôt d'une plainte auprès du Comité des droits des personnes handicapées de l'ONU. Les organisations peuvent demander au Comité des Nations Unies d'enquêter pour des violations graves ou systématiques de la Convention ONU, dans ce cas-ci le droit à l'éducation inclusive en Flandre. Les violations concernent un </w:t>
            </w:r>
            <w:r w:rsidRPr="007B0EAB">
              <w:rPr>
                <w:b/>
                <w:bCs/>
                <w:i/>
                <w:iCs/>
                <w:color w:val="C00000"/>
                <w:lang w:val="fr-BE"/>
              </w:rPr>
              <w:lastRenderedPageBreak/>
              <w:t>manque de vision et de politique en matière d'éducation inclusive, un nombre croissant d'élèves dans l’enseignement ségrégué et dans l’augmentation des investissements en faveur de l’enseignement ségrégué.</w:t>
            </w:r>
          </w:p>
          <w:p w14:paraId="7311E3DE" w14:textId="5567F76E" w:rsidR="007B0EAB" w:rsidRPr="007B0EAB" w:rsidRDefault="00366BD7" w:rsidP="007B0EAB">
            <w:pPr>
              <w:keepNext/>
              <w:spacing w:after="160" w:line="252" w:lineRule="auto"/>
              <w:jc w:val="both"/>
              <w:rPr>
                <w:b/>
                <w:bCs/>
                <w:i/>
                <w:iCs/>
                <w:color w:val="C00000"/>
                <w:lang w:val="fr-BE"/>
              </w:rPr>
            </w:pPr>
            <w:r w:rsidRPr="00366BD7">
              <w:rPr>
                <w:b/>
                <w:bCs/>
                <w:i/>
                <w:iCs/>
                <w:color w:val="C00000"/>
                <w:highlight w:val="yellow"/>
                <w:lang w:val="fr-BE"/>
              </w:rPr>
              <w:t>(Rechercher des info sur le suivi de cette requête auprès du Comité des droits des personnes handicapées – UNCRPD)</w:t>
            </w:r>
            <w:r w:rsidR="007B0EAB" w:rsidRPr="007B0EAB">
              <w:rPr>
                <w:b/>
                <w:bCs/>
                <w:i/>
                <w:iCs/>
                <w:color w:val="C00000"/>
                <w:lang w:val="fr-BE"/>
              </w:rPr>
              <w:t xml:space="preserve">  </w:t>
            </w:r>
          </w:p>
          <w:p w14:paraId="183DE6F0" w14:textId="77777777" w:rsidR="007B0EAB" w:rsidRPr="007B0EAB" w:rsidRDefault="007B0EAB" w:rsidP="001D5840">
            <w:pPr>
              <w:rPr>
                <w:rFonts w:eastAsia="Calibri" w:cstheme="minorHAnsi"/>
                <w:b/>
                <w:bCs/>
                <w:color w:val="C00000"/>
                <w:u w:val="single"/>
                <w:lang w:val="fr-BE"/>
              </w:rPr>
            </w:pPr>
          </w:p>
        </w:tc>
        <w:tc>
          <w:tcPr>
            <w:tcW w:w="1559" w:type="dxa"/>
          </w:tcPr>
          <w:p w14:paraId="19D13B97" w14:textId="2A5B7E75" w:rsidR="007B0EAB" w:rsidRPr="007B0EAB" w:rsidRDefault="007B0EAB" w:rsidP="001D5840">
            <w:pPr>
              <w:rPr>
                <w:rFonts w:cstheme="minorHAnsi"/>
                <w:b/>
                <w:bCs/>
                <w:color w:val="C00000"/>
                <w:u w:val="single"/>
                <w:lang w:val="fr-BE"/>
              </w:rPr>
            </w:pPr>
            <w:r>
              <w:rPr>
                <w:rFonts w:cstheme="minorHAnsi"/>
                <w:b/>
                <w:bCs/>
                <w:color w:val="C00000"/>
                <w:u w:val="single"/>
                <w:lang w:val="fr-BE"/>
              </w:rPr>
              <w:lastRenderedPageBreak/>
              <w:t>Secrétariat</w:t>
            </w:r>
          </w:p>
        </w:tc>
      </w:tr>
      <w:tr w:rsidR="001D5840" w:rsidRPr="008F2E61" w14:paraId="20C62C2C" w14:textId="77777777" w:rsidTr="0003397E">
        <w:trPr>
          <w:trHeight w:val="532"/>
        </w:trPr>
        <w:tc>
          <w:tcPr>
            <w:tcW w:w="1555" w:type="dxa"/>
          </w:tcPr>
          <w:p w14:paraId="456BE48C" w14:textId="77777777" w:rsidR="001D5840" w:rsidRPr="008F2E61" w:rsidRDefault="001D5840" w:rsidP="001D5840">
            <w:pPr>
              <w:rPr>
                <w:rFonts w:cstheme="minorHAnsi"/>
                <w:lang w:val="fr-CH"/>
              </w:rPr>
            </w:pPr>
            <w:r w:rsidRPr="008F2E61">
              <w:rPr>
                <w:rFonts w:cstheme="minorHAnsi"/>
                <w:lang w:val="fr-CH"/>
              </w:rPr>
              <w:t>F18 Q22 a)</w:t>
            </w:r>
          </w:p>
        </w:tc>
        <w:tc>
          <w:tcPr>
            <w:tcW w:w="10064" w:type="dxa"/>
          </w:tcPr>
          <w:p w14:paraId="572BB356" w14:textId="19CFAD3C" w:rsidR="001D5840" w:rsidRPr="008F2E61" w:rsidRDefault="001D5840" w:rsidP="001D5840">
            <w:pPr>
              <w:rPr>
                <w:rFonts w:cstheme="minorHAnsi"/>
                <w:lang w:val="fr-BE"/>
              </w:rPr>
            </w:pPr>
            <w:r w:rsidRPr="008F2E61">
              <w:rPr>
                <w:rFonts w:cstheme="minorHAnsi"/>
                <w:lang w:val="fr-BE"/>
              </w:rPr>
              <w:t xml:space="preserve">Le décret de la </w:t>
            </w:r>
            <w:r w:rsidRPr="008F2E61">
              <w:rPr>
                <w:rFonts w:cstheme="minorHAnsi"/>
                <w:u w:val="single"/>
                <w:lang w:val="fr-BE"/>
              </w:rPr>
              <w:t>Communauté germanophone</w:t>
            </w:r>
            <w:r w:rsidRPr="008F2E61">
              <w:rPr>
                <w:rFonts w:cstheme="minorHAnsi"/>
                <w:lang w:val="fr-BE"/>
              </w:rPr>
              <w:t xml:space="preserve"> est un décret d'intégration, qui bien qu'il prévoit des aménagements raisonnables et des suivis individualisés de trajets d'intégration , s'adresse sans doute prioritairement à des élèves  en difficultés d'apprentissages (dyscalculie, dyslexie,...) dans le but de leur permettre de pouvoir « suivre » cet enseignement et de répondre à ses normes , qu'a des jeunes élèves plus lourdement handicapés qui restent cloisonnés dans l'enseignement spécialisé. Il n'est donc pas étonnant que le nombre de ces derniers ne diminue pas depuis plus de 10 ans, et rien ne prouve que les trajets d'intégration individuels,-même si leur nombre augmente soient une voie de passerelle entre l'enseignement spécialisé et l'enseignement ordinaire.</w:t>
            </w:r>
          </w:p>
          <w:p w14:paraId="4F359DAE" w14:textId="77777777" w:rsidR="003B7244" w:rsidRPr="008F2E61" w:rsidRDefault="003B7244" w:rsidP="001D5840">
            <w:pPr>
              <w:rPr>
                <w:rFonts w:cstheme="minorHAnsi"/>
                <w:lang w:val="fr-BE"/>
              </w:rPr>
            </w:pPr>
          </w:p>
          <w:p w14:paraId="428BDA56" w14:textId="7CA83EFA" w:rsidR="001D5840" w:rsidRPr="008F2E61" w:rsidRDefault="001D5840" w:rsidP="001D5840">
            <w:pPr>
              <w:rPr>
                <w:rFonts w:cstheme="minorHAnsi"/>
                <w:lang w:val="fr-BE"/>
              </w:rPr>
            </w:pPr>
            <w:r w:rsidRPr="008F2E61">
              <w:rPr>
                <w:rFonts w:cstheme="minorHAnsi"/>
                <w:lang w:val="fr-BE"/>
              </w:rPr>
              <w:t>Dans sa déclaration gouvernementale 2014-2019 le gouvernement de la Communauté déclare d'ailleurs comme objectif à atteindre d'ici 2025: »Nous rendrons possible un enseignement intégratif des élèves ayant des besoins de soutien spécifiques » (Doc. 18(204-2019), Nr.1. Annexe, page 10)</w:t>
            </w:r>
          </w:p>
          <w:p w14:paraId="5D84FDFF" w14:textId="77777777" w:rsidR="003B7244" w:rsidRPr="008F2E61" w:rsidRDefault="003B7244" w:rsidP="001D5840">
            <w:pPr>
              <w:rPr>
                <w:rFonts w:cstheme="minorHAnsi"/>
                <w:lang w:val="fr-BE"/>
              </w:rPr>
            </w:pPr>
          </w:p>
          <w:p w14:paraId="0A43E4E5" w14:textId="77777777" w:rsidR="001D5840" w:rsidRPr="008F2E61" w:rsidRDefault="001D5840" w:rsidP="001D5840">
            <w:pPr>
              <w:rPr>
                <w:rFonts w:cstheme="minorHAnsi"/>
                <w:lang w:val="fr-BE"/>
              </w:rPr>
            </w:pPr>
            <w:r w:rsidRPr="008F2E61">
              <w:rPr>
                <w:rFonts w:cstheme="minorHAnsi"/>
                <w:lang w:val="fr-BE"/>
              </w:rPr>
              <w:t>Aussi les mesures« Nachteilausgleich »(compensation de désavantages) et « Notenschutz »(protection des cotes) ne sont-elles , dans ce contexte, rien d'autre que des aménagements raisonnables de situations d'apprentissage (du  temps et des settings  d'examens) visant à permettre à des élèves ayant des retards d'apprentissage d'atteindre les objectifs de l'enseignement scolaire ordinaire, sans que celui-ci ne change en rien ses objectifs pédagogiques et ne s'adapte à des situations particulières.</w:t>
            </w:r>
          </w:p>
          <w:p w14:paraId="69B0DBE3" w14:textId="77777777" w:rsidR="001D5840" w:rsidRPr="008F2E61" w:rsidRDefault="001D5840" w:rsidP="001D5840">
            <w:pPr>
              <w:rPr>
                <w:rFonts w:cstheme="minorHAnsi"/>
                <w:lang w:val="fr-BE"/>
              </w:rPr>
            </w:pPr>
          </w:p>
          <w:p w14:paraId="40F0843B" w14:textId="4F28A882" w:rsidR="001D5840" w:rsidRPr="008F2E61" w:rsidRDefault="001D5840" w:rsidP="001D5840">
            <w:pPr>
              <w:rPr>
                <w:rFonts w:cstheme="minorHAnsi"/>
                <w:lang w:val="fr-BE"/>
              </w:rPr>
            </w:pPr>
            <w:r w:rsidRPr="008F2E61">
              <w:rPr>
                <w:rFonts w:cstheme="minorHAnsi"/>
                <w:lang w:val="fr-BE"/>
              </w:rPr>
              <w:t>Le nombre d'écoles inclusives (ou qui essaient de le devenir) en Comm</w:t>
            </w:r>
            <w:r w:rsidR="00A06CF6" w:rsidRPr="008F2E61">
              <w:rPr>
                <w:rFonts w:cstheme="minorHAnsi"/>
                <w:lang w:val="fr-BE"/>
              </w:rPr>
              <w:t>unauté germanophone</w:t>
            </w:r>
            <w:r w:rsidRPr="008F2E61">
              <w:rPr>
                <w:rFonts w:cstheme="minorHAnsi"/>
                <w:lang w:val="fr-BE"/>
              </w:rPr>
              <w:t xml:space="preserve"> se limite à une seule (!) dans l'enseignement primaire qui « est sur un chemin vers l'enseignement inclusif »</w:t>
            </w:r>
          </w:p>
          <w:p w14:paraId="660DB36F" w14:textId="77777777" w:rsidR="001D5840" w:rsidRPr="008F2E61" w:rsidRDefault="001D5840" w:rsidP="001D5840">
            <w:pPr>
              <w:rPr>
                <w:rFonts w:cstheme="minorHAnsi"/>
                <w:lang w:val="fr-BE"/>
              </w:rPr>
            </w:pPr>
          </w:p>
        </w:tc>
        <w:tc>
          <w:tcPr>
            <w:tcW w:w="1559" w:type="dxa"/>
          </w:tcPr>
          <w:p w14:paraId="36A987A9" w14:textId="77777777" w:rsidR="001D5840" w:rsidRPr="008F2E61" w:rsidRDefault="001D5840" w:rsidP="001D5840">
            <w:pPr>
              <w:rPr>
                <w:rFonts w:cstheme="minorHAnsi"/>
                <w:u w:val="single"/>
                <w:lang w:val="fr-BE"/>
              </w:rPr>
            </w:pPr>
            <w:r w:rsidRPr="008F2E61">
              <w:rPr>
                <w:rFonts w:cstheme="minorHAnsi"/>
                <w:u w:val="single"/>
                <w:lang w:val="fr-BE"/>
              </w:rPr>
              <w:t>Kleines Forum</w:t>
            </w:r>
          </w:p>
        </w:tc>
      </w:tr>
      <w:tr w:rsidR="001D5840" w:rsidRPr="008F2E61" w14:paraId="173E617E" w14:textId="77777777" w:rsidTr="0003397E">
        <w:trPr>
          <w:trHeight w:val="532"/>
        </w:trPr>
        <w:tc>
          <w:tcPr>
            <w:tcW w:w="1555" w:type="dxa"/>
          </w:tcPr>
          <w:p w14:paraId="6D995C4A" w14:textId="77777777" w:rsidR="001D5840" w:rsidRPr="008F2E61" w:rsidRDefault="001D5840" w:rsidP="001D5840">
            <w:pPr>
              <w:rPr>
                <w:rFonts w:cstheme="minorHAnsi"/>
                <w:lang w:val="fr-CH"/>
              </w:rPr>
            </w:pPr>
            <w:r w:rsidRPr="008F2E61">
              <w:rPr>
                <w:rFonts w:cstheme="minorHAnsi"/>
                <w:lang w:val="fr-CH"/>
              </w:rPr>
              <w:t>F18 Q22 a)</w:t>
            </w:r>
          </w:p>
        </w:tc>
        <w:tc>
          <w:tcPr>
            <w:tcW w:w="10064" w:type="dxa"/>
          </w:tcPr>
          <w:p w14:paraId="3C2ABCCA" w14:textId="77777777" w:rsidR="002D1663" w:rsidRPr="008F2E61" w:rsidRDefault="001D5840" w:rsidP="001D5840">
            <w:pPr>
              <w:rPr>
                <w:rFonts w:cstheme="minorHAnsi"/>
                <w:lang w:val="fr-BE"/>
              </w:rPr>
            </w:pPr>
            <w:r w:rsidRPr="008F2E61">
              <w:rPr>
                <w:rFonts w:cstheme="minorHAnsi"/>
                <w:u w:val="single"/>
                <w:lang w:val="fr-BE"/>
              </w:rPr>
              <w:t>Au niveau des trois communautés</w:t>
            </w:r>
            <w:r w:rsidRPr="008F2E61">
              <w:rPr>
                <w:rFonts w:cstheme="minorHAnsi"/>
                <w:lang w:val="fr-BE"/>
              </w:rPr>
              <w:t xml:space="preserve"> : </w:t>
            </w:r>
          </w:p>
          <w:p w14:paraId="2F766796" w14:textId="2B5D5F20" w:rsidR="001D5840" w:rsidRPr="008F2E61" w:rsidRDefault="002D1663" w:rsidP="001D5840">
            <w:pPr>
              <w:rPr>
                <w:rFonts w:cstheme="minorHAnsi"/>
                <w:lang w:val="fr-BE"/>
              </w:rPr>
            </w:pPr>
            <w:r w:rsidRPr="008F2E61">
              <w:rPr>
                <w:rFonts w:cstheme="minorHAnsi"/>
                <w:lang w:val="fr-BE"/>
              </w:rPr>
              <w:t>D</w:t>
            </w:r>
            <w:r w:rsidR="001D5840" w:rsidRPr="008F2E61">
              <w:rPr>
                <w:rFonts w:cstheme="minorHAnsi"/>
                <w:lang w:val="fr-BE"/>
              </w:rPr>
              <w:t>es aides supplémentaires (services, personnels) sont nécessaires si nous voulons diminuer le nombre de personnes dans l’enseignement spécialisé : un meilleur soutien aux familles, du matériel adéquat et adapté pour chaque enfant, …</w:t>
            </w:r>
          </w:p>
          <w:p w14:paraId="1B370E56" w14:textId="77777777" w:rsidR="002D1663" w:rsidRPr="008F2E61" w:rsidRDefault="002D1663" w:rsidP="001D5840">
            <w:pPr>
              <w:rPr>
                <w:rFonts w:cstheme="minorHAnsi"/>
                <w:lang w:val="fr-BE"/>
              </w:rPr>
            </w:pPr>
          </w:p>
          <w:p w14:paraId="6C70C420" w14:textId="5210FF2B" w:rsidR="001D5840" w:rsidRPr="008F2E61" w:rsidRDefault="001D5840" w:rsidP="001D5840">
            <w:pPr>
              <w:rPr>
                <w:rFonts w:cstheme="minorHAnsi"/>
                <w:lang w:val="fr-BE"/>
              </w:rPr>
            </w:pPr>
            <w:r w:rsidRPr="008F2E61">
              <w:rPr>
                <w:rFonts w:cstheme="minorHAnsi"/>
                <w:lang w:val="fr-BE"/>
              </w:rPr>
              <w:lastRenderedPageBreak/>
              <w:t>Cette note ne permet pas de mettre également la difficulté d’un enfant qui vit dans l’une des 3 communautés et qui va à l’école dans une autre. Les aides sont parfois inexistantes dans ce cadre.</w:t>
            </w:r>
          </w:p>
          <w:p w14:paraId="711A0529" w14:textId="77777777" w:rsidR="003B7244" w:rsidRPr="008F2E61" w:rsidRDefault="003B7244" w:rsidP="001D5840">
            <w:pPr>
              <w:rPr>
                <w:rFonts w:cstheme="minorHAnsi"/>
                <w:lang w:val="fr-BE"/>
              </w:rPr>
            </w:pPr>
          </w:p>
          <w:p w14:paraId="3D20E946" w14:textId="77777777" w:rsidR="001D5840" w:rsidRPr="008F2E61" w:rsidRDefault="001D5840" w:rsidP="001D5840">
            <w:pPr>
              <w:rPr>
                <w:rFonts w:cstheme="minorHAnsi"/>
                <w:lang w:val="fr-BE"/>
              </w:rPr>
            </w:pPr>
            <w:r w:rsidRPr="008F2E61">
              <w:rPr>
                <w:rFonts w:cstheme="minorHAnsi"/>
                <w:lang w:val="fr-BE"/>
              </w:rPr>
              <w:t>Les professeurs de l’enseignement spécialisé ne sont pas toujours non plus armés face au handicap qu’ils ont face à eux (manque de formation, d’adaptation). L’enseignement spécialisé ne permet plus la mise en place de l’autonomie comme ça l’était par le passé : AVJ, orientation et mobilité,…</w:t>
            </w:r>
          </w:p>
          <w:p w14:paraId="32A200C4" w14:textId="77777777" w:rsidR="001D5840" w:rsidRPr="008F2E61" w:rsidRDefault="001D5840" w:rsidP="001D5840">
            <w:pPr>
              <w:rPr>
                <w:rFonts w:cstheme="minorHAnsi"/>
                <w:lang w:val="fr-BE"/>
              </w:rPr>
            </w:pPr>
          </w:p>
        </w:tc>
        <w:tc>
          <w:tcPr>
            <w:tcW w:w="1559" w:type="dxa"/>
          </w:tcPr>
          <w:p w14:paraId="0C042CFB" w14:textId="77777777" w:rsidR="001D5840" w:rsidRPr="008F2E61" w:rsidRDefault="001D5840" w:rsidP="001D5840">
            <w:pPr>
              <w:rPr>
                <w:rFonts w:cstheme="minorHAnsi"/>
                <w:u w:val="single"/>
                <w:lang w:val="fr-BE"/>
              </w:rPr>
            </w:pPr>
            <w:r w:rsidRPr="008F2E61">
              <w:rPr>
                <w:rFonts w:cstheme="minorHAnsi"/>
                <w:u w:val="single"/>
                <w:lang w:val="fr-BE"/>
              </w:rPr>
              <w:lastRenderedPageBreak/>
              <w:t>Ligue Braille</w:t>
            </w:r>
          </w:p>
        </w:tc>
      </w:tr>
      <w:tr w:rsidR="001D5840" w:rsidRPr="008F2E61" w14:paraId="453FB174" w14:textId="77777777" w:rsidTr="0003397E">
        <w:trPr>
          <w:trHeight w:val="532"/>
        </w:trPr>
        <w:tc>
          <w:tcPr>
            <w:tcW w:w="1555" w:type="dxa"/>
          </w:tcPr>
          <w:p w14:paraId="4F2EDD1D" w14:textId="77777777" w:rsidR="001D5840" w:rsidRPr="008F2E61" w:rsidRDefault="001D5840" w:rsidP="001D5840">
            <w:pPr>
              <w:rPr>
                <w:rFonts w:cstheme="minorHAnsi"/>
                <w:lang w:val="fr-CH"/>
              </w:rPr>
            </w:pPr>
            <w:r w:rsidRPr="008F2E61">
              <w:rPr>
                <w:rFonts w:cstheme="minorHAnsi"/>
                <w:lang w:val="fr-CH"/>
              </w:rPr>
              <w:t>F18 Q22 a)</w:t>
            </w:r>
          </w:p>
        </w:tc>
        <w:tc>
          <w:tcPr>
            <w:tcW w:w="10064" w:type="dxa"/>
          </w:tcPr>
          <w:p w14:paraId="628B4CEB" w14:textId="77777777" w:rsidR="002D1663" w:rsidRPr="008F2E61" w:rsidRDefault="001D5840" w:rsidP="001D5840">
            <w:pPr>
              <w:rPr>
                <w:rFonts w:cstheme="minorHAnsi"/>
                <w:lang w:val="fr-BE"/>
              </w:rPr>
            </w:pPr>
            <w:r w:rsidRPr="008F2E61">
              <w:rPr>
                <w:rFonts w:cstheme="minorHAnsi"/>
                <w:u w:val="single"/>
                <w:lang w:val="fr-BE"/>
              </w:rPr>
              <w:t>Au niveau des trois communautés</w:t>
            </w:r>
            <w:r w:rsidRPr="008F2E61">
              <w:rPr>
                <w:rFonts w:cstheme="minorHAnsi"/>
                <w:lang w:val="fr-BE"/>
              </w:rPr>
              <w:t xml:space="preserve"> : </w:t>
            </w:r>
          </w:p>
          <w:p w14:paraId="53E5802B" w14:textId="3592F9F0" w:rsidR="001D5840" w:rsidRPr="008F2E61" w:rsidRDefault="001D5840" w:rsidP="001D5840">
            <w:pPr>
              <w:rPr>
                <w:rFonts w:cstheme="minorHAnsi"/>
                <w:lang w:val="fr-BE"/>
              </w:rPr>
            </w:pPr>
            <w:r w:rsidRPr="008F2E61">
              <w:rPr>
                <w:rFonts w:cstheme="minorHAnsi"/>
                <w:lang w:val="fr-BE"/>
              </w:rPr>
              <w:t>Cette note ne met pas en avant la difficulté de disposer des adaptations nécessaires pour un enfant qui vit dans l’une des 3 communautés et qui va à l’école dans une autre. Les aides sont parfois inexistantes dans ce cadre.</w:t>
            </w:r>
          </w:p>
          <w:p w14:paraId="2672DB46" w14:textId="77777777" w:rsidR="001D5840" w:rsidRPr="008F2E61" w:rsidRDefault="001D5840" w:rsidP="001D5840">
            <w:pPr>
              <w:rPr>
                <w:rFonts w:cstheme="minorHAnsi"/>
                <w:lang w:val="fr-BE"/>
              </w:rPr>
            </w:pPr>
          </w:p>
        </w:tc>
        <w:tc>
          <w:tcPr>
            <w:tcW w:w="1559" w:type="dxa"/>
          </w:tcPr>
          <w:p w14:paraId="1F52C441" w14:textId="77777777" w:rsidR="001D5840" w:rsidRPr="008F2E61" w:rsidRDefault="001D5840" w:rsidP="001D5840">
            <w:pPr>
              <w:rPr>
                <w:rFonts w:cstheme="minorHAnsi"/>
                <w:u w:val="single"/>
                <w:lang w:val="fr-BE"/>
              </w:rPr>
            </w:pPr>
            <w:r w:rsidRPr="008F2E61">
              <w:rPr>
                <w:rFonts w:cstheme="minorHAnsi"/>
                <w:u w:val="single"/>
                <w:lang w:val="fr-BE"/>
              </w:rPr>
              <w:t>CCBFPH</w:t>
            </w:r>
          </w:p>
        </w:tc>
      </w:tr>
      <w:tr w:rsidR="00D3753D" w:rsidRPr="00D3753D" w14:paraId="7E606E71" w14:textId="77777777" w:rsidTr="0003397E">
        <w:trPr>
          <w:trHeight w:val="532"/>
        </w:trPr>
        <w:tc>
          <w:tcPr>
            <w:tcW w:w="1555" w:type="dxa"/>
          </w:tcPr>
          <w:p w14:paraId="58D41A40" w14:textId="1817CE00" w:rsidR="0061102F" w:rsidRPr="00D3753D" w:rsidRDefault="0061102F" w:rsidP="001D5840">
            <w:pPr>
              <w:rPr>
                <w:rFonts w:cstheme="minorHAnsi"/>
                <w:lang w:val="fr-CH"/>
              </w:rPr>
            </w:pPr>
            <w:r w:rsidRPr="00D3753D">
              <w:rPr>
                <w:rFonts w:cstheme="minorHAnsi"/>
                <w:lang w:val="fr-CH"/>
              </w:rPr>
              <w:t>F18 Q22 a)</w:t>
            </w:r>
          </w:p>
        </w:tc>
        <w:tc>
          <w:tcPr>
            <w:tcW w:w="10064" w:type="dxa"/>
          </w:tcPr>
          <w:p w14:paraId="12A93282" w14:textId="00035B41" w:rsidR="0061102F" w:rsidRPr="00D3753D" w:rsidRDefault="0061102F" w:rsidP="001D5840">
            <w:pPr>
              <w:rPr>
                <w:lang w:val="fr-BE"/>
              </w:rPr>
            </w:pPr>
            <w:r w:rsidRPr="00D3753D">
              <w:rPr>
                <w:lang w:val="fr-BE"/>
              </w:rPr>
              <w:t>Le 3 février 2021, Le Comité européen des Droits sociaux a rendu publique sa décision concernant la réclamation collective Fédération internationale des Droits humains (FIDH) et Inclusion Europe c. Belgique (Réclamation n° 141/2017). Le Comité a donné raison aux organisations réclamantes et condamne ainsi la Belgique, et plus particulièrement la Fédération Wallonie-Bruxelles, pour le manque d’efforts consentis pour l’inclusion scolaire des élèves en situation de handicap intellectuel (type 2).</w:t>
            </w:r>
          </w:p>
          <w:p w14:paraId="1BD07EAB" w14:textId="2898267D" w:rsidR="0061102F" w:rsidRPr="00D3753D" w:rsidRDefault="0061102F" w:rsidP="001D5840">
            <w:pPr>
              <w:rPr>
                <w:lang w:val="fr-BE"/>
              </w:rPr>
            </w:pPr>
          </w:p>
          <w:p w14:paraId="23B21203" w14:textId="77777777" w:rsidR="0061102F" w:rsidRPr="00D3753D" w:rsidRDefault="0061102F" w:rsidP="001D5840">
            <w:pPr>
              <w:rPr>
                <w:lang w:val="fr-BE"/>
              </w:rPr>
            </w:pPr>
            <w:r w:rsidRPr="00D3753D">
              <w:rPr>
                <w:lang w:val="fr-BE"/>
              </w:rPr>
              <w:t xml:space="preserve">Le Comité a conclu à l’unanimité qu’il y a : </w:t>
            </w:r>
          </w:p>
          <w:p w14:paraId="4FE96DDD" w14:textId="6FA74D2B" w:rsidR="0061102F" w:rsidRPr="00D3753D" w:rsidRDefault="0061102F" w:rsidP="0061102F">
            <w:pPr>
              <w:pStyle w:val="Paragraphedeliste"/>
              <w:numPr>
                <w:ilvl w:val="0"/>
                <w:numId w:val="26"/>
              </w:numPr>
              <w:rPr>
                <w:lang w:val="fr-BE"/>
              </w:rPr>
            </w:pPr>
            <w:r w:rsidRPr="00D3753D">
              <w:rPr>
                <w:lang w:val="fr-BE"/>
              </w:rPr>
              <w:t>violation de l’article 15§1 de la Charte sociale européenne (révisée) aux motifs que le droit à l’éducation inclusive des enfants ayant une déficience intellectuelle n’est pas effectivement garanti en Communauté française de Belgique</w:t>
            </w:r>
          </w:p>
          <w:p w14:paraId="70094BD5" w14:textId="0EC360F9" w:rsidR="0061102F" w:rsidRPr="00D3753D" w:rsidRDefault="0061102F" w:rsidP="0061102F">
            <w:pPr>
              <w:pStyle w:val="Paragraphedeliste"/>
              <w:numPr>
                <w:ilvl w:val="0"/>
                <w:numId w:val="26"/>
              </w:numPr>
              <w:rPr>
                <w:lang w:val="fr-BE"/>
              </w:rPr>
            </w:pPr>
            <w:r w:rsidRPr="00D3753D">
              <w:rPr>
                <w:lang w:val="fr-BE"/>
              </w:rPr>
              <w:t>violation de l’article 17§2 de la Charte au motif que les enfants atteints d’une déficience intellectuelle ne jouissent pas d’un droit effectif à l’éducation inclusive en Communauté française</w:t>
            </w:r>
          </w:p>
          <w:p w14:paraId="786BF7DC" w14:textId="5A4C038A" w:rsidR="0061102F" w:rsidRPr="00D3753D" w:rsidRDefault="0061102F" w:rsidP="0061102F">
            <w:pPr>
              <w:rPr>
                <w:lang w:val="fr-BE"/>
              </w:rPr>
            </w:pPr>
          </w:p>
          <w:p w14:paraId="3130B873" w14:textId="7F6870A9" w:rsidR="0061102F" w:rsidRPr="00D3753D" w:rsidRDefault="00C370B3" w:rsidP="0061102F">
            <w:pPr>
              <w:rPr>
                <w:lang w:val="fr-BE"/>
              </w:rPr>
            </w:pPr>
            <w:r w:rsidRPr="00D3753D">
              <w:rPr>
                <w:lang w:val="fr-BE"/>
              </w:rPr>
              <w:t xml:space="preserve">Concrètement, la Court reconnaît que la Belgique, dans le chef de la Fédération Wallonie-Bruxelles, ne déploie pas assez d’efforts pour favoriser l’inclusion des enfants porteurs d’un handicap intellectuel dans les établissements ordinaires de niveau primaire et secondaire dépendants de la Fédération Wallonie-Bruxelles. </w:t>
            </w:r>
          </w:p>
          <w:p w14:paraId="64B6FECD" w14:textId="5B59DE9B" w:rsidR="00C370B3" w:rsidRPr="00D3753D" w:rsidRDefault="00C370B3" w:rsidP="0061102F">
            <w:pPr>
              <w:rPr>
                <w:lang w:val="fr-BE"/>
              </w:rPr>
            </w:pPr>
          </w:p>
          <w:p w14:paraId="21BDBBE0" w14:textId="387DF4A0" w:rsidR="00C370B3" w:rsidRPr="00D3753D" w:rsidRDefault="00C370B3" w:rsidP="0061102F">
            <w:pPr>
              <w:rPr>
                <w:lang w:val="fr-BE"/>
              </w:rPr>
            </w:pPr>
            <w:r w:rsidRPr="00D3753D">
              <w:rPr>
                <w:lang w:val="fr-BE"/>
              </w:rPr>
              <w:t xml:space="preserve">Les requérants demandent à la FWB : </w:t>
            </w:r>
          </w:p>
          <w:p w14:paraId="56A9AA9E" w14:textId="26C8C7B4" w:rsidR="00C370B3" w:rsidRPr="00D3753D" w:rsidRDefault="00C370B3" w:rsidP="00C370B3">
            <w:pPr>
              <w:pStyle w:val="Paragraphedeliste"/>
              <w:numPr>
                <w:ilvl w:val="0"/>
                <w:numId w:val="27"/>
              </w:numPr>
              <w:rPr>
                <w:lang w:val="fr-BE"/>
              </w:rPr>
            </w:pPr>
            <w:r w:rsidRPr="00D3753D">
              <w:rPr>
                <w:lang w:val="fr-BE"/>
              </w:rPr>
              <w:t>d’adopter un plan de transition vers une école inclusive. Les objectifs fixés par le Pacte pour un Enseignement d’excellence restent encore trop peu ambitieux. Ce plan sera assorti d’échéances claires et d’indicateurs afin d’évaluer la poursuite des objectifs</w:t>
            </w:r>
          </w:p>
          <w:p w14:paraId="480E2855" w14:textId="77777777" w:rsidR="004071CE" w:rsidRPr="00D3753D" w:rsidRDefault="00C370B3" w:rsidP="00C370B3">
            <w:pPr>
              <w:pStyle w:val="Paragraphedeliste"/>
              <w:numPr>
                <w:ilvl w:val="0"/>
                <w:numId w:val="27"/>
              </w:numPr>
              <w:rPr>
                <w:lang w:val="fr-BE"/>
              </w:rPr>
            </w:pPr>
            <w:r w:rsidRPr="00D3753D">
              <w:rPr>
                <w:lang w:val="fr-BE"/>
              </w:rPr>
              <w:lastRenderedPageBreak/>
              <w:t xml:space="preserve">de prendre en compte sans ambigüité les élèves ayant un handicap intellectuel dans l’ensemble des dispositions visant à rendre le système scolaire plus inclusif. Nous pensons notamment au futur décret relatif aux pôles territoriaux, à la règlementation concernant les aménagements raisonnables et à la réforme de l’orientation et de la formation initiale des enseignants. Les moyens financiers alloués aux pôles devront être en mesure de réaliser pleinement cette ambition1 . Ils devront aussi permettre d’apporter un accompagnement à ces élèves par des professionnels formés (orthopédagogues, logopèdes) </w:t>
            </w:r>
          </w:p>
          <w:p w14:paraId="4EC8A03F" w14:textId="601F595E" w:rsidR="00C370B3" w:rsidRPr="00D3753D" w:rsidRDefault="00C370B3" w:rsidP="00C370B3">
            <w:pPr>
              <w:pStyle w:val="Paragraphedeliste"/>
              <w:numPr>
                <w:ilvl w:val="0"/>
                <w:numId w:val="27"/>
              </w:numPr>
              <w:rPr>
                <w:lang w:val="fr-BE"/>
              </w:rPr>
            </w:pPr>
            <w:r w:rsidRPr="00D3753D">
              <w:rPr>
                <w:lang w:val="fr-BE"/>
              </w:rPr>
              <w:t>de prévoir des incitants pour soutenir les écoles développant une réelle politique inclusive. Parmi ces mesures, on peut notamment envisager une révision de la pondération dans le calcul du nombre d’élèves</w:t>
            </w:r>
          </w:p>
          <w:p w14:paraId="256C6A37" w14:textId="77777777" w:rsidR="008C38DF" w:rsidRPr="00D3753D" w:rsidRDefault="004071CE" w:rsidP="00C370B3">
            <w:pPr>
              <w:pStyle w:val="Paragraphedeliste"/>
              <w:numPr>
                <w:ilvl w:val="0"/>
                <w:numId w:val="27"/>
              </w:numPr>
              <w:rPr>
                <w:lang w:val="fr-BE"/>
              </w:rPr>
            </w:pPr>
            <w:r w:rsidRPr="00D3753D">
              <w:rPr>
                <w:lang w:val="fr-BE"/>
              </w:rPr>
              <w:t xml:space="preserve">de créer un « budget d’éducation personnalisé » à destination des élèves et des familles3 </w:t>
            </w:r>
          </w:p>
          <w:p w14:paraId="4BCDC62D" w14:textId="77777777" w:rsidR="008C38DF" w:rsidRPr="00D3753D" w:rsidRDefault="004071CE" w:rsidP="00C370B3">
            <w:pPr>
              <w:pStyle w:val="Paragraphedeliste"/>
              <w:numPr>
                <w:ilvl w:val="0"/>
                <w:numId w:val="27"/>
              </w:numPr>
              <w:rPr>
                <w:lang w:val="fr-BE"/>
              </w:rPr>
            </w:pPr>
            <w:r w:rsidRPr="00D3753D">
              <w:rPr>
                <w:lang w:val="fr-BE"/>
              </w:rPr>
              <w:t xml:space="preserve"> d’intégrer le soutien scolaire par des professionnels compétents (ergothérapeutes, logopèdes…) au niveau des dispositifs d’aide individuelle de l’</w:t>
            </w:r>
            <w:proofErr w:type="spellStart"/>
            <w:r w:rsidRPr="00D3753D">
              <w:rPr>
                <w:lang w:val="fr-BE"/>
              </w:rPr>
              <w:t>AViQ</w:t>
            </w:r>
            <w:proofErr w:type="spellEnd"/>
            <w:r w:rsidRPr="00D3753D">
              <w:rPr>
                <w:lang w:val="fr-BE"/>
              </w:rPr>
              <w:t>, de Phare et d’</w:t>
            </w:r>
            <w:proofErr w:type="spellStart"/>
            <w:r w:rsidRPr="00D3753D">
              <w:rPr>
                <w:lang w:val="fr-BE"/>
              </w:rPr>
              <w:t>Iriscare</w:t>
            </w:r>
            <w:proofErr w:type="spellEnd"/>
            <w:r w:rsidRPr="00D3753D">
              <w:rPr>
                <w:lang w:val="fr-BE"/>
              </w:rPr>
              <w:t xml:space="preserve"> et revaloriser les moyens des services d’accompagnement en milieu scolaire ; </w:t>
            </w:r>
          </w:p>
          <w:p w14:paraId="0727095D" w14:textId="3617E430" w:rsidR="004071CE" w:rsidRPr="00D3753D" w:rsidRDefault="004071CE" w:rsidP="00C370B3">
            <w:pPr>
              <w:pStyle w:val="Paragraphedeliste"/>
              <w:numPr>
                <w:ilvl w:val="0"/>
                <w:numId w:val="27"/>
              </w:numPr>
              <w:rPr>
                <w:lang w:val="fr-BE"/>
              </w:rPr>
            </w:pPr>
            <w:r w:rsidRPr="00D3753D">
              <w:rPr>
                <w:lang w:val="fr-BE"/>
              </w:rPr>
              <w:t>de renforcer la formation initiale et continue des enseignants et créer une filière courte/cours du soir pour la formation en orthopédagogie.</w:t>
            </w:r>
          </w:p>
          <w:p w14:paraId="7A0095F9" w14:textId="53475F2C" w:rsidR="004071CE" w:rsidRPr="00D3753D" w:rsidRDefault="004071CE" w:rsidP="004071CE">
            <w:pPr>
              <w:rPr>
                <w:lang w:val="fr-BE"/>
              </w:rPr>
            </w:pPr>
          </w:p>
          <w:p w14:paraId="741B084D" w14:textId="5EA2485D" w:rsidR="004071CE" w:rsidRPr="00D3753D" w:rsidRDefault="004071CE" w:rsidP="004071CE">
            <w:pPr>
              <w:rPr>
                <w:rFonts w:cstheme="minorHAnsi"/>
                <w:shd w:val="clear" w:color="auto" w:fill="FFFFFF"/>
                <w:lang w:val="fr-BE"/>
              </w:rPr>
            </w:pPr>
            <w:r w:rsidRPr="00D3753D">
              <w:rPr>
                <w:rFonts w:cstheme="minorHAnsi"/>
                <w:lang w:val="fr-BE"/>
              </w:rPr>
              <w:t xml:space="preserve">Témoignage : </w:t>
            </w:r>
            <w:r w:rsidRPr="00D3753D">
              <w:rPr>
                <w:rStyle w:val="lev"/>
                <w:rFonts w:cstheme="minorHAnsi"/>
                <w:b w:val="0"/>
                <w:bCs w:val="0"/>
                <w:bdr w:val="none" w:sz="0" w:space="0" w:color="auto" w:frame="1"/>
                <w:shd w:val="clear" w:color="auto" w:fill="FFFFFF"/>
                <w:lang w:val="fr-BE"/>
              </w:rPr>
              <w:t>Muriel BAUMAL</w:t>
            </w:r>
            <w:r w:rsidRPr="00D3753D">
              <w:rPr>
                <w:rFonts w:cstheme="minorHAnsi"/>
                <w:shd w:val="clear" w:color="auto" w:fill="FFFFFF"/>
                <w:lang w:val="fr-BE"/>
              </w:rPr>
              <w:t>, maman d’un jeune garçon porteur de trisomie 21 (</w:t>
            </w:r>
            <w:r w:rsidRPr="00D3753D">
              <w:rPr>
                <w:rFonts w:cstheme="minorHAnsi"/>
                <w:highlight w:val="yellow"/>
                <w:shd w:val="clear" w:color="auto" w:fill="FFFFFF"/>
                <w:lang w:val="fr-BE"/>
              </w:rPr>
              <w:t xml:space="preserve">Demander à </w:t>
            </w:r>
            <w:proofErr w:type="spellStart"/>
            <w:r w:rsidRPr="00D3753D">
              <w:rPr>
                <w:rFonts w:cstheme="minorHAnsi"/>
                <w:highlight w:val="yellow"/>
                <w:shd w:val="clear" w:color="auto" w:fill="FFFFFF"/>
                <w:lang w:val="fr-BE"/>
              </w:rPr>
              <w:t>ThD</w:t>
            </w:r>
            <w:proofErr w:type="spellEnd"/>
            <w:r w:rsidRPr="00D3753D">
              <w:rPr>
                <w:rFonts w:cstheme="minorHAnsi"/>
                <w:highlight w:val="yellow"/>
                <w:shd w:val="clear" w:color="auto" w:fill="FFFFFF"/>
                <w:lang w:val="fr-BE"/>
              </w:rPr>
              <w:t xml:space="preserve"> autorisation + texte</w:t>
            </w:r>
            <w:r w:rsidRPr="00D3753D">
              <w:rPr>
                <w:rFonts w:cstheme="minorHAnsi"/>
                <w:shd w:val="clear" w:color="auto" w:fill="FFFFFF"/>
                <w:lang w:val="fr-BE"/>
              </w:rPr>
              <w:t>)</w:t>
            </w:r>
          </w:p>
          <w:p w14:paraId="12BEF0BA" w14:textId="77777777" w:rsidR="008C38DF" w:rsidRPr="00D3753D" w:rsidRDefault="008C38DF" w:rsidP="004071CE">
            <w:pPr>
              <w:rPr>
                <w:rFonts w:cstheme="minorHAnsi"/>
                <w:shd w:val="clear" w:color="auto" w:fill="FFFFFF"/>
                <w:lang w:val="fr-BE"/>
              </w:rPr>
            </w:pPr>
          </w:p>
          <w:p w14:paraId="65E3780F" w14:textId="699D3BB3" w:rsidR="004071CE" w:rsidRPr="00D3753D" w:rsidRDefault="00366BD7" w:rsidP="004071CE">
            <w:pPr>
              <w:ind w:left="742"/>
              <w:rPr>
                <w:rFonts w:cstheme="minorHAnsi"/>
                <w:color w:val="4472C4" w:themeColor="accent1"/>
                <w:lang w:val="fr-BE"/>
              </w:rPr>
            </w:pPr>
            <w:hyperlink r:id="rId18" w:history="1">
              <w:r w:rsidR="004071CE" w:rsidRPr="00D3753D">
                <w:rPr>
                  <w:rStyle w:val="Lienhypertexte"/>
                  <w:color w:val="4472C4" w:themeColor="accent1"/>
                  <w:lang w:val="fr-BE"/>
                </w:rPr>
                <w:t>Réclamation collective sur l'inclusion scolaire : la conférence de presse (inclusion-asbl.be)</w:t>
              </w:r>
            </w:hyperlink>
          </w:p>
          <w:p w14:paraId="5BFFFD76" w14:textId="7DD94140" w:rsidR="0061102F" w:rsidRPr="00D3753D" w:rsidRDefault="0061102F" w:rsidP="001D5840">
            <w:pPr>
              <w:rPr>
                <w:rFonts w:cstheme="minorHAnsi"/>
                <w:u w:val="single"/>
                <w:lang w:val="fr-BE"/>
              </w:rPr>
            </w:pPr>
          </w:p>
        </w:tc>
        <w:tc>
          <w:tcPr>
            <w:tcW w:w="1559" w:type="dxa"/>
          </w:tcPr>
          <w:p w14:paraId="06AB8D82" w14:textId="49C7BDA6" w:rsidR="0061102F" w:rsidRPr="00D3753D" w:rsidRDefault="0061102F" w:rsidP="001D5840">
            <w:pPr>
              <w:rPr>
                <w:rFonts w:cstheme="minorHAnsi"/>
                <w:u w:val="single"/>
                <w:lang w:val="fr-BE"/>
              </w:rPr>
            </w:pPr>
            <w:r w:rsidRPr="00D3753D">
              <w:rPr>
                <w:rFonts w:cstheme="minorHAnsi"/>
                <w:u w:val="single"/>
                <w:lang w:val="fr-BE"/>
              </w:rPr>
              <w:lastRenderedPageBreak/>
              <w:t>Inclusion asbl</w:t>
            </w:r>
          </w:p>
        </w:tc>
      </w:tr>
      <w:tr w:rsidR="00D3753D" w:rsidRPr="00D3753D" w14:paraId="3EDC5D4C" w14:textId="77777777" w:rsidTr="0003397E">
        <w:trPr>
          <w:trHeight w:val="532"/>
        </w:trPr>
        <w:tc>
          <w:tcPr>
            <w:tcW w:w="1555" w:type="dxa"/>
          </w:tcPr>
          <w:p w14:paraId="5A3967B5" w14:textId="22D53CF6" w:rsidR="00D5008D" w:rsidRPr="00D3753D" w:rsidRDefault="00D5008D" w:rsidP="001D5840">
            <w:pPr>
              <w:rPr>
                <w:rFonts w:cstheme="minorHAnsi"/>
                <w:lang w:val="fr-CH"/>
              </w:rPr>
            </w:pPr>
            <w:bookmarkStart w:id="4" w:name="_Hlk104762796"/>
            <w:r w:rsidRPr="00D3753D">
              <w:rPr>
                <w:rFonts w:cstheme="minorHAnsi"/>
                <w:lang w:val="fr-CH"/>
              </w:rPr>
              <w:lastRenderedPageBreak/>
              <w:t>F18 Q22 a)</w:t>
            </w:r>
          </w:p>
        </w:tc>
        <w:tc>
          <w:tcPr>
            <w:tcW w:w="10064" w:type="dxa"/>
          </w:tcPr>
          <w:p w14:paraId="09D06AEC" w14:textId="77777777" w:rsidR="00D5008D" w:rsidRPr="00D3753D" w:rsidRDefault="00D5008D" w:rsidP="00D5008D">
            <w:pPr>
              <w:autoSpaceDE w:val="0"/>
              <w:autoSpaceDN w:val="0"/>
              <w:adjustRightInd w:val="0"/>
              <w:rPr>
                <w:rFonts w:cstheme="minorHAnsi"/>
                <w:lang w:val="fr-BE"/>
              </w:rPr>
            </w:pPr>
            <w:r w:rsidRPr="00D3753D">
              <w:rPr>
                <w:rFonts w:cstheme="minorHAnsi"/>
                <w:lang w:val="fr-BE"/>
              </w:rPr>
              <w:t>Fédération Wallonie-Bruxelles, la réforme des projets d'intégration</w:t>
            </w:r>
          </w:p>
          <w:p w14:paraId="2C50B7BC" w14:textId="1C66EA3F" w:rsidR="00D5008D" w:rsidRPr="00D3753D" w:rsidRDefault="00D5008D" w:rsidP="00D5008D">
            <w:pPr>
              <w:rPr>
                <w:rFonts w:cstheme="minorHAnsi"/>
                <w:lang w:val="fr-BE"/>
              </w:rPr>
            </w:pPr>
            <w:r w:rsidRPr="00D3753D">
              <w:rPr>
                <w:rFonts w:cstheme="minorHAnsi"/>
                <w:lang w:val="fr-BE"/>
              </w:rPr>
              <w:t>inquiète enseignants, parents et élèves – Carte blanche adressée à la ministre de l’enseignement</w:t>
            </w:r>
          </w:p>
          <w:p w14:paraId="1D082ECC" w14:textId="77777777" w:rsidR="00D5008D" w:rsidRPr="00D3753D" w:rsidRDefault="00366BD7" w:rsidP="00D5008D">
            <w:pPr>
              <w:rPr>
                <w:rFonts w:cstheme="minorHAnsi"/>
                <w:color w:val="4472C4" w:themeColor="accent1"/>
                <w:lang w:val="fr-BE"/>
              </w:rPr>
            </w:pPr>
            <w:hyperlink r:id="rId19" w:history="1">
              <w:r w:rsidR="00D5008D" w:rsidRPr="00D3753D">
                <w:rPr>
                  <w:rStyle w:val="Lienhypertexte"/>
                  <w:rFonts w:cstheme="minorHAnsi"/>
                  <w:color w:val="4472C4" w:themeColor="accent1"/>
                  <w:lang w:val="fr-BE"/>
                </w:rPr>
                <w:t>https://www.rtbf.be/info/societe/detail_ecole-la-reforme-des-projets-d-integration-inquiete-enseignants-parents-et-eleves?id=10745134</w:t>
              </w:r>
            </w:hyperlink>
          </w:p>
          <w:p w14:paraId="674C67F6" w14:textId="06A969E9" w:rsidR="00D5008D" w:rsidRPr="00D3753D" w:rsidRDefault="00D5008D" w:rsidP="001D5840">
            <w:pPr>
              <w:rPr>
                <w:rFonts w:cstheme="minorHAnsi"/>
                <w:lang w:val="fr-BE"/>
              </w:rPr>
            </w:pPr>
          </w:p>
        </w:tc>
        <w:tc>
          <w:tcPr>
            <w:tcW w:w="1559" w:type="dxa"/>
          </w:tcPr>
          <w:p w14:paraId="793D4711" w14:textId="5FB52C3E" w:rsidR="00D5008D" w:rsidRPr="00D3753D" w:rsidRDefault="00D5008D" w:rsidP="001D5840">
            <w:pPr>
              <w:rPr>
                <w:rFonts w:cstheme="minorHAnsi"/>
                <w:u w:val="single"/>
                <w:lang w:val="fr-BE"/>
              </w:rPr>
            </w:pPr>
            <w:r w:rsidRPr="00D3753D">
              <w:rPr>
                <w:rFonts w:cstheme="minorHAnsi"/>
                <w:u w:val="single"/>
                <w:lang w:val="fr-BE"/>
              </w:rPr>
              <w:t>RTBF</w:t>
            </w:r>
          </w:p>
        </w:tc>
      </w:tr>
      <w:bookmarkEnd w:id="4"/>
      <w:tr w:rsidR="001D5840" w:rsidRPr="0061102F" w14:paraId="60C1275C" w14:textId="77777777" w:rsidTr="0003397E">
        <w:trPr>
          <w:trHeight w:val="158"/>
        </w:trPr>
        <w:tc>
          <w:tcPr>
            <w:tcW w:w="1555" w:type="dxa"/>
            <w:shd w:val="clear" w:color="auto" w:fill="D0CECE" w:themeFill="background2" w:themeFillShade="E6"/>
          </w:tcPr>
          <w:p w14:paraId="37877FB0" w14:textId="77777777" w:rsidR="001D5840" w:rsidRPr="00E10B3A" w:rsidRDefault="001D5840" w:rsidP="001D5840">
            <w:pPr>
              <w:rPr>
                <w:rFonts w:cstheme="minorHAnsi"/>
                <w:sz w:val="8"/>
                <w:szCs w:val="8"/>
                <w:lang w:val="fr-CH"/>
              </w:rPr>
            </w:pPr>
          </w:p>
        </w:tc>
        <w:tc>
          <w:tcPr>
            <w:tcW w:w="10064" w:type="dxa"/>
            <w:shd w:val="clear" w:color="auto" w:fill="D0CECE" w:themeFill="background2" w:themeFillShade="E6"/>
          </w:tcPr>
          <w:p w14:paraId="643A66E4" w14:textId="77777777" w:rsidR="001D5840" w:rsidRPr="00E10B3A" w:rsidRDefault="001D5840" w:rsidP="001D5840">
            <w:pPr>
              <w:rPr>
                <w:rFonts w:cstheme="minorHAnsi"/>
                <w:sz w:val="8"/>
                <w:szCs w:val="8"/>
                <w:lang w:val="fr-BE"/>
              </w:rPr>
            </w:pPr>
          </w:p>
        </w:tc>
        <w:tc>
          <w:tcPr>
            <w:tcW w:w="1559" w:type="dxa"/>
            <w:shd w:val="clear" w:color="auto" w:fill="D0CECE" w:themeFill="background2" w:themeFillShade="E6"/>
          </w:tcPr>
          <w:p w14:paraId="2F8A1E82" w14:textId="77777777" w:rsidR="001D5840" w:rsidRPr="00E10B3A" w:rsidRDefault="001D5840" w:rsidP="001D5840">
            <w:pPr>
              <w:rPr>
                <w:rFonts w:cstheme="minorHAnsi"/>
                <w:sz w:val="8"/>
                <w:szCs w:val="8"/>
                <w:lang w:val="fr-BE"/>
              </w:rPr>
            </w:pPr>
          </w:p>
        </w:tc>
      </w:tr>
      <w:tr w:rsidR="001D5840" w:rsidRPr="008F2E61" w14:paraId="49AC3721" w14:textId="77777777" w:rsidTr="0003397E">
        <w:trPr>
          <w:trHeight w:val="532"/>
        </w:trPr>
        <w:tc>
          <w:tcPr>
            <w:tcW w:w="1555" w:type="dxa"/>
          </w:tcPr>
          <w:p w14:paraId="6D0FCEDC" w14:textId="77777777" w:rsidR="001D5840" w:rsidRPr="008F2E61" w:rsidRDefault="001D5840" w:rsidP="001D5840">
            <w:pPr>
              <w:rPr>
                <w:rFonts w:cstheme="minorHAnsi"/>
                <w:lang w:val="fr-CH"/>
              </w:rPr>
            </w:pPr>
            <w:r w:rsidRPr="008F2E61">
              <w:rPr>
                <w:rFonts w:cstheme="minorHAnsi"/>
                <w:lang w:val="fr-CH"/>
              </w:rPr>
              <w:t>F18 Q22 b)</w:t>
            </w:r>
          </w:p>
        </w:tc>
        <w:tc>
          <w:tcPr>
            <w:tcW w:w="10064" w:type="dxa"/>
          </w:tcPr>
          <w:p w14:paraId="127FB0FB" w14:textId="77777777" w:rsidR="001D5840" w:rsidRPr="008F2E61" w:rsidRDefault="001D5840" w:rsidP="001D5840">
            <w:pPr>
              <w:keepNext/>
              <w:keepLines/>
              <w:outlineLvl w:val="0"/>
              <w:rPr>
                <w:rFonts w:eastAsiaTheme="majorEastAsia" w:cstheme="minorHAnsi"/>
                <w:u w:val="single"/>
                <w:lang w:val="fr-CH"/>
              </w:rPr>
            </w:pPr>
            <w:r w:rsidRPr="008F2E61">
              <w:rPr>
                <w:rFonts w:eastAsiaTheme="majorEastAsia" w:cstheme="minorHAnsi"/>
                <w:b/>
                <w:bCs/>
                <w:u w:val="single"/>
                <w:lang w:val="fr-CH"/>
              </w:rPr>
              <w:t>Question 22</w:t>
            </w:r>
            <w:r w:rsidRPr="008F2E61">
              <w:rPr>
                <w:rFonts w:eastAsiaTheme="majorEastAsia" w:cstheme="minorHAnsi"/>
                <w:u w:val="single"/>
                <w:lang w:val="fr-CH"/>
              </w:rPr>
              <w:t xml:space="preserve"> : </w:t>
            </w:r>
            <w:r w:rsidRPr="008F2E61">
              <w:rPr>
                <w:rFonts w:eastAsiaTheme="majorEastAsia" w:cstheme="minorHAnsi"/>
                <w:u w:val="single"/>
                <w:lang w:val="fr-BE"/>
              </w:rPr>
              <w:t>Donner des renseignements sur :</w:t>
            </w:r>
          </w:p>
          <w:p w14:paraId="47B545C1" w14:textId="77777777" w:rsidR="001D5840" w:rsidRPr="008F2E61" w:rsidRDefault="001D5840" w:rsidP="001D5840">
            <w:pPr>
              <w:pStyle w:val="SingleTxtG"/>
              <w:ind w:left="0" w:right="0"/>
              <w:jc w:val="left"/>
              <w:rPr>
                <w:rFonts w:asciiTheme="minorHAnsi" w:hAnsiTheme="minorHAnsi" w:cstheme="minorHAnsi"/>
                <w:sz w:val="22"/>
                <w:szCs w:val="22"/>
                <w:u w:val="single"/>
              </w:rPr>
            </w:pPr>
            <w:r w:rsidRPr="008F2E61">
              <w:rPr>
                <w:rFonts w:asciiTheme="minorHAnsi" w:hAnsiTheme="minorHAnsi" w:cstheme="minorHAnsi"/>
                <w:sz w:val="22"/>
                <w:szCs w:val="22"/>
                <w:u w:val="single"/>
                <w:lang w:val="fr-BE"/>
              </w:rPr>
              <w:t xml:space="preserve">b) </w:t>
            </w:r>
            <w:r w:rsidRPr="008F2E61">
              <w:rPr>
                <w:rFonts w:asciiTheme="minorHAnsi" w:hAnsiTheme="minorHAnsi" w:cstheme="minorHAnsi"/>
                <w:sz w:val="22"/>
                <w:szCs w:val="22"/>
                <w:u w:val="single"/>
              </w:rPr>
              <w:t>Les ressources financières, matérielles et humaines qui permettent d’assurer un accompagnement individualisé aux élèves handicapés, et les normes d’accessibilité applicables dans le cadre de l’éducation inclusive ;</w:t>
            </w:r>
          </w:p>
        </w:tc>
        <w:tc>
          <w:tcPr>
            <w:tcW w:w="1559" w:type="dxa"/>
          </w:tcPr>
          <w:p w14:paraId="1041DC47" w14:textId="77777777" w:rsidR="001D5840" w:rsidRPr="008F2E61" w:rsidRDefault="001D5840" w:rsidP="001D5840">
            <w:pPr>
              <w:keepNext/>
              <w:keepLines/>
              <w:outlineLvl w:val="0"/>
              <w:rPr>
                <w:rFonts w:eastAsiaTheme="majorEastAsia" w:cstheme="minorHAnsi"/>
                <w:u w:val="single"/>
                <w:lang w:val="fr-CH"/>
              </w:rPr>
            </w:pPr>
            <w:r w:rsidRPr="008F2E61">
              <w:rPr>
                <w:rFonts w:eastAsiaTheme="majorEastAsia" w:cstheme="minorHAnsi"/>
                <w:u w:val="single"/>
                <w:lang w:val="fr-CH"/>
              </w:rPr>
              <w:t>CDPH</w:t>
            </w:r>
          </w:p>
        </w:tc>
      </w:tr>
      <w:tr w:rsidR="00CC1457" w:rsidRPr="00CC1457" w14:paraId="21B07B4F" w14:textId="77777777" w:rsidTr="0003397E">
        <w:trPr>
          <w:trHeight w:val="532"/>
        </w:trPr>
        <w:tc>
          <w:tcPr>
            <w:tcW w:w="1555" w:type="dxa"/>
          </w:tcPr>
          <w:p w14:paraId="4BCBE711" w14:textId="0654F4A7" w:rsidR="00CC1457" w:rsidRPr="00CC1457" w:rsidRDefault="00CC1457" w:rsidP="001D5840">
            <w:pPr>
              <w:rPr>
                <w:rFonts w:cstheme="minorHAnsi"/>
                <w:b/>
                <w:bCs/>
                <w:color w:val="C00000"/>
                <w:lang w:val="fr-CH"/>
              </w:rPr>
            </w:pPr>
            <w:r w:rsidRPr="00CC1457">
              <w:rPr>
                <w:rFonts w:cstheme="minorHAnsi"/>
                <w:b/>
                <w:bCs/>
                <w:color w:val="C00000"/>
                <w:lang w:val="fr-CH"/>
              </w:rPr>
              <w:lastRenderedPageBreak/>
              <w:t>F18 Q22 b)</w:t>
            </w:r>
          </w:p>
        </w:tc>
        <w:tc>
          <w:tcPr>
            <w:tcW w:w="10064" w:type="dxa"/>
          </w:tcPr>
          <w:p w14:paraId="7028CA43" w14:textId="210875C5" w:rsidR="00CC1457" w:rsidRDefault="00CC1457" w:rsidP="001D5840">
            <w:pPr>
              <w:keepNext/>
              <w:keepLines/>
              <w:outlineLvl w:val="0"/>
              <w:rPr>
                <w:rFonts w:ascii="Verdana" w:hAnsi="Verdana"/>
                <w:b/>
                <w:bCs/>
                <w:color w:val="C00000"/>
                <w:sz w:val="20"/>
                <w:szCs w:val="20"/>
                <w:lang w:val="fr-BE"/>
              </w:rPr>
            </w:pPr>
            <w:r w:rsidRPr="00CC1457">
              <w:rPr>
                <w:rFonts w:ascii="Verdana" w:hAnsi="Verdana"/>
                <w:b/>
                <w:bCs/>
                <w:color w:val="C00000"/>
                <w:sz w:val="20"/>
                <w:szCs w:val="20"/>
                <w:lang w:val="fr-BE"/>
              </w:rPr>
              <w:t>I</w:t>
            </w:r>
            <w:r w:rsidRPr="00CC1457">
              <w:rPr>
                <w:rFonts w:ascii="Verdana" w:hAnsi="Verdana"/>
                <w:b/>
                <w:bCs/>
                <w:color w:val="C00000"/>
                <w:sz w:val="20"/>
                <w:szCs w:val="20"/>
                <w:lang w:val="fr-BE"/>
              </w:rPr>
              <w:t xml:space="preserve">l faut tenir compte du fait qu'un grand nombre de familles ne vivent pas dans la communauté où leurs enfants sont scolarisés, ce qui signifie que certains enfants ne peuvent pas bénéficier d'un soutien </w:t>
            </w:r>
            <w:r>
              <w:rPr>
                <w:rFonts w:ascii="Verdana" w:hAnsi="Verdana"/>
                <w:b/>
                <w:bCs/>
                <w:color w:val="C00000"/>
                <w:sz w:val="20"/>
                <w:szCs w:val="20"/>
                <w:lang w:val="fr-BE"/>
              </w:rPr>
              <w:t>scolaire</w:t>
            </w:r>
            <w:r w:rsidRPr="00CC1457">
              <w:rPr>
                <w:rFonts w:ascii="Verdana" w:hAnsi="Verdana"/>
                <w:b/>
                <w:bCs/>
                <w:color w:val="C00000"/>
                <w:sz w:val="20"/>
                <w:szCs w:val="20"/>
                <w:lang w:val="fr-BE"/>
              </w:rPr>
              <w:t xml:space="preserve"> sur leur lieu de résidence. Il y a un besoin urgent de coordination et de coopération à ce niveau.</w:t>
            </w:r>
          </w:p>
          <w:p w14:paraId="3A1624AE" w14:textId="7F4F14B6" w:rsidR="00CC1457" w:rsidRDefault="00CC1457" w:rsidP="00CC1457">
            <w:pPr>
              <w:keepNext/>
              <w:keepLines/>
              <w:ind w:left="604"/>
              <w:outlineLvl w:val="0"/>
              <w:rPr>
                <w:rFonts w:ascii="Verdana" w:hAnsi="Verdana"/>
                <w:b/>
                <w:bCs/>
                <w:color w:val="C00000"/>
                <w:sz w:val="20"/>
                <w:szCs w:val="20"/>
                <w:lang w:val="fr-BE"/>
              </w:rPr>
            </w:pPr>
            <w:hyperlink r:id="rId20" w:history="1">
              <w:r w:rsidRPr="00083EDA">
                <w:rPr>
                  <w:rStyle w:val="Lienhypertexte"/>
                  <w:rFonts w:ascii="Verdana" w:hAnsi="Verdana"/>
                  <w:b/>
                  <w:bCs/>
                  <w:sz w:val="20"/>
                  <w:szCs w:val="20"/>
                  <w:lang w:val="fr-BE"/>
                </w:rPr>
                <w:t>https://ph.belgium.be/fr/avis/avis-2023-03.html</w:t>
              </w:r>
            </w:hyperlink>
            <w:r>
              <w:rPr>
                <w:rFonts w:ascii="Verdana" w:hAnsi="Verdana"/>
                <w:b/>
                <w:bCs/>
                <w:color w:val="C00000"/>
                <w:sz w:val="20"/>
                <w:szCs w:val="20"/>
                <w:lang w:val="fr-BE"/>
              </w:rPr>
              <w:t xml:space="preserve"> </w:t>
            </w:r>
          </w:p>
          <w:p w14:paraId="686C45D9" w14:textId="4CCD043F" w:rsidR="00CC1457" w:rsidRPr="00CC1457" w:rsidRDefault="00CC1457" w:rsidP="001D5840">
            <w:pPr>
              <w:keepNext/>
              <w:keepLines/>
              <w:outlineLvl w:val="0"/>
              <w:rPr>
                <w:rFonts w:eastAsiaTheme="majorEastAsia" w:cstheme="minorHAnsi"/>
                <w:b/>
                <w:bCs/>
                <w:color w:val="C00000"/>
                <w:u w:val="single"/>
                <w:lang w:val="fr-BE"/>
              </w:rPr>
            </w:pPr>
          </w:p>
        </w:tc>
        <w:tc>
          <w:tcPr>
            <w:tcW w:w="1559" w:type="dxa"/>
          </w:tcPr>
          <w:p w14:paraId="1CC08B66" w14:textId="7BD8F21C" w:rsidR="00CC1457" w:rsidRPr="00CC1457" w:rsidRDefault="00CC1457" w:rsidP="001D5840">
            <w:pPr>
              <w:keepNext/>
              <w:keepLines/>
              <w:outlineLvl w:val="0"/>
              <w:rPr>
                <w:rFonts w:eastAsiaTheme="majorEastAsia" w:cstheme="minorHAnsi"/>
                <w:b/>
                <w:bCs/>
                <w:color w:val="C00000"/>
                <w:u w:val="single"/>
                <w:lang w:val="fr-CH"/>
              </w:rPr>
            </w:pPr>
            <w:r w:rsidRPr="00CC1457">
              <w:rPr>
                <w:rFonts w:eastAsiaTheme="majorEastAsia" w:cstheme="minorHAnsi"/>
                <w:b/>
                <w:bCs/>
                <w:color w:val="C00000"/>
                <w:u w:val="single"/>
                <w:lang w:val="fr-CH"/>
              </w:rPr>
              <w:t>Platform</w:t>
            </w:r>
          </w:p>
        </w:tc>
      </w:tr>
      <w:tr w:rsidR="00272B5E" w:rsidRPr="00272B5E" w14:paraId="7A8EC0F3" w14:textId="77777777" w:rsidTr="0003397E">
        <w:trPr>
          <w:trHeight w:val="532"/>
        </w:trPr>
        <w:tc>
          <w:tcPr>
            <w:tcW w:w="1555" w:type="dxa"/>
          </w:tcPr>
          <w:p w14:paraId="503A7AFF" w14:textId="5A3E89FC" w:rsidR="00272B5E" w:rsidRPr="00272B5E" w:rsidRDefault="00272B5E" w:rsidP="001D5840">
            <w:pPr>
              <w:rPr>
                <w:rFonts w:cstheme="minorHAnsi"/>
                <w:b/>
                <w:bCs/>
                <w:color w:val="C00000"/>
                <w:lang w:val="fr-CH"/>
              </w:rPr>
            </w:pPr>
            <w:r w:rsidRPr="00272B5E">
              <w:rPr>
                <w:rFonts w:cstheme="minorHAnsi"/>
                <w:b/>
                <w:bCs/>
                <w:color w:val="C00000"/>
                <w:lang w:val="fr-CH"/>
              </w:rPr>
              <w:t>F18 Q22 b)</w:t>
            </w:r>
          </w:p>
        </w:tc>
        <w:tc>
          <w:tcPr>
            <w:tcW w:w="10064" w:type="dxa"/>
          </w:tcPr>
          <w:p w14:paraId="47973201" w14:textId="77777777" w:rsidR="00272B5E" w:rsidRPr="00272B5E" w:rsidRDefault="00272B5E" w:rsidP="001D5840">
            <w:pPr>
              <w:keepNext/>
              <w:keepLines/>
              <w:outlineLvl w:val="0"/>
              <w:rPr>
                <w:rFonts w:ascii="Verdana" w:hAnsi="Verdana"/>
                <w:b/>
                <w:bCs/>
                <w:color w:val="C00000"/>
                <w:sz w:val="20"/>
                <w:szCs w:val="20"/>
                <w:lang w:val="fr-BE"/>
              </w:rPr>
            </w:pPr>
            <w:r w:rsidRPr="00272B5E">
              <w:rPr>
                <w:rFonts w:ascii="Verdana" w:hAnsi="Verdana"/>
                <w:b/>
                <w:bCs/>
                <w:color w:val="C00000"/>
                <w:sz w:val="20"/>
                <w:szCs w:val="20"/>
                <w:lang w:val="fr-BE"/>
              </w:rPr>
              <w:t>La plateforme des conseils consultatifs attire l'attention sur les utilisateurs de la langue des signes : l'éducation bilingue est considérée comme une éducation inclusive.</w:t>
            </w:r>
          </w:p>
          <w:p w14:paraId="77561D0C" w14:textId="77777777" w:rsidR="00272B5E" w:rsidRDefault="00272B5E" w:rsidP="00272B5E">
            <w:pPr>
              <w:keepNext/>
              <w:keepLines/>
              <w:ind w:left="604"/>
              <w:outlineLvl w:val="0"/>
              <w:rPr>
                <w:rFonts w:ascii="Verdana" w:hAnsi="Verdana"/>
                <w:b/>
                <w:bCs/>
                <w:color w:val="C00000"/>
                <w:sz w:val="20"/>
                <w:szCs w:val="20"/>
                <w:lang w:val="fr-BE"/>
              </w:rPr>
            </w:pPr>
            <w:hyperlink r:id="rId21" w:history="1">
              <w:r w:rsidRPr="00083EDA">
                <w:rPr>
                  <w:rStyle w:val="Lienhypertexte"/>
                  <w:rFonts w:ascii="Verdana" w:hAnsi="Verdana"/>
                  <w:b/>
                  <w:bCs/>
                  <w:sz w:val="20"/>
                  <w:szCs w:val="20"/>
                  <w:lang w:val="fr-BE"/>
                </w:rPr>
                <w:t>https://ph.belgium.be/fr/avis/avis-2023-03.html</w:t>
              </w:r>
            </w:hyperlink>
            <w:r>
              <w:rPr>
                <w:rFonts w:ascii="Verdana" w:hAnsi="Verdana"/>
                <w:b/>
                <w:bCs/>
                <w:color w:val="C00000"/>
                <w:sz w:val="20"/>
                <w:szCs w:val="20"/>
                <w:lang w:val="fr-BE"/>
              </w:rPr>
              <w:t xml:space="preserve"> </w:t>
            </w:r>
          </w:p>
          <w:p w14:paraId="6E8D79A0" w14:textId="62126914" w:rsidR="00272B5E" w:rsidRPr="00272B5E" w:rsidRDefault="00272B5E" w:rsidP="00272B5E">
            <w:pPr>
              <w:keepNext/>
              <w:keepLines/>
              <w:ind w:left="604"/>
              <w:outlineLvl w:val="0"/>
              <w:rPr>
                <w:rFonts w:ascii="Verdana" w:hAnsi="Verdana"/>
                <w:b/>
                <w:bCs/>
                <w:color w:val="C00000"/>
                <w:sz w:val="20"/>
                <w:szCs w:val="20"/>
                <w:lang w:val="fr-BE"/>
              </w:rPr>
            </w:pPr>
          </w:p>
        </w:tc>
        <w:tc>
          <w:tcPr>
            <w:tcW w:w="1559" w:type="dxa"/>
          </w:tcPr>
          <w:p w14:paraId="447FEC08" w14:textId="32EE7193" w:rsidR="00272B5E" w:rsidRPr="00272B5E" w:rsidRDefault="00272B5E" w:rsidP="001D5840">
            <w:pPr>
              <w:keepNext/>
              <w:keepLines/>
              <w:outlineLvl w:val="0"/>
              <w:rPr>
                <w:rFonts w:eastAsiaTheme="majorEastAsia" w:cstheme="minorHAnsi"/>
                <w:b/>
                <w:bCs/>
                <w:color w:val="C00000"/>
                <w:u w:val="single"/>
                <w:lang w:val="fr-CH"/>
              </w:rPr>
            </w:pPr>
            <w:r w:rsidRPr="00272B5E">
              <w:rPr>
                <w:rFonts w:eastAsiaTheme="majorEastAsia" w:cstheme="minorHAnsi"/>
                <w:b/>
                <w:bCs/>
                <w:color w:val="C00000"/>
                <w:u w:val="single"/>
                <w:lang w:val="fr-CH"/>
              </w:rPr>
              <w:t>Platform</w:t>
            </w:r>
          </w:p>
        </w:tc>
      </w:tr>
      <w:tr w:rsidR="001D5840" w:rsidRPr="008F2E61" w14:paraId="71838838" w14:textId="77777777" w:rsidTr="0003397E">
        <w:trPr>
          <w:trHeight w:val="532"/>
        </w:trPr>
        <w:tc>
          <w:tcPr>
            <w:tcW w:w="1555" w:type="dxa"/>
          </w:tcPr>
          <w:p w14:paraId="6ECBD4B0" w14:textId="77777777" w:rsidR="001D5840" w:rsidRPr="008F2E61" w:rsidRDefault="001D5840" w:rsidP="001D5840">
            <w:pPr>
              <w:rPr>
                <w:rFonts w:cstheme="minorHAnsi"/>
                <w:lang w:val="fr-CH"/>
              </w:rPr>
            </w:pPr>
            <w:r w:rsidRPr="008F2E61">
              <w:rPr>
                <w:rFonts w:cstheme="minorHAnsi"/>
                <w:lang w:val="fr-CH"/>
              </w:rPr>
              <w:t>F18 Q22 b)</w:t>
            </w:r>
          </w:p>
        </w:tc>
        <w:tc>
          <w:tcPr>
            <w:tcW w:w="10064" w:type="dxa"/>
          </w:tcPr>
          <w:p w14:paraId="1CAB4CC4" w14:textId="77777777" w:rsidR="001D5840" w:rsidRPr="008F2E61" w:rsidRDefault="001D5840" w:rsidP="001D5840">
            <w:pPr>
              <w:rPr>
                <w:rFonts w:cstheme="minorHAnsi"/>
                <w:u w:val="single"/>
                <w:lang w:val="fr-BE"/>
              </w:rPr>
            </w:pPr>
            <w:r w:rsidRPr="008F2E61">
              <w:rPr>
                <w:rFonts w:cstheme="minorHAnsi"/>
                <w:u w:val="single"/>
                <w:lang w:val="fr-BE"/>
              </w:rPr>
              <w:t>Communauté flamande :</w:t>
            </w:r>
          </w:p>
          <w:p w14:paraId="72ACB32C" w14:textId="4CCCE464" w:rsidR="001D5840" w:rsidRPr="008F2E61" w:rsidRDefault="001D5840" w:rsidP="001D5840">
            <w:pPr>
              <w:rPr>
                <w:rFonts w:cstheme="minorHAnsi"/>
                <w:lang w:val="fr-BE"/>
              </w:rPr>
            </w:pPr>
            <w:r w:rsidRPr="008F2E61">
              <w:rPr>
                <w:rFonts w:cstheme="minorHAnsi"/>
                <w:lang w:val="fr-BE"/>
              </w:rPr>
              <w:t>Concernant l’accompagnement individualisé, le M-Decreet a été complété en 2017 par le nouveau modèle de soutien (Ondersteuningsmodel).</w:t>
            </w:r>
          </w:p>
          <w:p w14:paraId="6B62B15C" w14:textId="77777777" w:rsidR="002D1663" w:rsidRPr="008F2E61" w:rsidRDefault="002D1663" w:rsidP="001D5840">
            <w:pPr>
              <w:rPr>
                <w:rFonts w:cstheme="minorHAnsi"/>
                <w:lang w:val="fr-BE"/>
              </w:rPr>
            </w:pPr>
          </w:p>
          <w:p w14:paraId="6662931F" w14:textId="77777777" w:rsidR="001D5840" w:rsidRPr="008F2E61" w:rsidRDefault="001D5840" w:rsidP="001D5840">
            <w:pPr>
              <w:rPr>
                <w:rFonts w:cstheme="minorHAnsi"/>
                <w:lang w:val="fr-BE"/>
              </w:rPr>
            </w:pPr>
            <w:r w:rsidRPr="008F2E61">
              <w:rPr>
                <w:rFonts w:cstheme="minorHAnsi"/>
                <w:lang w:val="fr-BE"/>
              </w:rPr>
              <w:t>Le gouvernement reconnaît qu’il y a des manques importants en matière d’accessibilité des bâtiments scolaire. Elle se contente de fournir de l’information aux parents sur les conditions d’accessibilité des différents établissements scolaires. Pour le BDF, ce n’est pas suffisant.</w:t>
            </w:r>
          </w:p>
          <w:p w14:paraId="6EB2FB14" w14:textId="77777777" w:rsidR="001D5840" w:rsidRPr="008F2E61" w:rsidRDefault="001D5840" w:rsidP="001D5840">
            <w:pPr>
              <w:rPr>
                <w:rFonts w:cstheme="minorHAnsi"/>
                <w:lang w:val="fr-BE"/>
              </w:rPr>
            </w:pPr>
          </w:p>
          <w:p w14:paraId="635720E7" w14:textId="77777777" w:rsidR="001D5840" w:rsidRPr="008F2E61" w:rsidRDefault="001D5840" w:rsidP="001D5840">
            <w:pPr>
              <w:rPr>
                <w:rFonts w:cstheme="minorHAnsi"/>
                <w:lang w:val="fr-BE"/>
              </w:rPr>
            </w:pPr>
            <w:r w:rsidRPr="008F2E61">
              <w:rPr>
                <w:rFonts w:cstheme="minorHAnsi"/>
                <w:u w:val="single"/>
                <w:lang w:val="fr-BE"/>
              </w:rPr>
              <w:t>Communauté française</w:t>
            </w:r>
          </w:p>
          <w:p w14:paraId="20963AD3" w14:textId="1512C052" w:rsidR="001D5840" w:rsidRPr="008F2E61" w:rsidRDefault="001D5840" w:rsidP="001D5840">
            <w:pPr>
              <w:rPr>
                <w:rFonts w:cstheme="minorHAnsi"/>
                <w:lang w:val="fr-BE"/>
              </w:rPr>
            </w:pPr>
            <w:r w:rsidRPr="008F2E61">
              <w:rPr>
                <w:rFonts w:cstheme="minorHAnsi"/>
                <w:lang w:val="fr-BE"/>
              </w:rPr>
              <w:t>La mise en œuvre d'aménagements raisonnables reste loin de l'esprit de la Convention, comme le montre l'article 4 du décret du 7/12/2017 : "...Tout élève de l'enseignement ordinaire... a droit à des aménagements raisonnables... à condition que sa situation ne rende pas indispensable la prise en charge de son éducation spéciale". Cela oriente presque automatiquement l'enfant vers l'éducation spécialisée.</w:t>
            </w:r>
          </w:p>
          <w:p w14:paraId="0B68C151" w14:textId="77777777" w:rsidR="002D1663" w:rsidRPr="008F2E61" w:rsidRDefault="002D1663" w:rsidP="001D5840">
            <w:pPr>
              <w:rPr>
                <w:rFonts w:cstheme="minorHAnsi"/>
                <w:lang w:val="fr-BE"/>
              </w:rPr>
            </w:pPr>
          </w:p>
          <w:p w14:paraId="3E5B82A0" w14:textId="77777777" w:rsidR="001D5840" w:rsidRPr="008F2E61" w:rsidRDefault="001D5840" w:rsidP="001D5840">
            <w:pPr>
              <w:rPr>
                <w:rFonts w:cstheme="minorHAnsi"/>
                <w:lang w:val="fr-BE"/>
              </w:rPr>
            </w:pPr>
            <w:r w:rsidRPr="008F2E61">
              <w:rPr>
                <w:rFonts w:cstheme="minorHAnsi"/>
                <w:lang w:val="fr-BE"/>
              </w:rPr>
              <w:t>Le paragraphe suivant de l'article 4 confirme le caractère strictement médical de la décision d'aménagement raisonnable : "... Le diagnostic... est posé par un spécialiste du domaine médical, paramédical ou psycho médical...".</w:t>
            </w:r>
          </w:p>
          <w:p w14:paraId="57AF0306" w14:textId="77777777" w:rsidR="001D5840" w:rsidRPr="008F2E61" w:rsidRDefault="001D5840" w:rsidP="001D5840">
            <w:pPr>
              <w:rPr>
                <w:rFonts w:cstheme="minorHAnsi"/>
                <w:u w:val="single"/>
                <w:lang w:val="fr-BE"/>
              </w:rPr>
            </w:pPr>
          </w:p>
          <w:p w14:paraId="7013E148" w14:textId="77777777" w:rsidR="001D5840" w:rsidRPr="008F2E61" w:rsidRDefault="001D5840" w:rsidP="001D5840">
            <w:pPr>
              <w:rPr>
                <w:rFonts w:cstheme="minorHAnsi"/>
                <w:u w:val="single"/>
                <w:lang w:val="fr-BE"/>
              </w:rPr>
            </w:pPr>
            <w:r w:rsidRPr="008F2E61">
              <w:rPr>
                <w:rFonts w:cstheme="minorHAnsi"/>
                <w:u w:val="single"/>
                <w:lang w:val="fr-BE"/>
              </w:rPr>
              <w:t>Au niveau des trois communautés</w:t>
            </w:r>
          </w:p>
          <w:p w14:paraId="45B67AC5" w14:textId="77777777" w:rsidR="001D5840" w:rsidRPr="008F2E61" w:rsidRDefault="001D5840" w:rsidP="001D5840">
            <w:pPr>
              <w:rPr>
                <w:rFonts w:cstheme="minorHAnsi"/>
                <w:lang w:val="fr-BE"/>
              </w:rPr>
            </w:pPr>
            <w:r w:rsidRPr="008F2E61">
              <w:rPr>
                <w:rFonts w:cstheme="minorHAnsi"/>
                <w:lang w:val="fr-BE"/>
              </w:rPr>
              <w:t>Au niveau de l’accessibilité des bâtiments scolaires, le BDF plaide pour que le Green Deal européen soit l’occasion de mettre les bâtiments en conformité en matière d’accessibilité.</w:t>
            </w:r>
          </w:p>
          <w:p w14:paraId="0490BBE6" w14:textId="77777777" w:rsidR="001D5840" w:rsidRPr="008F2E61" w:rsidRDefault="001D5840" w:rsidP="001D5840">
            <w:pPr>
              <w:rPr>
                <w:rFonts w:cstheme="minorHAnsi"/>
                <w:lang w:val="fr-BE"/>
              </w:rPr>
            </w:pPr>
          </w:p>
        </w:tc>
        <w:tc>
          <w:tcPr>
            <w:tcW w:w="1559" w:type="dxa"/>
          </w:tcPr>
          <w:p w14:paraId="3F852259" w14:textId="77777777" w:rsidR="001D5840" w:rsidRPr="008F2E61" w:rsidRDefault="001D5840" w:rsidP="001D5840">
            <w:pPr>
              <w:rPr>
                <w:rFonts w:cstheme="minorHAnsi"/>
                <w:u w:val="single"/>
                <w:lang w:val="fr-BE"/>
              </w:rPr>
            </w:pPr>
            <w:r w:rsidRPr="008F2E61">
              <w:rPr>
                <w:rFonts w:cstheme="minorHAnsi"/>
                <w:u w:val="single"/>
                <w:lang w:val="fr-BE"/>
              </w:rPr>
              <w:t>Secrétariat</w:t>
            </w:r>
          </w:p>
        </w:tc>
      </w:tr>
      <w:tr w:rsidR="001D5840" w:rsidRPr="008F2E61" w14:paraId="320CF0E8" w14:textId="77777777" w:rsidTr="0003397E">
        <w:trPr>
          <w:trHeight w:val="532"/>
        </w:trPr>
        <w:tc>
          <w:tcPr>
            <w:tcW w:w="1555" w:type="dxa"/>
          </w:tcPr>
          <w:p w14:paraId="5E0DCF04" w14:textId="77777777" w:rsidR="001D5840" w:rsidRPr="008F2E61" w:rsidRDefault="001D5840" w:rsidP="001D5840">
            <w:pPr>
              <w:rPr>
                <w:rFonts w:cstheme="minorHAnsi"/>
                <w:lang w:val="fr-CH"/>
              </w:rPr>
            </w:pPr>
            <w:r w:rsidRPr="008F2E61">
              <w:rPr>
                <w:rFonts w:cstheme="minorHAnsi"/>
                <w:lang w:val="fr-CH"/>
              </w:rPr>
              <w:t>F18 Q22 b)</w:t>
            </w:r>
          </w:p>
        </w:tc>
        <w:tc>
          <w:tcPr>
            <w:tcW w:w="10064" w:type="dxa"/>
          </w:tcPr>
          <w:p w14:paraId="52CBC443" w14:textId="3F30AB5B" w:rsidR="001D5840" w:rsidRDefault="001D5840" w:rsidP="001D5840">
            <w:pPr>
              <w:rPr>
                <w:rFonts w:cstheme="minorHAnsi"/>
                <w:lang w:val="fr-BE"/>
              </w:rPr>
            </w:pPr>
            <w:r w:rsidRPr="008F2E61">
              <w:rPr>
                <w:rFonts w:cstheme="minorHAnsi"/>
                <w:u w:val="single"/>
                <w:lang w:val="fr-BE"/>
              </w:rPr>
              <w:t>En communauté française,</w:t>
            </w:r>
            <w:r w:rsidRPr="008F2E61">
              <w:rPr>
                <w:rFonts w:cstheme="minorHAnsi"/>
                <w:lang w:val="fr-BE"/>
              </w:rPr>
              <w:t xml:space="preserve"> Un enfant qui est en inclusion scolaire n’a pas droit aux transports adaptés car il n’est pas reconnu dans le système malgré des besoins spécifiques.</w:t>
            </w:r>
            <w:r w:rsidR="008D4B4C">
              <w:rPr>
                <w:rFonts w:cstheme="minorHAnsi"/>
                <w:lang w:val="fr-BE"/>
              </w:rPr>
              <w:t xml:space="preserve"> </w:t>
            </w:r>
          </w:p>
          <w:p w14:paraId="492A8B0A" w14:textId="1B61E32E" w:rsidR="008D4B4C" w:rsidRPr="00D3753D" w:rsidRDefault="008D4B4C" w:rsidP="001D5840">
            <w:pPr>
              <w:rPr>
                <w:rFonts w:cstheme="minorHAnsi"/>
                <w:lang w:val="fr-BE"/>
              </w:rPr>
            </w:pPr>
            <w:r w:rsidRPr="00D3753D">
              <w:rPr>
                <w:rFonts w:cstheme="minorHAnsi"/>
                <w:lang w:val="fr-BE"/>
              </w:rPr>
              <w:lastRenderedPageBreak/>
              <w:t xml:space="preserve">Exemple : </w:t>
            </w:r>
            <w:r w:rsidRPr="00D3753D">
              <w:rPr>
                <w:lang w:val="fr-BE"/>
              </w:rPr>
              <w:t>Les classes inclusives de Ste Marie à Namur sont confrontées au problème. Comme le transport scolaire reste réservé aux élèves de l’enseignement spécialisé, les élèves qui habitent trop loin ne peuvent s’y rendre et ne sont alors pas inscrits.</w:t>
            </w:r>
            <w:r w:rsidR="009F3B3E" w:rsidRPr="00D3753D">
              <w:rPr>
                <w:lang w:val="fr-BE"/>
              </w:rPr>
              <w:t xml:space="preserve"> (M.F. </w:t>
            </w:r>
            <w:proofErr w:type="spellStart"/>
            <w:r w:rsidR="009F3B3E" w:rsidRPr="00D3753D">
              <w:rPr>
                <w:lang w:val="fr-BE"/>
              </w:rPr>
              <w:t>Devalet</w:t>
            </w:r>
            <w:proofErr w:type="spellEnd"/>
            <w:r w:rsidR="009F3B3E" w:rsidRPr="00D3753D">
              <w:rPr>
                <w:lang w:val="fr-BE"/>
              </w:rPr>
              <w:t>)</w:t>
            </w:r>
          </w:p>
          <w:p w14:paraId="450BDD69" w14:textId="77777777" w:rsidR="002D1663" w:rsidRPr="008F2E61" w:rsidRDefault="002D1663" w:rsidP="001D5840">
            <w:pPr>
              <w:rPr>
                <w:rFonts w:cstheme="minorHAnsi"/>
                <w:lang w:val="fr-BE"/>
              </w:rPr>
            </w:pPr>
          </w:p>
          <w:p w14:paraId="6E35292F" w14:textId="77777777" w:rsidR="001D5840" w:rsidRPr="008F2E61" w:rsidRDefault="001D5840" w:rsidP="001D5840">
            <w:pPr>
              <w:rPr>
                <w:rFonts w:cstheme="minorHAnsi"/>
                <w:lang w:val="fr-BE"/>
              </w:rPr>
            </w:pPr>
            <w:r w:rsidRPr="008F2E61">
              <w:rPr>
                <w:rFonts w:cstheme="minorHAnsi"/>
                <w:lang w:val="fr-BE"/>
              </w:rPr>
              <w:t>Il y a l’aménagement des bâtiments mais il y a aussi le matériel scolaire, les documents,…</w:t>
            </w:r>
          </w:p>
          <w:p w14:paraId="1F9E6775" w14:textId="77777777" w:rsidR="00426F19" w:rsidRPr="008F2E61" w:rsidRDefault="001D5840" w:rsidP="00426F19">
            <w:pPr>
              <w:rPr>
                <w:rFonts w:cstheme="minorHAnsi"/>
                <w:lang w:val="fr-BE"/>
              </w:rPr>
            </w:pPr>
            <w:r w:rsidRPr="008F2E61">
              <w:rPr>
                <w:rFonts w:cstheme="minorHAnsi"/>
                <w:lang w:val="fr-BE"/>
              </w:rPr>
              <w:t xml:space="preserve">Parfois, il est complexe </w:t>
            </w:r>
            <w:r w:rsidR="00426F19" w:rsidRPr="008F2E61">
              <w:rPr>
                <w:rFonts w:cstheme="minorHAnsi"/>
                <w:lang w:val="fr-BE"/>
              </w:rPr>
              <w:t>que l’école s’adapte aux aménagements nécessaires pour l’enfant (support informatique,…)</w:t>
            </w:r>
          </w:p>
          <w:p w14:paraId="4920643F" w14:textId="77777777" w:rsidR="001D5840" w:rsidRPr="008F2E61" w:rsidRDefault="001D5840" w:rsidP="00426F19">
            <w:pPr>
              <w:rPr>
                <w:rFonts w:cstheme="minorHAnsi"/>
                <w:lang w:val="fr-BE"/>
              </w:rPr>
            </w:pPr>
          </w:p>
        </w:tc>
        <w:tc>
          <w:tcPr>
            <w:tcW w:w="1559" w:type="dxa"/>
          </w:tcPr>
          <w:p w14:paraId="7AB2A265" w14:textId="77777777" w:rsidR="001D5840" w:rsidRPr="008F2E61" w:rsidRDefault="001D5840" w:rsidP="001D5840">
            <w:pPr>
              <w:rPr>
                <w:rFonts w:cstheme="minorHAnsi"/>
                <w:u w:val="single"/>
                <w:lang w:val="fr-BE"/>
              </w:rPr>
            </w:pPr>
            <w:r w:rsidRPr="008F2E61">
              <w:rPr>
                <w:rFonts w:cstheme="minorHAnsi"/>
                <w:u w:val="single"/>
                <w:lang w:val="fr-BE"/>
              </w:rPr>
              <w:lastRenderedPageBreak/>
              <w:t>Ligue Braille</w:t>
            </w:r>
          </w:p>
        </w:tc>
      </w:tr>
      <w:tr w:rsidR="00D3753D" w:rsidRPr="00D3753D" w14:paraId="160CCA2F" w14:textId="77777777" w:rsidTr="0003397E">
        <w:trPr>
          <w:trHeight w:val="532"/>
        </w:trPr>
        <w:tc>
          <w:tcPr>
            <w:tcW w:w="1555" w:type="dxa"/>
            <w:shd w:val="clear" w:color="auto" w:fill="auto"/>
          </w:tcPr>
          <w:p w14:paraId="15E1F101" w14:textId="58E4D96B" w:rsidR="00390FB4" w:rsidRPr="00D3753D" w:rsidRDefault="00390FB4" w:rsidP="001D5840">
            <w:pPr>
              <w:rPr>
                <w:rFonts w:cstheme="minorHAnsi"/>
                <w:lang w:val="fr-CH"/>
              </w:rPr>
            </w:pPr>
            <w:r w:rsidRPr="00D3753D">
              <w:rPr>
                <w:rFonts w:cstheme="minorHAnsi"/>
                <w:lang w:val="fr-CH"/>
              </w:rPr>
              <w:t>F18 Q22 b)</w:t>
            </w:r>
          </w:p>
        </w:tc>
        <w:tc>
          <w:tcPr>
            <w:tcW w:w="10064" w:type="dxa"/>
            <w:shd w:val="clear" w:color="auto" w:fill="auto"/>
          </w:tcPr>
          <w:p w14:paraId="5D4A8EF6" w14:textId="6AC9B7BE" w:rsidR="00390FB4" w:rsidRPr="00D3753D" w:rsidRDefault="00390FB4" w:rsidP="00390FB4">
            <w:pPr>
              <w:pStyle w:val="Paragraphedeliste"/>
              <w:spacing w:after="120"/>
              <w:ind w:left="0"/>
              <w:rPr>
                <w:rFonts w:cstheme="minorHAnsi"/>
                <w:lang w:val="fr-BE"/>
              </w:rPr>
            </w:pPr>
            <w:r w:rsidRPr="00D3753D">
              <w:rPr>
                <w:rFonts w:cstheme="minorHAnsi"/>
                <w:lang w:val="fr-BE"/>
              </w:rPr>
              <w:t>Actuellement, les soutiens aux ESH sont liés au type d’enseignement. Il faut que le critère soit l’enfant et pas l’enseignement qu’il fréquente</w:t>
            </w:r>
          </w:p>
          <w:p w14:paraId="17E76472" w14:textId="77777777" w:rsidR="00390FB4" w:rsidRPr="00D3753D" w:rsidRDefault="00390FB4" w:rsidP="001D5840">
            <w:pPr>
              <w:rPr>
                <w:rFonts w:cstheme="minorHAnsi"/>
                <w:u w:val="single"/>
                <w:lang w:val="fr-BE"/>
              </w:rPr>
            </w:pPr>
          </w:p>
        </w:tc>
        <w:tc>
          <w:tcPr>
            <w:tcW w:w="1559" w:type="dxa"/>
            <w:shd w:val="clear" w:color="auto" w:fill="auto"/>
          </w:tcPr>
          <w:p w14:paraId="23051BEB" w14:textId="2D723457" w:rsidR="00390FB4" w:rsidRPr="00D3753D" w:rsidRDefault="00390FB4" w:rsidP="001D5840">
            <w:pPr>
              <w:rPr>
                <w:rFonts w:cstheme="minorHAnsi"/>
                <w:u w:val="single"/>
                <w:lang w:val="fr-BE"/>
              </w:rPr>
            </w:pPr>
            <w:r w:rsidRPr="00D3753D">
              <w:rPr>
                <w:rFonts w:cstheme="minorHAnsi"/>
                <w:u w:val="single"/>
                <w:lang w:val="fr-BE"/>
              </w:rPr>
              <w:t>Amis des Aveugles</w:t>
            </w:r>
          </w:p>
        </w:tc>
      </w:tr>
      <w:tr w:rsidR="001D5840" w:rsidRPr="008F2E61" w14:paraId="0CD8CC53" w14:textId="77777777" w:rsidTr="0003397E">
        <w:trPr>
          <w:trHeight w:val="532"/>
        </w:trPr>
        <w:tc>
          <w:tcPr>
            <w:tcW w:w="1555" w:type="dxa"/>
          </w:tcPr>
          <w:p w14:paraId="3582C3A2" w14:textId="77777777" w:rsidR="001D5840" w:rsidRPr="008F2E61" w:rsidRDefault="001D5840" w:rsidP="001D5840">
            <w:pPr>
              <w:rPr>
                <w:rFonts w:cstheme="minorHAnsi"/>
                <w:lang w:val="fr-CH"/>
              </w:rPr>
            </w:pPr>
            <w:r w:rsidRPr="008F2E61">
              <w:rPr>
                <w:rFonts w:cstheme="minorHAnsi"/>
                <w:lang w:val="fr-CH"/>
              </w:rPr>
              <w:t>F18 Q22 b)</w:t>
            </w:r>
          </w:p>
        </w:tc>
        <w:tc>
          <w:tcPr>
            <w:tcW w:w="10064" w:type="dxa"/>
          </w:tcPr>
          <w:p w14:paraId="7497DF09" w14:textId="77777777" w:rsidR="001D5840" w:rsidRPr="008F2E61" w:rsidRDefault="001D5840" w:rsidP="001D5840">
            <w:pPr>
              <w:spacing w:line="256" w:lineRule="auto"/>
              <w:rPr>
                <w:rFonts w:eastAsia="Calibri" w:cstheme="minorHAnsi"/>
                <w:lang w:val="fr-FR"/>
              </w:rPr>
            </w:pPr>
            <w:r w:rsidRPr="008F2E61">
              <w:rPr>
                <w:rFonts w:cstheme="minorHAnsi"/>
                <w:lang w:val="fr-BE"/>
              </w:rPr>
              <w:t xml:space="preserve">1. </w:t>
            </w:r>
            <w:r w:rsidRPr="008F2E61">
              <w:rPr>
                <w:rFonts w:eastAsia="Calibri" w:cstheme="minorHAnsi"/>
                <w:lang w:val="fr-FR"/>
              </w:rPr>
              <w:t>L’information à la disposition des parents est parfois insuffisante pour leur permettre d’accéder, de prétendre à cette éducation inclusive.</w:t>
            </w:r>
          </w:p>
          <w:p w14:paraId="01545D86" w14:textId="77777777" w:rsidR="001D5840" w:rsidRPr="008F2E61" w:rsidRDefault="001D5840" w:rsidP="001D5840">
            <w:pPr>
              <w:spacing w:line="256" w:lineRule="auto"/>
              <w:rPr>
                <w:rFonts w:eastAsia="Calibri" w:cstheme="minorHAnsi"/>
                <w:lang w:val="fr-FR"/>
              </w:rPr>
            </w:pPr>
          </w:p>
          <w:p w14:paraId="1C949DE5" w14:textId="38171B81" w:rsidR="001D5840" w:rsidRPr="008F2E61" w:rsidRDefault="001D5840" w:rsidP="001D5840">
            <w:pPr>
              <w:spacing w:line="256" w:lineRule="auto"/>
              <w:contextualSpacing/>
              <w:rPr>
                <w:rFonts w:eastAsia="Calibri" w:cstheme="minorHAnsi"/>
                <w:lang w:val="fr-FR"/>
              </w:rPr>
            </w:pPr>
            <w:r w:rsidRPr="008F2E61">
              <w:rPr>
                <w:rFonts w:eastAsia="Calibri" w:cstheme="minorHAnsi"/>
                <w:lang w:val="fr-FR"/>
              </w:rPr>
              <w:t xml:space="preserve">2. De nombreux retours du terrain nous disent que l’école convainc les parents (et souvent les plus démunis évidemment) d’inscrire leur enfant dans l’enseignement spécialisé car prise en charge financière des soins etc. et </w:t>
            </w:r>
            <w:r w:rsidR="00B777FF" w:rsidRPr="008F2E61">
              <w:rPr>
                <w:rFonts w:eastAsia="Calibri" w:cstheme="minorHAnsi"/>
                <w:lang w:val="fr-FR"/>
              </w:rPr>
              <w:t xml:space="preserve">beaucoup </w:t>
            </w:r>
            <w:r w:rsidRPr="008F2E61">
              <w:rPr>
                <w:rFonts w:eastAsia="Calibri" w:cstheme="minorHAnsi"/>
                <w:lang w:val="fr-FR"/>
              </w:rPr>
              <w:t>d’entre eux n’ont pas à y être (type 8 par exemple).</w:t>
            </w:r>
          </w:p>
          <w:p w14:paraId="0C7A2739" w14:textId="77777777" w:rsidR="001D5840" w:rsidRPr="008F2E61" w:rsidRDefault="001D5840" w:rsidP="001D5840">
            <w:pPr>
              <w:spacing w:line="256" w:lineRule="auto"/>
              <w:contextualSpacing/>
              <w:rPr>
                <w:rFonts w:eastAsia="Calibri" w:cstheme="minorHAnsi"/>
                <w:lang w:val="fr-FR"/>
              </w:rPr>
            </w:pPr>
          </w:p>
          <w:p w14:paraId="453F6A32" w14:textId="77777777" w:rsidR="001D5840" w:rsidRPr="008F2E61" w:rsidRDefault="001D5840" w:rsidP="001D5840">
            <w:pPr>
              <w:rPr>
                <w:rFonts w:eastAsia="Calibri" w:cstheme="minorHAnsi"/>
                <w:lang w:val="fr-FR"/>
              </w:rPr>
            </w:pPr>
            <w:r w:rsidRPr="008F2E61">
              <w:rPr>
                <w:rFonts w:eastAsia="Calibri" w:cstheme="minorHAnsi"/>
                <w:lang w:val="fr-FR"/>
              </w:rPr>
              <w:t>3. Développer l’information quant aux droits des enfants, l’obligation pour les écoles de mettre en place tout aménagement raisonnable et les aides qui peuvent être fournies pour que ceux-ci soient mis en place.</w:t>
            </w:r>
          </w:p>
          <w:p w14:paraId="2CD9D000" w14:textId="77777777" w:rsidR="001D5840" w:rsidRPr="008F2E61" w:rsidRDefault="001D5840" w:rsidP="001D5840">
            <w:pPr>
              <w:rPr>
                <w:rFonts w:cstheme="minorHAnsi"/>
                <w:lang w:val="fr-BE"/>
              </w:rPr>
            </w:pPr>
          </w:p>
        </w:tc>
        <w:tc>
          <w:tcPr>
            <w:tcW w:w="1559" w:type="dxa"/>
          </w:tcPr>
          <w:p w14:paraId="3B0D6B43" w14:textId="77777777" w:rsidR="001D5840" w:rsidRPr="008F2E61" w:rsidRDefault="001D5840" w:rsidP="001D5840">
            <w:pPr>
              <w:rPr>
                <w:rFonts w:cstheme="minorHAnsi"/>
                <w:u w:val="single"/>
                <w:lang w:val="fr-BE"/>
              </w:rPr>
            </w:pPr>
            <w:r w:rsidRPr="008F2E61">
              <w:rPr>
                <w:rFonts w:cstheme="minorHAnsi"/>
                <w:u w:val="single"/>
                <w:lang w:val="fr-BE"/>
              </w:rPr>
              <w:t>ASPH</w:t>
            </w:r>
          </w:p>
        </w:tc>
      </w:tr>
      <w:tr w:rsidR="00D3753D" w:rsidRPr="00D3753D" w14:paraId="454B2217" w14:textId="77777777" w:rsidTr="0003397E">
        <w:trPr>
          <w:trHeight w:val="532"/>
        </w:trPr>
        <w:tc>
          <w:tcPr>
            <w:tcW w:w="1555" w:type="dxa"/>
          </w:tcPr>
          <w:p w14:paraId="047ABB2B" w14:textId="581BF202" w:rsidR="009D101B" w:rsidRPr="00D3753D" w:rsidRDefault="009D101B" w:rsidP="001D5840">
            <w:pPr>
              <w:rPr>
                <w:rFonts w:cstheme="minorHAnsi"/>
                <w:lang w:val="fr-CH"/>
              </w:rPr>
            </w:pPr>
            <w:bookmarkStart w:id="5" w:name="_Hlk104754928"/>
            <w:r w:rsidRPr="00D3753D">
              <w:rPr>
                <w:rFonts w:cstheme="minorHAnsi"/>
                <w:lang w:val="fr-CH"/>
              </w:rPr>
              <w:t>F18 Q22 b)</w:t>
            </w:r>
          </w:p>
        </w:tc>
        <w:tc>
          <w:tcPr>
            <w:tcW w:w="10064" w:type="dxa"/>
          </w:tcPr>
          <w:p w14:paraId="31A1123E" w14:textId="2BD40694" w:rsidR="009D101B" w:rsidRPr="00CC1457" w:rsidRDefault="009D101B" w:rsidP="009D101B">
            <w:pPr>
              <w:pStyle w:val="Commentaire"/>
              <w:rPr>
                <w:sz w:val="22"/>
                <w:szCs w:val="22"/>
                <w:lang w:val="fr-CH"/>
              </w:rPr>
            </w:pPr>
            <w:r w:rsidRPr="00CC1457">
              <w:rPr>
                <w:sz w:val="22"/>
                <w:szCs w:val="22"/>
                <w:u w:val="single"/>
                <w:lang w:val="fr-CH"/>
              </w:rPr>
              <w:t xml:space="preserve">Fédération </w:t>
            </w:r>
            <w:r w:rsidR="00CA04E4" w:rsidRPr="00CC1457">
              <w:rPr>
                <w:sz w:val="22"/>
                <w:szCs w:val="22"/>
                <w:u w:val="single"/>
                <w:lang w:val="fr-CH"/>
              </w:rPr>
              <w:t>W</w:t>
            </w:r>
            <w:r w:rsidRPr="00CC1457">
              <w:rPr>
                <w:sz w:val="22"/>
                <w:szCs w:val="22"/>
                <w:u w:val="single"/>
                <w:lang w:val="fr-CH"/>
              </w:rPr>
              <w:t>allonie-Bruxelles</w:t>
            </w:r>
            <w:r w:rsidRPr="00CC1457">
              <w:rPr>
                <w:sz w:val="22"/>
                <w:szCs w:val="22"/>
                <w:lang w:val="fr-CH"/>
              </w:rPr>
              <w:t>, mais peut-être plus large :</w:t>
            </w:r>
          </w:p>
          <w:p w14:paraId="12CDE179" w14:textId="77777777" w:rsidR="009D101B" w:rsidRPr="00CC1457" w:rsidRDefault="009D101B" w:rsidP="009D101B">
            <w:pPr>
              <w:pStyle w:val="Commentaire"/>
              <w:rPr>
                <w:sz w:val="22"/>
                <w:szCs w:val="22"/>
                <w:lang w:val="fr-BE"/>
              </w:rPr>
            </w:pPr>
            <w:r w:rsidRPr="00CC1457">
              <w:rPr>
                <w:sz w:val="22"/>
                <w:szCs w:val="22"/>
                <w:lang w:val="fr-BE"/>
              </w:rPr>
              <w:t xml:space="preserve">L’approche faite ne tient pas compte de la qualité de l’enseignement pour les personnes en situation de handicap, mais uniquement de la question de leur intégration. </w:t>
            </w:r>
          </w:p>
          <w:p w14:paraId="435B977D" w14:textId="371D60A1" w:rsidR="009D101B" w:rsidRPr="00CC1457" w:rsidRDefault="009D101B" w:rsidP="009D101B">
            <w:pPr>
              <w:pStyle w:val="Commentaire"/>
              <w:rPr>
                <w:sz w:val="22"/>
                <w:szCs w:val="22"/>
                <w:lang w:val="fr-BE"/>
              </w:rPr>
            </w:pPr>
            <w:r w:rsidRPr="00CC1457">
              <w:rPr>
                <w:sz w:val="22"/>
                <w:szCs w:val="22"/>
                <w:lang w:val="fr-BE"/>
              </w:rPr>
              <w:t xml:space="preserve">Par exemple, il n’y a, apparemment, aucune recherche </w:t>
            </w:r>
            <w:r w:rsidR="00CA04E4" w:rsidRPr="00CC1457">
              <w:rPr>
                <w:sz w:val="22"/>
                <w:szCs w:val="22"/>
                <w:lang w:val="fr-BE"/>
              </w:rPr>
              <w:t xml:space="preserve">menées en Belgique </w:t>
            </w:r>
            <w:r w:rsidRPr="00CC1457">
              <w:rPr>
                <w:sz w:val="22"/>
                <w:szCs w:val="22"/>
                <w:lang w:val="fr-BE"/>
              </w:rPr>
              <w:t xml:space="preserve">sur la qualité de l’enseignement pour les </w:t>
            </w:r>
            <w:r w:rsidR="00CA04E4" w:rsidRPr="00CC1457">
              <w:rPr>
                <w:sz w:val="22"/>
                <w:szCs w:val="22"/>
                <w:lang w:val="fr-BE"/>
              </w:rPr>
              <w:t xml:space="preserve">personnes </w:t>
            </w:r>
            <w:r w:rsidRPr="00CC1457">
              <w:rPr>
                <w:sz w:val="22"/>
                <w:szCs w:val="22"/>
                <w:lang w:val="fr-BE"/>
              </w:rPr>
              <w:t>sourd</w:t>
            </w:r>
            <w:r w:rsidR="00CA04E4" w:rsidRPr="00CC1457">
              <w:rPr>
                <w:sz w:val="22"/>
                <w:szCs w:val="22"/>
                <w:lang w:val="fr-BE"/>
              </w:rPr>
              <w:t>e</w:t>
            </w:r>
            <w:r w:rsidRPr="00CC1457">
              <w:rPr>
                <w:sz w:val="22"/>
                <w:szCs w:val="22"/>
                <w:lang w:val="fr-BE"/>
              </w:rPr>
              <w:t xml:space="preserve">s, suivant le type d’intégration pédagogique, suivant l’emploi ou non des langues des signes etc. Des études existent ailleurs (voir </w:t>
            </w:r>
            <w:hyperlink r:id="rId22" w:history="1">
              <w:r w:rsidRPr="00CC1457">
                <w:rPr>
                  <w:rStyle w:val="Lienhypertexte"/>
                  <w:color w:val="4472C4" w:themeColor="accent1"/>
                  <w:sz w:val="22"/>
                  <w:szCs w:val="22"/>
                  <w:lang w:val="fr-BE"/>
                </w:rPr>
                <w:t>https://www.eud.eu/about-us/eud-position-paper/education-position-paper/</w:t>
              </w:r>
            </w:hyperlink>
            <w:r w:rsidRPr="00CC1457">
              <w:rPr>
                <w:color w:val="4472C4" w:themeColor="accent1"/>
                <w:sz w:val="22"/>
                <w:szCs w:val="22"/>
                <w:lang w:val="fr-BE"/>
              </w:rPr>
              <w:t xml:space="preserve">) et </w:t>
            </w:r>
            <w:hyperlink r:id="rId23" w:history="1">
              <w:r w:rsidRPr="00CC1457">
                <w:rPr>
                  <w:rStyle w:val="Lienhypertexte"/>
                  <w:color w:val="4472C4" w:themeColor="accent1"/>
                  <w:sz w:val="22"/>
                  <w:szCs w:val="22"/>
                  <w:lang w:val="fr-BE"/>
                </w:rPr>
                <w:t>https://www.eud.eu/files/2615/6213/9186/EUD_UNCRPD_IV.pdf</w:t>
              </w:r>
            </w:hyperlink>
            <w:r w:rsidRPr="00CC1457">
              <w:rPr>
                <w:sz w:val="22"/>
                <w:szCs w:val="22"/>
                <w:lang w:val="fr-BE"/>
              </w:rPr>
              <w:t xml:space="preserve"> </w:t>
            </w:r>
            <w:r w:rsidRPr="00CC1457">
              <w:rPr>
                <w:sz w:val="22"/>
                <w:szCs w:val="22"/>
                <w:lang w:val="fr-BE"/>
              </w:rPr>
              <w:br/>
              <w:t xml:space="preserve">En Belgique, la langue des signes comme langue d’enseignement reste peu encouragée. </w:t>
            </w:r>
          </w:p>
          <w:p w14:paraId="149ABAD2" w14:textId="45F37DCE" w:rsidR="00CA04E4" w:rsidRPr="00CC1457" w:rsidRDefault="00CA04E4" w:rsidP="009D101B">
            <w:pPr>
              <w:pStyle w:val="Commentaire"/>
              <w:rPr>
                <w:sz w:val="22"/>
                <w:szCs w:val="22"/>
                <w:lang w:val="fr-BE"/>
              </w:rPr>
            </w:pPr>
            <w:r w:rsidRPr="00CC1457">
              <w:rPr>
                <w:sz w:val="22"/>
                <w:szCs w:val="22"/>
                <w:highlight w:val="yellow"/>
                <w:lang w:val="fr-BE"/>
              </w:rPr>
              <w:t>Est-ce le cas également pour d’autres situations de handicap et communautés ?</w:t>
            </w:r>
          </w:p>
          <w:p w14:paraId="736B13CB" w14:textId="77777777" w:rsidR="009D101B" w:rsidRPr="00D3753D" w:rsidRDefault="009D101B" w:rsidP="001D5840">
            <w:pPr>
              <w:spacing w:line="256" w:lineRule="auto"/>
              <w:rPr>
                <w:rFonts w:cstheme="minorHAnsi"/>
                <w:lang w:val="fr-BE"/>
              </w:rPr>
            </w:pPr>
          </w:p>
        </w:tc>
        <w:tc>
          <w:tcPr>
            <w:tcW w:w="1559" w:type="dxa"/>
          </w:tcPr>
          <w:p w14:paraId="6DE35545" w14:textId="2E240C9D" w:rsidR="009D101B" w:rsidRPr="00D3753D" w:rsidRDefault="009D101B" w:rsidP="001D5840">
            <w:pPr>
              <w:rPr>
                <w:rFonts w:cstheme="minorHAnsi"/>
                <w:u w:val="single"/>
                <w:lang w:val="fr-BE"/>
              </w:rPr>
            </w:pPr>
            <w:r w:rsidRPr="00D3753D">
              <w:rPr>
                <w:rFonts w:cstheme="minorHAnsi"/>
                <w:u w:val="single"/>
                <w:lang w:val="fr-BE"/>
              </w:rPr>
              <w:t>FFSB</w:t>
            </w:r>
          </w:p>
        </w:tc>
      </w:tr>
      <w:bookmarkEnd w:id="5"/>
      <w:tr w:rsidR="001D5840" w:rsidRPr="008F2E61" w14:paraId="38B61A99" w14:textId="77777777" w:rsidTr="0003397E">
        <w:trPr>
          <w:trHeight w:val="532"/>
        </w:trPr>
        <w:tc>
          <w:tcPr>
            <w:tcW w:w="1555" w:type="dxa"/>
          </w:tcPr>
          <w:p w14:paraId="74233D9A" w14:textId="77777777" w:rsidR="001D5840" w:rsidRPr="008F2E61" w:rsidRDefault="001D5840" w:rsidP="001D5840">
            <w:pPr>
              <w:rPr>
                <w:rFonts w:cstheme="minorHAnsi"/>
                <w:lang w:val="fr-CH"/>
              </w:rPr>
            </w:pPr>
            <w:r w:rsidRPr="008F2E61">
              <w:rPr>
                <w:rFonts w:cstheme="minorHAnsi"/>
                <w:lang w:val="fr-CH"/>
              </w:rPr>
              <w:t>F18 Q22 b)</w:t>
            </w:r>
          </w:p>
        </w:tc>
        <w:tc>
          <w:tcPr>
            <w:tcW w:w="10064" w:type="dxa"/>
          </w:tcPr>
          <w:p w14:paraId="06FF38A8" w14:textId="191DFC77" w:rsidR="001D5840" w:rsidRPr="008F2E61" w:rsidRDefault="001D5840" w:rsidP="001D5840">
            <w:pPr>
              <w:spacing w:line="256" w:lineRule="auto"/>
              <w:rPr>
                <w:rFonts w:cstheme="minorHAnsi"/>
                <w:lang w:val="fr-BE"/>
              </w:rPr>
            </w:pPr>
            <w:r w:rsidRPr="008F2E61">
              <w:rPr>
                <w:rFonts w:cstheme="minorHAnsi"/>
                <w:lang w:val="fr-BE"/>
              </w:rPr>
              <w:t xml:space="preserve">En </w:t>
            </w:r>
            <w:r w:rsidRPr="008F2E61">
              <w:rPr>
                <w:rFonts w:cstheme="minorHAnsi"/>
                <w:u w:val="single"/>
                <w:lang w:val="fr-BE"/>
              </w:rPr>
              <w:t>Communauté germanophone</w:t>
            </w:r>
            <w:r w:rsidRPr="008F2E61">
              <w:rPr>
                <w:rFonts w:cstheme="minorHAnsi"/>
                <w:lang w:val="fr-BE"/>
              </w:rPr>
              <w:t xml:space="preserve"> si des aménagements raisonnables sont prévus dans le décret d'intégration, ceux-ci sont limités dans le temps et accordés dans des limites budgétaires, sans qu'il existe un droit à leur </w:t>
            </w:r>
            <w:r w:rsidRPr="008F2E61">
              <w:rPr>
                <w:rFonts w:cstheme="minorHAnsi"/>
                <w:lang w:val="fr-BE"/>
              </w:rPr>
              <w:lastRenderedPageBreak/>
              <w:t>octroi. La décision finale de permettre à un enfant en situation de handicap de suivre l' enseignement ordinaire  dépend d'une décision d'un groupe d'experts, devant lequel les parents de l'enfant peuvent s'expliquer et étayer leur demande, sans qu'aucun droit quelconque ne leur soit conféré. (cf. aussi la réponse du gouvernement au BDF en date du 23.1.2017, Enquête pour évaluation intermédiaire )</w:t>
            </w:r>
          </w:p>
          <w:p w14:paraId="2E6B2C29" w14:textId="77777777" w:rsidR="00B777FF" w:rsidRPr="008F2E61" w:rsidRDefault="00B777FF" w:rsidP="001D5840">
            <w:pPr>
              <w:spacing w:line="256" w:lineRule="auto"/>
              <w:rPr>
                <w:rFonts w:cstheme="minorHAnsi"/>
                <w:lang w:val="fr-BE"/>
              </w:rPr>
            </w:pPr>
          </w:p>
          <w:p w14:paraId="082D3451" w14:textId="77777777" w:rsidR="001D5840" w:rsidRPr="008F2E61" w:rsidRDefault="001D5840" w:rsidP="001D5840">
            <w:pPr>
              <w:spacing w:line="256" w:lineRule="auto"/>
              <w:rPr>
                <w:rFonts w:cstheme="minorHAnsi"/>
                <w:lang w:val="fr-BE"/>
              </w:rPr>
            </w:pPr>
            <w:r w:rsidRPr="008F2E61">
              <w:rPr>
                <w:rFonts w:cstheme="minorHAnsi"/>
                <w:lang w:val="fr-BE"/>
              </w:rPr>
              <w:t>Cette situation devant ce groupe d'expert est d'ailleurs vécue de la part des parents plutôt comme un « tribunal »(situation totalement asymétrique : seuls contre tous) dont certains en ressortent même : culpabilisés : « Nous devons quand même aussi nous occuper des élèves plus forts... » ; « ...ainsi vous ne voulez pas que votre enfant (handicapé) se développe de façon optimale ? » (Conférence de presse de l'association d'enfants en situation de handicap -ABH, du 18.11.2019)</w:t>
            </w:r>
          </w:p>
          <w:p w14:paraId="493CAC24" w14:textId="77777777" w:rsidR="001D5840" w:rsidRPr="008F2E61" w:rsidRDefault="001D5840" w:rsidP="001D5840">
            <w:pPr>
              <w:spacing w:line="256" w:lineRule="auto"/>
              <w:rPr>
                <w:rFonts w:cstheme="minorHAnsi"/>
                <w:lang w:val="fr-BE"/>
              </w:rPr>
            </w:pPr>
          </w:p>
          <w:p w14:paraId="37A4BB11" w14:textId="77777777" w:rsidR="001D5840" w:rsidRPr="008F2E61" w:rsidRDefault="001D5840" w:rsidP="001D5840">
            <w:pPr>
              <w:spacing w:line="256" w:lineRule="auto"/>
              <w:rPr>
                <w:rFonts w:cstheme="minorHAnsi"/>
                <w:u w:val="single"/>
                <w:lang w:val="fr-BE"/>
              </w:rPr>
            </w:pPr>
            <w:r w:rsidRPr="008F2E61">
              <w:rPr>
                <w:rFonts w:cstheme="minorHAnsi"/>
                <w:lang w:val="fr-BE"/>
              </w:rPr>
              <w:t>Le projet du programme gouvernemental 2014-2019 (REK II, tome 4,projets transversaux, cf. remarques sur art.1-3 , planification)  , »utilisation de personnel volontaire comme aides à l'inclusion dans les diff. domaines de la vie quotidienne et construction d'un réseau d'aides à l'inclusion » avait suscité en matière de la mise à dispositions de ressources supplémentaires, notamment dans le contexte scolaire, l'intérêt et l'espoir de nombreux parents. Ce projet n'a jamais été réalisé (communication orale du ministre de l'enseignement de la Communauté à l'association ABH lors d'une entrevue le 18.11.2019).</w:t>
            </w:r>
          </w:p>
          <w:p w14:paraId="45A95AC9" w14:textId="77777777" w:rsidR="001D5840" w:rsidRPr="008F2E61" w:rsidRDefault="001D5840" w:rsidP="001D5840">
            <w:pPr>
              <w:spacing w:line="256" w:lineRule="auto"/>
              <w:rPr>
                <w:rFonts w:cstheme="minorHAnsi"/>
                <w:lang w:val="fr-BE"/>
              </w:rPr>
            </w:pPr>
          </w:p>
        </w:tc>
        <w:tc>
          <w:tcPr>
            <w:tcW w:w="1559" w:type="dxa"/>
          </w:tcPr>
          <w:p w14:paraId="0D0CA22C" w14:textId="77777777" w:rsidR="001D5840" w:rsidRPr="008F2E61" w:rsidRDefault="001D5840" w:rsidP="001D5840">
            <w:pPr>
              <w:rPr>
                <w:rFonts w:cstheme="minorHAnsi"/>
                <w:u w:val="single"/>
                <w:lang w:val="fr-BE"/>
              </w:rPr>
            </w:pPr>
            <w:r w:rsidRPr="008F2E61">
              <w:rPr>
                <w:rFonts w:cstheme="minorHAnsi"/>
                <w:u w:val="single"/>
                <w:lang w:val="fr-BE"/>
              </w:rPr>
              <w:lastRenderedPageBreak/>
              <w:t>Kleines Forum</w:t>
            </w:r>
          </w:p>
        </w:tc>
      </w:tr>
      <w:tr w:rsidR="001D5840" w:rsidRPr="00E10B3A" w14:paraId="6EC16187" w14:textId="77777777" w:rsidTr="0003397E">
        <w:trPr>
          <w:trHeight w:val="106"/>
        </w:trPr>
        <w:tc>
          <w:tcPr>
            <w:tcW w:w="1555" w:type="dxa"/>
            <w:shd w:val="clear" w:color="auto" w:fill="BFBFBF" w:themeFill="background1" w:themeFillShade="BF"/>
          </w:tcPr>
          <w:p w14:paraId="3D27244B" w14:textId="77777777" w:rsidR="001D5840" w:rsidRPr="00E10B3A" w:rsidRDefault="001D5840" w:rsidP="001D5840">
            <w:pPr>
              <w:rPr>
                <w:rFonts w:cstheme="minorHAnsi"/>
                <w:sz w:val="8"/>
                <w:szCs w:val="8"/>
                <w:lang w:val="fr-CH"/>
              </w:rPr>
            </w:pPr>
          </w:p>
        </w:tc>
        <w:tc>
          <w:tcPr>
            <w:tcW w:w="10064" w:type="dxa"/>
            <w:shd w:val="clear" w:color="auto" w:fill="D9D9D9" w:themeFill="background1" w:themeFillShade="D9"/>
          </w:tcPr>
          <w:p w14:paraId="21A81A61" w14:textId="77777777" w:rsidR="001D5840" w:rsidRPr="00E10B3A" w:rsidRDefault="001D5840" w:rsidP="001D5840">
            <w:pPr>
              <w:rPr>
                <w:rFonts w:cstheme="minorHAnsi"/>
                <w:sz w:val="8"/>
                <w:szCs w:val="8"/>
                <w:lang w:val="fr-BE"/>
              </w:rPr>
            </w:pPr>
          </w:p>
        </w:tc>
        <w:tc>
          <w:tcPr>
            <w:tcW w:w="1559" w:type="dxa"/>
            <w:shd w:val="clear" w:color="auto" w:fill="BFBFBF" w:themeFill="background1" w:themeFillShade="BF"/>
          </w:tcPr>
          <w:p w14:paraId="4908B981" w14:textId="77777777" w:rsidR="001D5840" w:rsidRPr="00E10B3A" w:rsidRDefault="001D5840" w:rsidP="001D5840">
            <w:pPr>
              <w:rPr>
                <w:rFonts w:cstheme="minorHAnsi"/>
                <w:sz w:val="8"/>
                <w:szCs w:val="8"/>
                <w:u w:val="single"/>
                <w:lang w:val="fr-BE"/>
              </w:rPr>
            </w:pPr>
          </w:p>
        </w:tc>
      </w:tr>
      <w:tr w:rsidR="001D5840" w:rsidRPr="008F2E61" w14:paraId="33AC2E90" w14:textId="77777777" w:rsidTr="0003397E">
        <w:trPr>
          <w:trHeight w:val="532"/>
        </w:trPr>
        <w:tc>
          <w:tcPr>
            <w:tcW w:w="1555" w:type="dxa"/>
          </w:tcPr>
          <w:p w14:paraId="0BC765D1" w14:textId="77777777" w:rsidR="001D5840" w:rsidRPr="008F2E61" w:rsidRDefault="001D5840" w:rsidP="001D5840">
            <w:pPr>
              <w:rPr>
                <w:rFonts w:cstheme="minorHAnsi"/>
                <w:lang w:val="fr-CH"/>
              </w:rPr>
            </w:pPr>
            <w:r w:rsidRPr="008F2E61">
              <w:rPr>
                <w:rFonts w:cstheme="minorHAnsi"/>
                <w:lang w:val="fr-CH"/>
              </w:rPr>
              <w:t>F18 Q22 c)</w:t>
            </w:r>
          </w:p>
        </w:tc>
        <w:tc>
          <w:tcPr>
            <w:tcW w:w="10064" w:type="dxa"/>
          </w:tcPr>
          <w:p w14:paraId="7B99BA72" w14:textId="77777777" w:rsidR="001D5840" w:rsidRPr="008F2E61" w:rsidRDefault="001D5840" w:rsidP="001D5840">
            <w:pPr>
              <w:rPr>
                <w:rFonts w:cstheme="minorHAnsi"/>
                <w:u w:val="single"/>
                <w:lang w:val="fr-BE"/>
              </w:rPr>
            </w:pPr>
            <w:r w:rsidRPr="008F2E61">
              <w:rPr>
                <w:rFonts w:cstheme="minorHAnsi"/>
                <w:b/>
                <w:bCs/>
                <w:u w:val="single"/>
                <w:lang w:val="fr-CH"/>
              </w:rPr>
              <w:t>Question 22</w:t>
            </w:r>
            <w:r w:rsidRPr="008F2E61">
              <w:rPr>
                <w:rFonts w:cstheme="minorHAnsi"/>
                <w:u w:val="single"/>
                <w:lang w:val="fr-CH"/>
              </w:rPr>
              <w:t xml:space="preserve"> : </w:t>
            </w:r>
            <w:r w:rsidRPr="008F2E61">
              <w:rPr>
                <w:rFonts w:cstheme="minorHAnsi"/>
                <w:u w:val="single"/>
                <w:lang w:val="fr-BE"/>
              </w:rPr>
              <w:t>Donner des renseignements sur :</w:t>
            </w:r>
          </w:p>
          <w:p w14:paraId="5392981B" w14:textId="77777777" w:rsidR="001D5840" w:rsidRPr="008F2E61" w:rsidRDefault="001D5840" w:rsidP="001D5840">
            <w:pPr>
              <w:pStyle w:val="SingleTxtG"/>
              <w:ind w:left="0" w:right="0"/>
              <w:jc w:val="left"/>
              <w:rPr>
                <w:rFonts w:asciiTheme="minorHAnsi" w:hAnsiTheme="minorHAnsi" w:cstheme="minorHAnsi"/>
                <w:sz w:val="22"/>
                <w:szCs w:val="22"/>
                <w:u w:val="single"/>
              </w:rPr>
            </w:pPr>
            <w:r w:rsidRPr="008F2E61">
              <w:rPr>
                <w:rFonts w:asciiTheme="minorHAnsi" w:hAnsiTheme="minorHAnsi" w:cstheme="minorHAnsi"/>
                <w:sz w:val="22"/>
                <w:szCs w:val="22"/>
                <w:u w:val="single"/>
                <w:lang w:val="fr-BE"/>
              </w:rPr>
              <w:t>c) Les mesures prises pour promouvoir et encourager la formation et le recrutement d’enseignants handicapés.</w:t>
            </w:r>
          </w:p>
        </w:tc>
        <w:tc>
          <w:tcPr>
            <w:tcW w:w="1559" w:type="dxa"/>
          </w:tcPr>
          <w:p w14:paraId="39E224D7" w14:textId="7CA8E48E" w:rsidR="001D5840" w:rsidRPr="008F2E61" w:rsidRDefault="00752A0E" w:rsidP="001D5840">
            <w:pPr>
              <w:rPr>
                <w:rFonts w:cstheme="minorHAnsi"/>
                <w:u w:val="single"/>
                <w:lang w:val="fr-BE"/>
              </w:rPr>
            </w:pPr>
            <w:r>
              <w:rPr>
                <w:rFonts w:cstheme="minorHAnsi"/>
                <w:u w:val="single"/>
                <w:lang w:val="fr-BE"/>
              </w:rPr>
              <w:t>UNCRPD</w:t>
            </w:r>
          </w:p>
        </w:tc>
      </w:tr>
      <w:tr w:rsidR="00752A0E" w:rsidRPr="00752A0E" w14:paraId="3DCC10AF" w14:textId="77777777" w:rsidTr="0003397E">
        <w:trPr>
          <w:trHeight w:val="532"/>
        </w:trPr>
        <w:tc>
          <w:tcPr>
            <w:tcW w:w="1555" w:type="dxa"/>
          </w:tcPr>
          <w:p w14:paraId="01985566" w14:textId="0D79DEA4" w:rsidR="00752A0E" w:rsidRPr="00752A0E" w:rsidRDefault="00752A0E" w:rsidP="001D5840">
            <w:pPr>
              <w:rPr>
                <w:rFonts w:cstheme="minorHAnsi"/>
                <w:b/>
                <w:bCs/>
                <w:color w:val="C00000"/>
                <w:lang w:val="fr-CH"/>
              </w:rPr>
            </w:pPr>
            <w:r w:rsidRPr="00752A0E">
              <w:rPr>
                <w:rFonts w:cstheme="minorHAnsi"/>
                <w:b/>
                <w:bCs/>
                <w:color w:val="C00000"/>
                <w:lang w:val="fr-CH"/>
              </w:rPr>
              <w:t>F18 Q22 c)</w:t>
            </w:r>
          </w:p>
        </w:tc>
        <w:tc>
          <w:tcPr>
            <w:tcW w:w="10064" w:type="dxa"/>
          </w:tcPr>
          <w:p w14:paraId="746064D9" w14:textId="77777777" w:rsidR="00752A0E" w:rsidRPr="00752A0E" w:rsidRDefault="00752A0E" w:rsidP="001D5840">
            <w:pPr>
              <w:rPr>
                <w:rFonts w:ascii="Verdana" w:hAnsi="Verdana"/>
                <w:b/>
                <w:bCs/>
                <w:color w:val="C00000"/>
                <w:sz w:val="20"/>
                <w:szCs w:val="20"/>
                <w:lang w:val="fr-BE"/>
              </w:rPr>
            </w:pPr>
            <w:r w:rsidRPr="00752A0E">
              <w:rPr>
                <w:rFonts w:ascii="Verdana" w:hAnsi="Verdana"/>
                <w:b/>
                <w:bCs/>
                <w:color w:val="C00000"/>
                <w:sz w:val="20"/>
                <w:szCs w:val="20"/>
                <w:lang w:val="fr-BE"/>
              </w:rPr>
              <w:t>L'éducation inclusive doit commencer par un environnement d'apprentissage accessible. La plateforme des conseils consultatifs s'attend à ce que la formation des enseignants comprenne la conception universelle de l</w:t>
            </w:r>
            <w:r w:rsidRPr="00752A0E">
              <w:rPr>
                <w:rFonts w:ascii="Verdana" w:hAnsi="Verdana"/>
                <w:b/>
                <w:bCs/>
                <w:i/>
                <w:iCs/>
                <w:color w:val="C00000"/>
                <w:sz w:val="20"/>
                <w:szCs w:val="20"/>
                <w:lang w:val="fr-BE"/>
              </w:rPr>
              <w:t xml:space="preserve">'apprentissage </w:t>
            </w:r>
            <w:r w:rsidRPr="00752A0E">
              <w:rPr>
                <w:rFonts w:ascii="Verdana" w:hAnsi="Verdana"/>
                <w:b/>
                <w:bCs/>
                <w:color w:val="C00000"/>
                <w:sz w:val="20"/>
                <w:szCs w:val="20"/>
                <w:lang w:val="fr-BE"/>
              </w:rPr>
              <w:t>(</w:t>
            </w:r>
            <w:proofErr w:type="spellStart"/>
            <w:r w:rsidRPr="00752A0E">
              <w:rPr>
                <w:rFonts w:ascii="Verdana" w:hAnsi="Verdana"/>
                <w:b/>
                <w:bCs/>
                <w:i/>
                <w:iCs/>
                <w:color w:val="C00000"/>
                <w:sz w:val="20"/>
                <w:szCs w:val="20"/>
                <w:lang w:val="fr-BE"/>
              </w:rPr>
              <w:t>universal</w:t>
            </w:r>
            <w:proofErr w:type="spellEnd"/>
            <w:r w:rsidRPr="00752A0E">
              <w:rPr>
                <w:rFonts w:ascii="Verdana" w:hAnsi="Verdana"/>
                <w:b/>
                <w:bCs/>
                <w:i/>
                <w:iCs/>
                <w:color w:val="C00000"/>
                <w:sz w:val="20"/>
                <w:szCs w:val="20"/>
                <w:lang w:val="fr-BE"/>
              </w:rPr>
              <w:t xml:space="preserve"> design for </w:t>
            </w:r>
            <w:proofErr w:type="spellStart"/>
            <w:r w:rsidRPr="00752A0E">
              <w:rPr>
                <w:rFonts w:ascii="Verdana" w:hAnsi="Verdana"/>
                <w:b/>
                <w:bCs/>
                <w:i/>
                <w:iCs/>
                <w:color w:val="C00000"/>
                <w:sz w:val="20"/>
                <w:szCs w:val="20"/>
                <w:lang w:val="fr-BE"/>
              </w:rPr>
              <w:t>learning</w:t>
            </w:r>
            <w:proofErr w:type="spellEnd"/>
            <w:r w:rsidRPr="00752A0E">
              <w:rPr>
                <w:rFonts w:ascii="Verdana" w:hAnsi="Verdana"/>
                <w:b/>
                <w:bCs/>
                <w:i/>
                <w:iCs/>
                <w:color w:val="C00000"/>
                <w:sz w:val="20"/>
                <w:szCs w:val="20"/>
                <w:lang w:val="fr-BE"/>
              </w:rPr>
              <w:t xml:space="preserve"> – UDL</w:t>
            </w:r>
            <w:r w:rsidRPr="00752A0E">
              <w:rPr>
                <w:rFonts w:ascii="Verdana" w:hAnsi="Verdana"/>
                <w:b/>
                <w:bCs/>
                <w:color w:val="C00000"/>
                <w:sz w:val="20"/>
                <w:szCs w:val="20"/>
                <w:lang w:val="fr-BE"/>
              </w:rPr>
              <w:t>).</w:t>
            </w:r>
          </w:p>
          <w:p w14:paraId="23CBB90C" w14:textId="77777777" w:rsidR="00752A0E" w:rsidRDefault="00752A0E" w:rsidP="00752A0E">
            <w:pPr>
              <w:ind w:left="842"/>
              <w:rPr>
                <w:rFonts w:cstheme="minorHAnsi"/>
                <w:b/>
                <w:bCs/>
                <w:color w:val="C00000"/>
                <w:lang w:val="fr-BE"/>
              </w:rPr>
            </w:pPr>
            <w:hyperlink r:id="rId24" w:history="1">
              <w:r w:rsidRPr="00083EDA">
                <w:rPr>
                  <w:rStyle w:val="Lienhypertexte"/>
                  <w:rFonts w:cstheme="minorHAnsi"/>
                  <w:b/>
                  <w:bCs/>
                  <w:lang w:val="fr-BE"/>
                </w:rPr>
                <w:t>https://ph.belgium.be/fr/avis/avis-2023-03.html</w:t>
              </w:r>
            </w:hyperlink>
            <w:r>
              <w:rPr>
                <w:rFonts w:cstheme="minorHAnsi"/>
                <w:b/>
                <w:bCs/>
                <w:color w:val="C00000"/>
                <w:lang w:val="fr-BE"/>
              </w:rPr>
              <w:t xml:space="preserve"> </w:t>
            </w:r>
          </w:p>
          <w:p w14:paraId="4C10E2A0" w14:textId="79CF6111" w:rsidR="00752A0E" w:rsidRPr="00752A0E" w:rsidRDefault="00752A0E" w:rsidP="00752A0E">
            <w:pPr>
              <w:ind w:left="842"/>
              <w:rPr>
                <w:rFonts w:cstheme="minorHAnsi"/>
                <w:b/>
                <w:bCs/>
                <w:color w:val="C00000"/>
                <w:lang w:val="fr-BE"/>
              </w:rPr>
            </w:pPr>
          </w:p>
        </w:tc>
        <w:tc>
          <w:tcPr>
            <w:tcW w:w="1559" w:type="dxa"/>
          </w:tcPr>
          <w:p w14:paraId="3ED2F349" w14:textId="41CBD23D" w:rsidR="00752A0E" w:rsidRPr="00752A0E" w:rsidRDefault="00752A0E" w:rsidP="001D5840">
            <w:pPr>
              <w:rPr>
                <w:rFonts w:cstheme="minorHAnsi"/>
                <w:b/>
                <w:bCs/>
                <w:color w:val="C00000"/>
                <w:u w:val="single"/>
                <w:lang w:val="fr-BE"/>
              </w:rPr>
            </w:pPr>
            <w:proofErr w:type="spellStart"/>
            <w:r w:rsidRPr="00752A0E">
              <w:rPr>
                <w:rFonts w:cstheme="minorHAnsi"/>
                <w:b/>
                <w:bCs/>
                <w:color w:val="C00000"/>
                <w:u w:val="single"/>
                <w:lang w:val="fr-BE"/>
              </w:rPr>
              <w:t>PLateforme</w:t>
            </w:r>
            <w:proofErr w:type="spellEnd"/>
          </w:p>
        </w:tc>
      </w:tr>
      <w:tr w:rsidR="001D5840" w:rsidRPr="008F2E61" w14:paraId="74A466B3" w14:textId="77777777" w:rsidTr="0003397E">
        <w:trPr>
          <w:trHeight w:val="532"/>
        </w:trPr>
        <w:tc>
          <w:tcPr>
            <w:tcW w:w="1555" w:type="dxa"/>
          </w:tcPr>
          <w:p w14:paraId="6F8317B6" w14:textId="77777777" w:rsidR="001D5840" w:rsidRPr="008F2E61" w:rsidRDefault="001D5840" w:rsidP="001D5840">
            <w:pPr>
              <w:rPr>
                <w:rFonts w:cstheme="minorHAnsi"/>
                <w:lang w:val="fr-CH"/>
              </w:rPr>
            </w:pPr>
            <w:r w:rsidRPr="008F2E61">
              <w:rPr>
                <w:rFonts w:cstheme="minorHAnsi"/>
                <w:lang w:val="fr-CH"/>
              </w:rPr>
              <w:t>F18 Q22 c)</w:t>
            </w:r>
          </w:p>
        </w:tc>
        <w:tc>
          <w:tcPr>
            <w:tcW w:w="10064" w:type="dxa"/>
          </w:tcPr>
          <w:p w14:paraId="49028330" w14:textId="77777777" w:rsidR="001D5840" w:rsidRPr="008F2E61" w:rsidRDefault="001D5840" w:rsidP="001D5840">
            <w:pPr>
              <w:rPr>
                <w:rFonts w:eastAsia="Verdana" w:cstheme="minorHAnsi"/>
                <w:color w:val="000000" w:themeColor="text1"/>
                <w:lang w:val="fr-BE"/>
              </w:rPr>
            </w:pPr>
            <w:r w:rsidRPr="008F2E61">
              <w:rPr>
                <w:rFonts w:eastAsia="Verdana" w:cstheme="minorHAnsi"/>
                <w:color w:val="000000" w:themeColor="text1"/>
                <w:lang w:val="fr-BE"/>
              </w:rPr>
              <w:t>Le BDF regrette qu’aucune des 3 communauté ne développe aucune action visant à encourager la présence d’enseignants handicapés dans l’enseignement général</w:t>
            </w:r>
          </w:p>
          <w:p w14:paraId="13319350" w14:textId="00CCB9DA" w:rsidR="00B777FF" w:rsidRPr="008F2E61" w:rsidRDefault="00B777FF" w:rsidP="001D5840">
            <w:pPr>
              <w:rPr>
                <w:rFonts w:cstheme="minorHAnsi"/>
                <w:lang w:val="fr-BE"/>
              </w:rPr>
            </w:pPr>
          </w:p>
        </w:tc>
        <w:tc>
          <w:tcPr>
            <w:tcW w:w="1559" w:type="dxa"/>
          </w:tcPr>
          <w:p w14:paraId="6FED10A4" w14:textId="77777777" w:rsidR="001D5840" w:rsidRPr="008F2E61" w:rsidRDefault="001D5840" w:rsidP="001D5840">
            <w:pPr>
              <w:rPr>
                <w:rFonts w:cstheme="minorHAnsi"/>
                <w:u w:val="single"/>
                <w:lang w:val="fr-BE"/>
              </w:rPr>
            </w:pPr>
            <w:r w:rsidRPr="008F2E61">
              <w:rPr>
                <w:rFonts w:cstheme="minorHAnsi"/>
                <w:u w:val="single"/>
                <w:lang w:val="fr-BE"/>
              </w:rPr>
              <w:t>Secrétariat</w:t>
            </w:r>
          </w:p>
        </w:tc>
      </w:tr>
      <w:tr w:rsidR="001D5840" w:rsidRPr="008F2E61" w14:paraId="130F16D2" w14:textId="77777777" w:rsidTr="0003397E">
        <w:trPr>
          <w:trHeight w:val="532"/>
        </w:trPr>
        <w:tc>
          <w:tcPr>
            <w:tcW w:w="1555" w:type="dxa"/>
          </w:tcPr>
          <w:p w14:paraId="6204DC6F" w14:textId="77777777" w:rsidR="001D5840" w:rsidRPr="008F2E61" w:rsidRDefault="001D5840" w:rsidP="001D5840">
            <w:pPr>
              <w:rPr>
                <w:rFonts w:cstheme="minorHAnsi"/>
                <w:lang w:val="fr-CH"/>
              </w:rPr>
            </w:pPr>
            <w:r w:rsidRPr="008F2E61">
              <w:rPr>
                <w:rFonts w:cstheme="minorHAnsi"/>
                <w:lang w:val="fr-CH"/>
              </w:rPr>
              <w:t>F18 Q22 c)</w:t>
            </w:r>
          </w:p>
        </w:tc>
        <w:tc>
          <w:tcPr>
            <w:tcW w:w="10064" w:type="dxa"/>
          </w:tcPr>
          <w:p w14:paraId="6F896E74" w14:textId="77777777" w:rsidR="001D5840" w:rsidRPr="008F2E61" w:rsidRDefault="001D5840" w:rsidP="001D5840">
            <w:pPr>
              <w:rPr>
                <w:rFonts w:cstheme="minorHAnsi"/>
                <w:lang w:val="fr-BE"/>
              </w:rPr>
            </w:pPr>
            <w:r w:rsidRPr="008F2E61">
              <w:rPr>
                <w:rFonts w:cstheme="minorHAnsi"/>
                <w:lang w:val="fr-BE"/>
              </w:rPr>
              <w:t>Néant à notre connaissance !</w:t>
            </w:r>
          </w:p>
        </w:tc>
        <w:tc>
          <w:tcPr>
            <w:tcW w:w="1559" w:type="dxa"/>
          </w:tcPr>
          <w:p w14:paraId="065F5A12" w14:textId="77777777" w:rsidR="001D5840" w:rsidRPr="008F2E61" w:rsidRDefault="001D5840" w:rsidP="001D5840">
            <w:pPr>
              <w:rPr>
                <w:rFonts w:cstheme="minorHAnsi"/>
                <w:u w:val="single"/>
                <w:lang w:val="fr-BE"/>
              </w:rPr>
            </w:pPr>
            <w:r w:rsidRPr="008F2E61">
              <w:rPr>
                <w:rFonts w:cstheme="minorHAnsi"/>
                <w:u w:val="single"/>
                <w:lang w:val="fr-BE"/>
              </w:rPr>
              <w:t>ASPH</w:t>
            </w:r>
          </w:p>
        </w:tc>
      </w:tr>
      <w:tr w:rsidR="00D3753D" w:rsidRPr="00D3753D" w14:paraId="4A316182" w14:textId="77777777" w:rsidTr="00A6679B">
        <w:trPr>
          <w:trHeight w:val="532"/>
        </w:trPr>
        <w:tc>
          <w:tcPr>
            <w:tcW w:w="1555" w:type="dxa"/>
          </w:tcPr>
          <w:p w14:paraId="668B9E74" w14:textId="46ED15FB" w:rsidR="00E10B3A" w:rsidRPr="00D3753D" w:rsidRDefault="00E10B3A" w:rsidP="00A6679B">
            <w:pPr>
              <w:rPr>
                <w:rFonts w:cstheme="minorHAnsi"/>
                <w:lang w:val="fr-CH"/>
              </w:rPr>
            </w:pPr>
            <w:r w:rsidRPr="00D3753D">
              <w:rPr>
                <w:rFonts w:cstheme="minorHAnsi"/>
                <w:lang w:val="fr-CH"/>
              </w:rPr>
              <w:lastRenderedPageBreak/>
              <w:t xml:space="preserve">F18 Q22 </w:t>
            </w:r>
            <w:r w:rsidR="009D101B" w:rsidRPr="00D3753D">
              <w:rPr>
                <w:rFonts w:cstheme="minorHAnsi"/>
                <w:lang w:val="fr-CH"/>
              </w:rPr>
              <w:t>c</w:t>
            </w:r>
            <w:r w:rsidRPr="00D3753D">
              <w:rPr>
                <w:rFonts w:cstheme="minorHAnsi"/>
                <w:lang w:val="fr-CH"/>
              </w:rPr>
              <w:t>)</w:t>
            </w:r>
          </w:p>
        </w:tc>
        <w:tc>
          <w:tcPr>
            <w:tcW w:w="10064" w:type="dxa"/>
          </w:tcPr>
          <w:p w14:paraId="154AA4D4" w14:textId="77777777" w:rsidR="00E10B3A" w:rsidRPr="00D3753D" w:rsidRDefault="00E10B3A" w:rsidP="00A6679B">
            <w:pPr>
              <w:spacing w:after="120"/>
              <w:rPr>
                <w:rFonts w:cstheme="minorHAnsi"/>
                <w:highlight w:val="yellow"/>
                <w:lang w:val="fr-BE"/>
              </w:rPr>
            </w:pPr>
            <w:r w:rsidRPr="00D3753D">
              <w:rPr>
                <w:rFonts w:cstheme="minorHAnsi"/>
                <w:lang w:val="fr-BE"/>
              </w:rPr>
              <w:t>Actuellement il y a extrêmement peu de professionnel en situation de handicap dans le corps enseignant. Il faut prendre des mesures pour l’engagement d’enseignants SH. Il faut aussi supprimer toute réglementation qui empêcherait leur engagement. Il est très dommage qu’il n’y en ait quasi pas. Etendre cela à la gouvernance. Le corps enseignant dans sa globalité doit être le reflet de la société et inclusi</w:t>
            </w:r>
            <w:r w:rsidRPr="00D3753D">
              <w:rPr>
                <w:rFonts w:cstheme="minorHAnsi"/>
                <w:highlight w:val="yellow"/>
                <w:lang w:val="fr-BE"/>
              </w:rPr>
              <w:t>f</w:t>
            </w:r>
          </w:p>
          <w:p w14:paraId="6BA226F0" w14:textId="77777777" w:rsidR="00E10B3A" w:rsidRPr="00D3753D" w:rsidRDefault="00E10B3A" w:rsidP="00A6679B">
            <w:pPr>
              <w:pStyle w:val="Paragraphedeliste"/>
              <w:numPr>
                <w:ilvl w:val="2"/>
                <w:numId w:val="21"/>
              </w:numPr>
              <w:spacing w:after="120"/>
              <w:ind w:left="886"/>
              <w:rPr>
                <w:rFonts w:cstheme="minorHAnsi"/>
                <w:lang w:val="fr-BE"/>
              </w:rPr>
            </w:pPr>
            <w:r w:rsidRPr="00D3753D">
              <w:rPr>
                <w:rFonts w:cstheme="minorHAnsi"/>
                <w:highlight w:val="yellow"/>
                <w:lang w:val="fr-BE"/>
              </w:rPr>
              <w:t>Témoignage</w:t>
            </w:r>
            <w:r w:rsidRPr="00D3753D">
              <w:rPr>
                <w:rFonts w:cstheme="minorHAnsi"/>
                <w:lang w:val="fr-BE"/>
              </w:rPr>
              <w:t xml:space="preserve"> : on suit une jeune fille qui a suivi un cursus d’institutrice primaire. Aveugle, elle ne peut pas enseigner </w:t>
            </w:r>
            <w:r w:rsidRPr="00D3753D">
              <w:rPr>
                <w:rFonts w:cstheme="minorHAnsi"/>
                <w:lang w:val="fr-BE"/>
              </w:rPr>
              <w:sym w:font="Wingdings" w:char="F0E0"/>
            </w:r>
            <w:r w:rsidRPr="00D3753D">
              <w:rPr>
                <w:rFonts w:cstheme="minorHAnsi"/>
                <w:lang w:val="fr-BE"/>
              </w:rPr>
              <w:t xml:space="preserve"> enverra son témoignage</w:t>
            </w:r>
          </w:p>
          <w:bookmarkStart w:id="6" w:name="_MON_1675662793"/>
          <w:bookmarkEnd w:id="6"/>
          <w:p w14:paraId="46BCC1CB" w14:textId="77777777" w:rsidR="00E10B3A" w:rsidRPr="00D3753D" w:rsidRDefault="00E10B3A" w:rsidP="00A6679B">
            <w:pPr>
              <w:spacing w:after="120"/>
              <w:rPr>
                <w:rFonts w:cstheme="minorHAnsi"/>
                <w:u w:val="single"/>
                <w:lang w:val="fr-BE"/>
              </w:rPr>
            </w:pPr>
            <w:r w:rsidRPr="00D3753D">
              <w:rPr>
                <w:rFonts w:cstheme="minorHAnsi"/>
                <w:u w:val="single"/>
                <w:lang w:val="fr-BE"/>
              </w:rPr>
              <w:object w:dxaOrig="1520" w:dyaOrig="985" w14:anchorId="16200C7C">
                <v:shape id="_x0000_i1027" type="#_x0000_t75" style="width:75.3pt;height:48.2pt" o:ole="">
                  <v:imagedata r:id="rId25" o:title=""/>
                </v:shape>
                <o:OLEObject Type="Embed" ProgID="Word.Document.12" ShapeID="_x0000_i1027" DrawAspect="Icon" ObjectID="_1747038653" r:id="rId26">
                  <o:FieldCodes>\s</o:FieldCodes>
                </o:OLEObject>
              </w:object>
            </w:r>
          </w:p>
        </w:tc>
        <w:tc>
          <w:tcPr>
            <w:tcW w:w="1559" w:type="dxa"/>
          </w:tcPr>
          <w:p w14:paraId="52636548" w14:textId="77777777" w:rsidR="00E10B3A" w:rsidRPr="00D3753D" w:rsidRDefault="00E10B3A" w:rsidP="00A6679B">
            <w:pPr>
              <w:rPr>
                <w:rFonts w:cstheme="minorHAnsi"/>
                <w:u w:val="single"/>
                <w:lang w:val="fr-BE"/>
              </w:rPr>
            </w:pPr>
            <w:r w:rsidRPr="00D3753D">
              <w:rPr>
                <w:rFonts w:cstheme="minorHAnsi"/>
                <w:u w:val="single"/>
                <w:lang w:val="fr-BE"/>
              </w:rPr>
              <w:t>Amis des aveugles</w:t>
            </w:r>
          </w:p>
        </w:tc>
      </w:tr>
      <w:tr w:rsidR="00752A0E" w:rsidRPr="00752A0E" w14:paraId="722B5686" w14:textId="77777777" w:rsidTr="00A6679B">
        <w:trPr>
          <w:trHeight w:val="532"/>
        </w:trPr>
        <w:tc>
          <w:tcPr>
            <w:tcW w:w="1555" w:type="dxa"/>
          </w:tcPr>
          <w:p w14:paraId="4F388322" w14:textId="35C89A7D" w:rsidR="00752A0E" w:rsidRPr="00752A0E" w:rsidRDefault="00752A0E" w:rsidP="00A6679B">
            <w:pPr>
              <w:rPr>
                <w:rFonts w:cstheme="minorHAnsi"/>
                <w:b/>
                <w:bCs/>
                <w:color w:val="C00000"/>
                <w:lang w:val="fr-CH"/>
              </w:rPr>
            </w:pPr>
            <w:r w:rsidRPr="00752A0E">
              <w:rPr>
                <w:rFonts w:cstheme="minorHAnsi"/>
                <w:b/>
                <w:bCs/>
                <w:color w:val="C00000"/>
                <w:lang w:val="fr-CH"/>
              </w:rPr>
              <w:t>F18 Q22 c)</w:t>
            </w:r>
          </w:p>
        </w:tc>
        <w:tc>
          <w:tcPr>
            <w:tcW w:w="10064" w:type="dxa"/>
          </w:tcPr>
          <w:p w14:paraId="74649BB2" w14:textId="77777777" w:rsidR="00752A0E" w:rsidRPr="00752A0E" w:rsidRDefault="00752A0E" w:rsidP="00A6679B">
            <w:pPr>
              <w:spacing w:after="120"/>
              <w:rPr>
                <w:rFonts w:ascii="Verdana" w:hAnsi="Verdana"/>
                <w:b/>
                <w:bCs/>
                <w:color w:val="C00000"/>
                <w:sz w:val="20"/>
                <w:szCs w:val="20"/>
                <w:lang w:val="fr-BE"/>
              </w:rPr>
            </w:pPr>
            <w:r w:rsidRPr="00752A0E">
              <w:rPr>
                <w:rFonts w:ascii="Verdana" w:hAnsi="Verdana"/>
                <w:b/>
                <w:bCs/>
                <w:color w:val="C00000"/>
                <w:sz w:val="20"/>
                <w:szCs w:val="20"/>
                <w:lang w:val="fr-BE"/>
              </w:rPr>
              <w:t>Il est nécessaire d'adopter de nouvelles réglementations pour créer une salle inclusive des professeurs et une politique RH également inclusive. Les réglementations actuelles ne laissent pas suffisamment de place à la réintégration des enseignants. La pierre d'achoppement reste la réglementation sur les congés de maladie, qui ne permet pas de personnalisation.</w:t>
            </w:r>
          </w:p>
          <w:p w14:paraId="33FE759F" w14:textId="77777777" w:rsidR="00752A0E" w:rsidRDefault="00752A0E" w:rsidP="00752A0E">
            <w:pPr>
              <w:ind w:left="842"/>
              <w:rPr>
                <w:rFonts w:cstheme="minorHAnsi"/>
                <w:b/>
                <w:bCs/>
                <w:color w:val="C00000"/>
                <w:lang w:val="fr-BE"/>
              </w:rPr>
            </w:pPr>
            <w:hyperlink r:id="rId27" w:history="1">
              <w:r w:rsidRPr="00083EDA">
                <w:rPr>
                  <w:rStyle w:val="Lienhypertexte"/>
                  <w:rFonts w:cstheme="minorHAnsi"/>
                  <w:b/>
                  <w:bCs/>
                  <w:lang w:val="fr-BE"/>
                </w:rPr>
                <w:t>https://ph.belgium.be/fr/avis/avis-2023-03.html</w:t>
              </w:r>
            </w:hyperlink>
            <w:r>
              <w:rPr>
                <w:rFonts w:cstheme="minorHAnsi"/>
                <w:b/>
                <w:bCs/>
                <w:color w:val="C00000"/>
                <w:lang w:val="fr-BE"/>
              </w:rPr>
              <w:t xml:space="preserve"> </w:t>
            </w:r>
          </w:p>
          <w:p w14:paraId="460B9A33" w14:textId="17D726F6" w:rsidR="00752A0E" w:rsidRPr="00752A0E" w:rsidRDefault="00752A0E" w:rsidP="00752A0E">
            <w:pPr>
              <w:ind w:left="842"/>
              <w:rPr>
                <w:rFonts w:cstheme="minorHAnsi"/>
                <w:b/>
                <w:bCs/>
                <w:color w:val="C00000"/>
                <w:lang w:val="fr-BE"/>
              </w:rPr>
            </w:pPr>
          </w:p>
        </w:tc>
        <w:tc>
          <w:tcPr>
            <w:tcW w:w="1559" w:type="dxa"/>
          </w:tcPr>
          <w:p w14:paraId="4627711E" w14:textId="64CBEA94" w:rsidR="00752A0E" w:rsidRPr="00752A0E" w:rsidRDefault="00752A0E" w:rsidP="00A6679B">
            <w:pPr>
              <w:rPr>
                <w:rFonts w:cstheme="minorHAnsi"/>
                <w:b/>
                <w:bCs/>
                <w:color w:val="C00000"/>
                <w:u w:val="single"/>
                <w:lang w:val="fr-BE"/>
              </w:rPr>
            </w:pPr>
            <w:proofErr w:type="spellStart"/>
            <w:r w:rsidRPr="00752A0E">
              <w:rPr>
                <w:rFonts w:cstheme="minorHAnsi"/>
                <w:b/>
                <w:bCs/>
                <w:color w:val="C00000"/>
                <w:u w:val="single"/>
                <w:lang w:val="fr-BE"/>
              </w:rPr>
              <w:t>Platforme</w:t>
            </w:r>
            <w:proofErr w:type="spellEnd"/>
          </w:p>
        </w:tc>
      </w:tr>
    </w:tbl>
    <w:p w14:paraId="44EB2532" w14:textId="77777777" w:rsidR="002E761D" w:rsidRPr="008F2E61" w:rsidRDefault="002E761D" w:rsidP="002E761D">
      <w:pPr>
        <w:spacing w:after="0"/>
        <w:rPr>
          <w:rFonts w:cstheme="minorHAnsi"/>
          <w:lang w:val="fr-BE"/>
        </w:rPr>
      </w:pPr>
    </w:p>
    <w:tbl>
      <w:tblPr>
        <w:tblStyle w:val="Grilledutableau"/>
        <w:tblW w:w="13036" w:type="dxa"/>
        <w:tblLook w:val="06A0" w:firstRow="1" w:lastRow="0" w:firstColumn="1" w:lastColumn="0" w:noHBand="1" w:noVBand="1"/>
      </w:tblPr>
      <w:tblGrid>
        <w:gridCol w:w="1319"/>
        <w:gridCol w:w="11717"/>
      </w:tblGrid>
      <w:tr w:rsidR="002E761D" w:rsidRPr="00DB26B2" w14:paraId="684BF234" w14:textId="77777777" w:rsidTr="00A87244">
        <w:tc>
          <w:tcPr>
            <w:tcW w:w="1319" w:type="dxa"/>
            <w:tcBorders>
              <w:top w:val="single" w:sz="4" w:space="0" w:color="auto"/>
              <w:left w:val="single" w:sz="4" w:space="0" w:color="auto"/>
              <w:bottom w:val="single" w:sz="4" w:space="0" w:color="auto"/>
              <w:right w:val="single" w:sz="4" w:space="0" w:color="auto"/>
            </w:tcBorders>
            <w:hideMark/>
          </w:tcPr>
          <w:p w14:paraId="46C2D06F" w14:textId="77777777" w:rsidR="002E761D" w:rsidRPr="008F2E61" w:rsidRDefault="002E761D" w:rsidP="00DF4D92">
            <w:pPr>
              <w:rPr>
                <w:rFonts w:cstheme="minorHAnsi"/>
                <w:b/>
                <w:bCs/>
                <w:lang w:val="fr-BE"/>
              </w:rPr>
            </w:pPr>
            <w:r w:rsidRPr="008F2E61">
              <w:rPr>
                <w:rFonts w:cstheme="minorHAnsi"/>
                <w:b/>
                <w:bCs/>
                <w:lang w:val="fr-BE"/>
              </w:rPr>
              <w:t>Ajout 1</w:t>
            </w:r>
          </w:p>
        </w:tc>
        <w:tc>
          <w:tcPr>
            <w:tcW w:w="11717" w:type="dxa"/>
            <w:tcBorders>
              <w:top w:val="single" w:sz="4" w:space="0" w:color="auto"/>
              <w:left w:val="single" w:sz="4" w:space="0" w:color="auto"/>
              <w:bottom w:val="single" w:sz="4" w:space="0" w:color="auto"/>
              <w:right w:val="single" w:sz="4" w:space="0" w:color="auto"/>
            </w:tcBorders>
            <w:hideMark/>
          </w:tcPr>
          <w:p w14:paraId="3AC3100F" w14:textId="77777777" w:rsidR="002E761D" w:rsidRPr="008F2E61" w:rsidRDefault="002E761D" w:rsidP="00DF4D92">
            <w:pPr>
              <w:rPr>
                <w:rFonts w:cstheme="minorHAnsi"/>
                <w:b/>
                <w:bCs/>
                <w:lang w:val="fr-BE"/>
              </w:rPr>
            </w:pPr>
            <w:r w:rsidRPr="008F2E61">
              <w:rPr>
                <w:rFonts w:cstheme="minorHAnsi"/>
                <w:b/>
                <w:bCs/>
                <w:lang w:val="fr-BE"/>
              </w:rPr>
              <w:t>Autres sujets absents de la “List of Issues”, mais que le BDF souhaite aborder</w:t>
            </w:r>
          </w:p>
        </w:tc>
      </w:tr>
      <w:tr w:rsidR="002E761D" w:rsidRPr="00DB26B2" w14:paraId="5418879F" w14:textId="77777777" w:rsidTr="00A87244">
        <w:trPr>
          <w:cantSplit/>
          <w:trHeight w:val="1134"/>
        </w:trPr>
        <w:tc>
          <w:tcPr>
            <w:tcW w:w="1319" w:type="dxa"/>
            <w:tcBorders>
              <w:top w:val="single" w:sz="4" w:space="0" w:color="auto"/>
              <w:left w:val="single" w:sz="4" w:space="0" w:color="auto"/>
              <w:bottom w:val="single" w:sz="4" w:space="0" w:color="auto"/>
              <w:right w:val="single" w:sz="4" w:space="0" w:color="auto"/>
            </w:tcBorders>
          </w:tcPr>
          <w:p w14:paraId="7661E22C" w14:textId="77777777" w:rsidR="002E761D" w:rsidRPr="008F2E61" w:rsidRDefault="00370BB4" w:rsidP="00370BB4">
            <w:pPr>
              <w:rPr>
                <w:rFonts w:cstheme="minorHAnsi"/>
                <w:u w:val="single"/>
                <w:lang w:val="fr-BE"/>
              </w:rPr>
            </w:pPr>
            <w:proofErr w:type="spellStart"/>
            <w:r w:rsidRPr="008F2E61">
              <w:rPr>
                <w:rFonts w:cstheme="minorHAnsi"/>
                <w:u w:val="single"/>
                <w:lang w:val="fr-BE"/>
              </w:rPr>
              <w:t>Kleines</w:t>
            </w:r>
            <w:proofErr w:type="spellEnd"/>
            <w:r w:rsidRPr="008F2E61">
              <w:rPr>
                <w:rFonts w:cstheme="minorHAnsi"/>
                <w:u w:val="single"/>
                <w:lang w:val="fr-BE"/>
              </w:rPr>
              <w:t xml:space="preserve"> Forum</w:t>
            </w:r>
          </w:p>
        </w:tc>
        <w:tc>
          <w:tcPr>
            <w:tcW w:w="11717" w:type="dxa"/>
            <w:tcBorders>
              <w:top w:val="single" w:sz="4" w:space="0" w:color="auto"/>
              <w:left w:val="single" w:sz="4" w:space="0" w:color="auto"/>
              <w:bottom w:val="single" w:sz="4" w:space="0" w:color="auto"/>
              <w:right w:val="single" w:sz="4" w:space="0" w:color="auto"/>
            </w:tcBorders>
          </w:tcPr>
          <w:p w14:paraId="242EA706" w14:textId="579AF4C0" w:rsidR="00370BB4" w:rsidRPr="008F2E61" w:rsidRDefault="00370BB4" w:rsidP="00370BB4">
            <w:pPr>
              <w:rPr>
                <w:rFonts w:cstheme="minorHAnsi"/>
                <w:lang w:val="fr-BE"/>
              </w:rPr>
            </w:pPr>
            <w:r w:rsidRPr="008F2E61">
              <w:rPr>
                <w:rFonts w:cstheme="minorHAnsi"/>
                <w:lang w:val="fr-BE"/>
              </w:rPr>
              <w:t>Aucune école de l'enseignement secondaire spécial dans le Sud de la Communauté germanophone (région de St.Vith). D'où trajets très longs pour ces élèves vers Eupen (trajet aller-retour de plus de 2 heures/jour) ou bien obligation de rester en internat sur place en semaine.</w:t>
            </w:r>
          </w:p>
          <w:p w14:paraId="2CCA6088" w14:textId="77777777" w:rsidR="00370BB4" w:rsidRPr="008F2E61" w:rsidRDefault="00370BB4" w:rsidP="00370BB4">
            <w:pPr>
              <w:rPr>
                <w:rFonts w:cstheme="minorHAnsi"/>
                <w:lang w:val="fr-BE"/>
              </w:rPr>
            </w:pPr>
          </w:p>
          <w:p w14:paraId="6AE60297" w14:textId="77777777" w:rsidR="002E761D" w:rsidRPr="008F2E61" w:rsidRDefault="00370BB4" w:rsidP="00370BB4">
            <w:pPr>
              <w:rPr>
                <w:rFonts w:cstheme="minorHAnsi"/>
                <w:lang w:val="fr-BE"/>
              </w:rPr>
            </w:pPr>
            <w:r w:rsidRPr="008F2E61">
              <w:rPr>
                <w:rFonts w:cstheme="minorHAnsi"/>
                <w:lang w:val="fr-BE"/>
              </w:rPr>
              <w:t>Aucune école spécifique (ni primaire, ni secondaire) pour non-voyants, ni pour personnes sourdes. Obligation de suivre un enseignement en français en Wallonie ou en Allemagne.</w:t>
            </w:r>
          </w:p>
          <w:p w14:paraId="5DD1C8FD" w14:textId="77777777" w:rsidR="00370BB4" w:rsidRPr="008F2E61" w:rsidRDefault="00370BB4" w:rsidP="00272B5E">
            <w:pPr>
              <w:rPr>
                <w:rFonts w:cstheme="minorHAnsi"/>
                <w:lang w:val="fr-BE"/>
              </w:rPr>
            </w:pPr>
          </w:p>
        </w:tc>
      </w:tr>
      <w:tr w:rsidR="00272B5E" w:rsidRPr="00272B5E" w14:paraId="61DD5290" w14:textId="77777777" w:rsidTr="00A87244">
        <w:trPr>
          <w:cantSplit/>
          <w:trHeight w:val="1134"/>
        </w:trPr>
        <w:tc>
          <w:tcPr>
            <w:tcW w:w="1319" w:type="dxa"/>
            <w:tcBorders>
              <w:top w:val="single" w:sz="4" w:space="0" w:color="auto"/>
              <w:left w:val="single" w:sz="4" w:space="0" w:color="auto"/>
              <w:bottom w:val="single" w:sz="4" w:space="0" w:color="auto"/>
              <w:right w:val="single" w:sz="4" w:space="0" w:color="auto"/>
            </w:tcBorders>
          </w:tcPr>
          <w:p w14:paraId="1A42D535" w14:textId="6026884A" w:rsidR="00272B5E" w:rsidRPr="00272B5E" w:rsidRDefault="00272B5E" w:rsidP="00370BB4">
            <w:pPr>
              <w:rPr>
                <w:rFonts w:cstheme="minorHAnsi"/>
                <w:b/>
                <w:bCs/>
                <w:color w:val="C00000"/>
                <w:u w:val="single"/>
                <w:lang w:val="fr-BE"/>
              </w:rPr>
            </w:pPr>
            <w:proofErr w:type="spellStart"/>
            <w:r w:rsidRPr="00272B5E">
              <w:rPr>
                <w:rFonts w:cstheme="minorHAnsi"/>
                <w:b/>
                <w:bCs/>
                <w:color w:val="C00000"/>
                <w:u w:val="single"/>
                <w:lang w:val="fr-BE"/>
              </w:rPr>
              <w:t>Platforme</w:t>
            </w:r>
            <w:proofErr w:type="spellEnd"/>
          </w:p>
        </w:tc>
        <w:tc>
          <w:tcPr>
            <w:tcW w:w="11717" w:type="dxa"/>
            <w:tcBorders>
              <w:top w:val="single" w:sz="4" w:space="0" w:color="auto"/>
              <w:left w:val="single" w:sz="4" w:space="0" w:color="auto"/>
              <w:bottom w:val="single" w:sz="4" w:space="0" w:color="auto"/>
              <w:right w:val="single" w:sz="4" w:space="0" w:color="auto"/>
            </w:tcBorders>
          </w:tcPr>
          <w:p w14:paraId="6C6DBCFC" w14:textId="77777777" w:rsidR="00272B5E" w:rsidRDefault="00272B5E" w:rsidP="00370BB4">
            <w:pPr>
              <w:rPr>
                <w:rFonts w:ascii="Verdana" w:hAnsi="Verdana"/>
                <w:b/>
                <w:bCs/>
                <w:color w:val="C00000"/>
                <w:sz w:val="20"/>
                <w:szCs w:val="20"/>
                <w:lang w:val="fr-BE"/>
              </w:rPr>
            </w:pPr>
            <w:r w:rsidRPr="00272B5E">
              <w:rPr>
                <w:rFonts w:ascii="Verdana" w:hAnsi="Verdana"/>
                <w:b/>
                <w:bCs/>
                <w:color w:val="C00000"/>
                <w:sz w:val="20"/>
                <w:szCs w:val="20"/>
                <w:lang w:val="fr-BE"/>
              </w:rPr>
              <w:t>Pour se conformer à l'article 27 UNCPRD, il faut davantage d'éducation/de formation menant à des qualifications pertinentes sur le marché du travail ordinaire.</w:t>
            </w:r>
          </w:p>
          <w:p w14:paraId="40089131" w14:textId="77777777" w:rsidR="00272B5E" w:rsidRDefault="00272B5E" w:rsidP="00272B5E">
            <w:pPr>
              <w:ind w:left="842"/>
              <w:rPr>
                <w:rFonts w:cstheme="minorHAnsi"/>
                <w:b/>
                <w:bCs/>
                <w:color w:val="C00000"/>
                <w:lang w:val="fr-BE"/>
              </w:rPr>
            </w:pPr>
            <w:hyperlink r:id="rId28" w:history="1">
              <w:r w:rsidRPr="00083EDA">
                <w:rPr>
                  <w:rStyle w:val="Lienhypertexte"/>
                  <w:rFonts w:cstheme="minorHAnsi"/>
                  <w:b/>
                  <w:bCs/>
                  <w:lang w:val="fr-BE"/>
                </w:rPr>
                <w:t>https://ph.belgium.be/fr/avis/avis-2023-03.html</w:t>
              </w:r>
            </w:hyperlink>
            <w:r>
              <w:rPr>
                <w:rFonts w:cstheme="minorHAnsi"/>
                <w:b/>
                <w:bCs/>
                <w:color w:val="C00000"/>
                <w:lang w:val="fr-BE"/>
              </w:rPr>
              <w:t xml:space="preserve"> </w:t>
            </w:r>
          </w:p>
          <w:p w14:paraId="10F9FFF7" w14:textId="5E942AF7" w:rsidR="00272B5E" w:rsidRPr="00272B5E" w:rsidRDefault="00272B5E" w:rsidP="00272B5E">
            <w:pPr>
              <w:ind w:left="842"/>
              <w:rPr>
                <w:rFonts w:cstheme="minorHAnsi"/>
                <w:b/>
                <w:bCs/>
                <w:color w:val="C00000"/>
                <w:lang w:val="fr-BE"/>
              </w:rPr>
            </w:pPr>
            <w:r w:rsidRPr="00272B5E">
              <w:rPr>
                <w:rFonts w:cstheme="minorHAnsi"/>
                <w:b/>
                <w:bCs/>
                <w:color w:val="C00000"/>
                <w:highlight w:val="yellow"/>
                <w:lang w:val="fr-BE"/>
              </w:rPr>
              <w:t>(A placer sous art.27)</w:t>
            </w:r>
          </w:p>
        </w:tc>
      </w:tr>
      <w:tr w:rsidR="0066129F" w:rsidRPr="00272B5E" w14:paraId="3C18975C" w14:textId="77777777" w:rsidTr="00A87244">
        <w:trPr>
          <w:cantSplit/>
          <w:trHeight w:val="1134"/>
        </w:trPr>
        <w:tc>
          <w:tcPr>
            <w:tcW w:w="1319" w:type="dxa"/>
            <w:tcBorders>
              <w:top w:val="single" w:sz="4" w:space="0" w:color="auto"/>
              <w:left w:val="single" w:sz="4" w:space="0" w:color="auto"/>
              <w:bottom w:val="single" w:sz="4" w:space="0" w:color="auto"/>
              <w:right w:val="single" w:sz="4" w:space="0" w:color="auto"/>
            </w:tcBorders>
          </w:tcPr>
          <w:p w14:paraId="7CA50209" w14:textId="10280016" w:rsidR="0066129F" w:rsidRPr="00272B5E" w:rsidRDefault="0066129F" w:rsidP="00370BB4">
            <w:pPr>
              <w:rPr>
                <w:rFonts w:cstheme="minorHAnsi"/>
                <w:b/>
                <w:bCs/>
                <w:color w:val="C00000"/>
                <w:u w:val="single"/>
                <w:lang w:val="fr-BE"/>
              </w:rPr>
            </w:pPr>
            <w:r>
              <w:rPr>
                <w:rFonts w:cstheme="minorHAnsi"/>
                <w:b/>
                <w:bCs/>
                <w:color w:val="C00000"/>
                <w:u w:val="single"/>
                <w:lang w:val="fr-BE"/>
              </w:rPr>
              <w:lastRenderedPageBreak/>
              <w:t>Plateforme</w:t>
            </w:r>
          </w:p>
        </w:tc>
        <w:tc>
          <w:tcPr>
            <w:tcW w:w="11717" w:type="dxa"/>
            <w:tcBorders>
              <w:top w:val="single" w:sz="4" w:space="0" w:color="auto"/>
              <w:left w:val="single" w:sz="4" w:space="0" w:color="auto"/>
              <w:bottom w:val="single" w:sz="4" w:space="0" w:color="auto"/>
              <w:right w:val="single" w:sz="4" w:space="0" w:color="auto"/>
            </w:tcBorders>
          </w:tcPr>
          <w:p w14:paraId="167381C9" w14:textId="77777777" w:rsidR="0066129F" w:rsidRDefault="0066129F" w:rsidP="0066129F">
            <w:pPr>
              <w:pStyle w:val="Paragraphedeliste"/>
              <w:ind w:left="37"/>
              <w:rPr>
                <w:rFonts w:ascii="Verdana" w:hAnsi="Verdana"/>
                <w:b/>
                <w:bCs/>
                <w:color w:val="C00000"/>
                <w:sz w:val="20"/>
                <w:szCs w:val="20"/>
                <w:lang w:val="fr-BE"/>
              </w:rPr>
            </w:pPr>
            <w:r w:rsidRPr="006E5207">
              <w:rPr>
                <w:rFonts w:ascii="Verdana" w:hAnsi="Verdana"/>
                <w:b/>
                <w:bCs/>
                <w:color w:val="C00000"/>
                <w:sz w:val="20"/>
                <w:szCs w:val="20"/>
                <w:lang w:val="fr-BE"/>
              </w:rPr>
              <w:t>Les modèles éducatifs devraient également apprendre aux enfants en situation de handicap à être autonomes et leur donner les moyens de faire leurs propres choix de vie, dans la mesure du possible. C'est là que réside l'importance d'ajouter l'éducation de la petite enfance aux objectifs d'inclusion. Cela les aidera dans leur inclusion à tous les niveaux, notamment en lien avec l’article 19 UNCRP.</w:t>
            </w:r>
          </w:p>
          <w:p w14:paraId="514EC470" w14:textId="77777777" w:rsidR="0066129F" w:rsidRDefault="0066129F" w:rsidP="0066129F">
            <w:pPr>
              <w:ind w:left="842"/>
              <w:rPr>
                <w:rFonts w:eastAsiaTheme="majorEastAsia" w:cstheme="minorHAnsi"/>
                <w:b/>
                <w:bCs/>
                <w:color w:val="4472C4" w:themeColor="accent1"/>
                <w:u w:val="single"/>
                <w:lang w:val="fr-CH"/>
              </w:rPr>
            </w:pPr>
            <w:hyperlink r:id="rId29" w:history="1">
              <w:r w:rsidRPr="00083EDA">
                <w:rPr>
                  <w:rStyle w:val="Lienhypertexte"/>
                  <w:rFonts w:eastAsiaTheme="majorEastAsia" w:cstheme="minorHAnsi"/>
                  <w:b/>
                  <w:bCs/>
                  <w:lang w:val="fr-CH"/>
                </w:rPr>
                <w:t>https://ph.belgium.be/fr/avis/avis-2023-03.html</w:t>
              </w:r>
            </w:hyperlink>
          </w:p>
          <w:p w14:paraId="614C02E9" w14:textId="7CA49756" w:rsidR="0066129F" w:rsidRPr="00272B5E" w:rsidRDefault="0066129F" w:rsidP="0066129F">
            <w:pPr>
              <w:rPr>
                <w:rFonts w:ascii="Verdana" w:hAnsi="Verdana"/>
                <w:b/>
                <w:bCs/>
                <w:color w:val="C00000"/>
                <w:sz w:val="20"/>
                <w:szCs w:val="20"/>
                <w:lang w:val="fr-BE"/>
              </w:rPr>
            </w:pPr>
          </w:p>
        </w:tc>
      </w:tr>
      <w:tr w:rsidR="00476607" w:rsidRPr="00476607" w14:paraId="18F663A5" w14:textId="77777777" w:rsidTr="00A87244">
        <w:trPr>
          <w:cantSplit/>
          <w:trHeight w:val="1134"/>
        </w:trPr>
        <w:tc>
          <w:tcPr>
            <w:tcW w:w="1319" w:type="dxa"/>
            <w:tcBorders>
              <w:top w:val="single" w:sz="4" w:space="0" w:color="auto"/>
              <w:left w:val="single" w:sz="4" w:space="0" w:color="auto"/>
              <w:bottom w:val="single" w:sz="4" w:space="0" w:color="auto"/>
              <w:right w:val="single" w:sz="4" w:space="0" w:color="auto"/>
            </w:tcBorders>
          </w:tcPr>
          <w:p w14:paraId="727F4AE6" w14:textId="26438B89" w:rsidR="00476607" w:rsidRPr="00476607" w:rsidRDefault="00476607" w:rsidP="00370BB4">
            <w:pPr>
              <w:rPr>
                <w:rFonts w:cstheme="minorHAnsi"/>
                <w:b/>
                <w:bCs/>
                <w:color w:val="C00000"/>
                <w:u w:val="single"/>
                <w:lang w:val="fr-BE"/>
              </w:rPr>
            </w:pPr>
            <w:r w:rsidRPr="00476607">
              <w:rPr>
                <w:rFonts w:cstheme="minorHAnsi"/>
                <w:b/>
                <w:bCs/>
                <w:color w:val="C00000"/>
                <w:u w:val="single"/>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1BDF4D4F" w14:textId="77777777" w:rsidR="00476607" w:rsidRDefault="00476607" w:rsidP="0066129F">
            <w:pPr>
              <w:pStyle w:val="Paragraphedeliste"/>
              <w:ind w:left="37"/>
              <w:rPr>
                <w:rFonts w:ascii="Verdana" w:hAnsi="Verdana"/>
                <w:b/>
                <w:bCs/>
                <w:color w:val="C00000"/>
                <w:sz w:val="20"/>
                <w:szCs w:val="20"/>
                <w:lang w:val="fr-BE"/>
              </w:rPr>
            </w:pPr>
            <w:r w:rsidRPr="00476607">
              <w:rPr>
                <w:rFonts w:ascii="Verdana" w:hAnsi="Verdana"/>
                <w:b/>
                <w:bCs/>
                <w:color w:val="C00000"/>
                <w:sz w:val="20"/>
                <w:szCs w:val="20"/>
                <w:lang w:val="fr-BE"/>
              </w:rPr>
              <w:t>Le programme de travail de la CIM aborde les formations à la langue des signes. Ce faisant, la plateforme des conseils consultatifs attire également l'attention sur les obstacles que rencontrent les parents d'enfants sourds. Ils trouvent peu de soutien pour suivre un cours de langue des signes.</w:t>
            </w:r>
          </w:p>
          <w:p w14:paraId="7B6457EB" w14:textId="77777777" w:rsidR="00476607" w:rsidRDefault="00476607" w:rsidP="00476607">
            <w:pPr>
              <w:ind w:left="842"/>
              <w:rPr>
                <w:rFonts w:eastAsiaTheme="majorEastAsia" w:cstheme="minorHAnsi"/>
                <w:b/>
                <w:bCs/>
                <w:color w:val="4472C4" w:themeColor="accent1"/>
                <w:u w:val="single"/>
                <w:lang w:val="fr-CH"/>
              </w:rPr>
            </w:pPr>
            <w:hyperlink r:id="rId30" w:history="1">
              <w:r w:rsidRPr="00083EDA">
                <w:rPr>
                  <w:rStyle w:val="Lienhypertexte"/>
                  <w:rFonts w:eastAsiaTheme="majorEastAsia" w:cstheme="minorHAnsi"/>
                  <w:b/>
                  <w:bCs/>
                  <w:lang w:val="fr-CH"/>
                </w:rPr>
                <w:t>https://ph.belgium.be/fr/avis/avis-2023-03.html</w:t>
              </w:r>
            </w:hyperlink>
          </w:p>
          <w:p w14:paraId="7F648AB8" w14:textId="29583DE4" w:rsidR="00476607" w:rsidRDefault="00476607" w:rsidP="00476607">
            <w:pPr>
              <w:ind w:left="842"/>
              <w:rPr>
                <w:rFonts w:eastAsiaTheme="majorEastAsia" w:cstheme="minorHAnsi"/>
                <w:b/>
                <w:bCs/>
                <w:color w:val="4472C4" w:themeColor="accent1"/>
                <w:u w:val="single"/>
                <w:lang w:val="fr-CH"/>
              </w:rPr>
            </w:pPr>
            <w:r w:rsidRPr="00272B5E">
              <w:rPr>
                <w:rFonts w:cstheme="minorHAnsi"/>
                <w:b/>
                <w:bCs/>
                <w:color w:val="C00000"/>
                <w:highlight w:val="yellow"/>
                <w:lang w:val="fr-BE"/>
              </w:rPr>
              <w:t>(A placer sous art.</w:t>
            </w:r>
            <w:r>
              <w:rPr>
                <w:rFonts w:cstheme="minorHAnsi"/>
                <w:b/>
                <w:bCs/>
                <w:color w:val="C00000"/>
                <w:highlight w:val="yellow"/>
                <w:lang w:val="fr-BE"/>
              </w:rPr>
              <w:t>6 ou 23</w:t>
            </w:r>
            <w:r w:rsidRPr="00272B5E">
              <w:rPr>
                <w:rFonts w:cstheme="minorHAnsi"/>
                <w:b/>
                <w:bCs/>
                <w:color w:val="C00000"/>
                <w:highlight w:val="yellow"/>
                <w:lang w:val="fr-BE"/>
              </w:rPr>
              <w:t>)</w:t>
            </w:r>
          </w:p>
          <w:p w14:paraId="1869412F" w14:textId="0CEA843A" w:rsidR="00476607" w:rsidRPr="00476607" w:rsidRDefault="00476607" w:rsidP="0066129F">
            <w:pPr>
              <w:pStyle w:val="Paragraphedeliste"/>
              <w:ind w:left="37"/>
              <w:rPr>
                <w:rFonts w:ascii="Verdana" w:hAnsi="Verdana"/>
                <w:b/>
                <w:bCs/>
                <w:color w:val="C00000"/>
                <w:sz w:val="20"/>
                <w:szCs w:val="20"/>
                <w:lang w:val="fr-CH"/>
              </w:rPr>
            </w:pPr>
          </w:p>
        </w:tc>
      </w:tr>
      <w:tr w:rsidR="00476607" w:rsidRPr="00476607" w14:paraId="311F9C1F" w14:textId="77777777" w:rsidTr="00A87244">
        <w:trPr>
          <w:cantSplit/>
          <w:trHeight w:val="1134"/>
        </w:trPr>
        <w:tc>
          <w:tcPr>
            <w:tcW w:w="1319" w:type="dxa"/>
            <w:tcBorders>
              <w:top w:val="single" w:sz="4" w:space="0" w:color="auto"/>
              <w:left w:val="single" w:sz="4" w:space="0" w:color="auto"/>
              <w:bottom w:val="single" w:sz="4" w:space="0" w:color="auto"/>
              <w:right w:val="single" w:sz="4" w:space="0" w:color="auto"/>
            </w:tcBorders>
          </w:tcPr>
          <w:p w14:paraId="1FB5DEE2" w14:textId="0455369F" w:rsidR="00476607" w:rsidRPr="00476607" w:rsidRDefault="00476607" w:rsidP="00370BB4">
            <w:pPr>
              <w:rPr>
                <w:rFonts w:cstheme="minorHAnsi"/>
                <w:b/>
                <w:bCs/>
                <w:color w:val="C00000"/>
                <w:u w:val="single"/>
                <w:lang w:val="fr-BE"/>
              </w:rPr>
            </w:pPr>
            <w:r w:rsidRPr="00476607">
              <w:rPr>
                <w:rFonts w:cstheme="minorHAnsi"/>
                <w:b/>
                <w:bCs/>
                <w:color w:val="C00000"/>
                <w:u w:val="single"/>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50E93932" w14:textId="77777777" w:rsidR="00476607" w:rsidRDefault="00476607" w:rsidP="0066129F">
            <w:pPr>
              <w:pStyle w:val="Paragraphedeliste"/>
              <w:ind w:left="37"/>
              <w:rPr>
                <w:rFonts w:ascii="Verdana" w:hAnsi="Verdana"/>
                <w:b/>
                <w:bCs/>
                <w:color w:val="C00000"/>
                <w:sz w:val="20"/>
                <w:szCs w:val="20"/>
                <w:lang w:val="fr-BE"/>
              </w:rPr>
            </w:pPr>
            <w:r w:rsidRPr="00476607">
              <w:rPr>
                <w:rFonts w:ascii="Verdana" w:hAnsi="Verdana"/>
                <w:b/>
                <w:bCs/>
                <w:color w:val="C00000"/>
                <w:sz w:val="20"/>
                <w:szCs w:val="20"/>
                <w:lang w:val="fr-BE"/>
              </w:rPr>
              <w:t>Les périodes de transition entre les différentes étapes de la vie (enfance, adolescence, âge adulte, vieillissement) devraient être prises en compte.</w:t>
            </w:r>
          </w:p>
          <w:p w14:paraId="1E441DB7" w14:textId="77777777" w:rsidR="00476607" w:rsidRDefault="00476607" w:rsidP="00476607">
            <w:pPr>
              <w:ind w:left="842"/>
              <w:rPr>
                <w:rFonts w:eastAsiaTheme="majorEastAsia" w:cstheme="minorHAnsi"/>
                <w:b/>
                <w:bCs/>
                <w:color w:val="4472C4" w:themeColor="accent1"/>
                <w:u w:val="single"/>
                <w:lang w:val="fr-CH"/>
              </w:rPr>
            </w:pPr>
            <w:hyperlink r:id="rId31" w:history="1">
              <w:r w:rsidRPr="00083EDA">
                <w:rPr>
                  <w:rStyle w:val="Lienhypertexte"/>
                  <w:rFonts w:eastAsiaTheme="majorEastAsia" w:cstheme="minorHAnsi"/>
                  <w:b/>
                  <w:bCs/>
                  <w:lang w:val="fr-CH"/>
                </w:rPr>
                <w:t>https://ph.belgium.be/fr/avis/avis-2023-03.html</w:t>
              </w:r>
            </w:hyperlink>
          </w:p>
          <w:p w14:paraId="3634B432" w14:textId="0C2A4982" w:rsidR="00476607" w:rsidRDefault="00476607" w:rsidP="00476607">
            <w:pPr>
              <w:ind w:left="842"/>
              <w:rPr>
                <w:rFonts w:cstheme="minorHAnsi"/>
                <w:b/>
                <w:bCs/>
                <w:color w:val="C00000"/>
                <w:lang w:val="fr-BE"/>
              </w:rPr>
            </w:pPr>
            <w:r w:rsidRPr="00272B5E">
              <w:rPr>
                <w:rFonts w:cstheme="minorHAnsi"/>
                <w:b/>
                <w:bCs/>
                <w:color w:val="C00000"/>
                <w:highlight w:val="yellow"/>
                <w:lang w:val="fr-BE"/>
              </w:rPr>
              <w:t xml:space="preserve">(A placer sous </w:t>
            </w:r>
            <w:r>
              <w:rPr>
                <w:rFonts w:cstheme="minorHAnsi"/>
                <w:b/>
                <w:bCs/>
                <w:color w:val="C00000"/>
                <w:highlight w:val="yellow"/>
                <w:lang w:val="fr-BE"/>
              </w:rPr>
              <w:t>quel art. ???</w:t>
            </w:r>
            <w:r w:rsidRPr="00272B5E">
              <w:rPr>
                <w:rFonts w:cstheme="minorHAnsi"/>
                <w:b/>
                <w:bCs/>
                <w:color w:val="C00000"/>
                <w:highlight w:val="yellow"/>
                <w:lang w:val="fr-BE"/>
              </w:rPr>
              <w:t>)</w:t>
            </w:r>
          </w:p>
          <w:p w14:paraId="7B6573CC" w14:textId="5CF6B758" w:rsidR="00476607" w:rsidRDefault="00476607" w:rsidP="00476607">
            <w:pPr>
              <w:rPr>
                <w:rFonts w:eastAsiaTheme="majorEastAsia" w:cstheme="minorHAnsi"/>
                <w:b/>
                <w:bCs/>
                <w:color w:val="C00000"/>
                <w:lang w:val="fr-BE"/>
              </w:rPr>
            </w:pPr>
            <w:r w:rsidRPr="007C6899">
              <w:rPr>
                <w:rFonts w:eastAsiaTheme="majorEastAsia" w:cstheme="minorHAnsi"/>
                <w:b/>
                <w:bCs/>
                <w:color w:val="C00000"/>
                <w:highlight w:val="green"/>
                <w:lang w:val="fr-BE"/>
              </w:rPr>
              <w:t>Illustration</w:t>
            </w:r>
            <w:r w:rsidRPr="00476607">
              <w:rPr>
                <w:rFonts w:eastAsiaTheme="majorEastAsia" w:cstheme="minorHAnsi"/>
                <w:b/>
                <w:bCs/>
                <w:color w:val="C00000"/>
                <w:lang w:val="fr-BE"/>
              </w:rPr>
              <w:t> : Projet de transition développé par le service d’accompagnement L’Exception et financé par l’AVIQ</w:t>
            </w:r>
          </w:p>
          <w:p w14:paraId="57C19C7E" w14:textId="385DB4DD" w:rsidR="007C6899" w:rsidRPr="00476607" w:rsidRDefault="007C6899" w:rsidP="00A62E58">
            <w:pPr>
              <w:ind w:left="842"/>
              <w:rPr>
                <w:rFonts w:eastAsiaTheme="majorEastAsia" w:cstheme="minorHAnsi"/>
                <w:b/>
                <w:bCs/>
                <w:color w:val="C00000"/>
                <w:lang w:val="fr-CH"/>
              </w:rPr>
            </w:pPr>
            <w:hyperlink r:id="rId32" w:history="1">
              <w:r w:rsidRPr="00083EDA">
                <w:rPr>
                  <w:rStyle w:val="Lienhypertexte"/>
                  <w:rFonts w:eastAsiaTheme="majorEastAsia" w:cstheme="minorHAnsi"/>
                  <w:b/>
                  <w:bCs/>
                  <w:lang w:val="fr-CH"/>
                </w:rPr>
                <w:t>https://www.exceptionasbl.com/transition-16-25-ans</w:t>
              </w:r>
            </w:hyperlink>
            <w:r>
              <w:rPr>
                <w:rFonts w:eastAsiaTheme="majorEastAsia" w:cstheme="minorHAnsi"/>
                <w:b/>
                <w:bCs/>
                <w:color w:val="C00000"/>
                <w:lang w:val="fr-CH"/>
              </w:rPr>
              <w:t xml:space="preserve"> </w:t>
            </w:r>
          </w:p>
          <w:p w14:paraId="1F34369B" w14:textId="34984704" w:rsidR="00476607" w:rsidRPr="00476607" w:rsidRDefault="00476607" w:rsidP="0066129F">
            <w:pPr>
              <w:pStyle w:val="Paragraphedeliste"/>
              <w:ind w:left="37"/>
              <w:rPr>
                <w:rFonts w:ascii="Verdana" w:hAnsi="Verdana"/>
                <w:b/>
                <w:bCs/>
                <w:color w:val="C00000"/>
                <w:sz w:val="20"/>
                <w:szCs w:val="20"/>
                <w:lang w:val="fr-CH"/>
              </w:rPr>
            </w:pPr>
          </w:p>
        </w:tc>
      </w:tr>
      <w:tr w:rsidR="00A62E58" w:rsidRPr="00476607" w14:paraId="47F2A565" w14:textId="77777777" w:rsidTr="00A87244">
        <w:trPr>
          <w:cantSplit/>
          <w:trHeight w:val="1134"/>
        </w:trPr>
        <w:tc>
          <w:tcPr>
            <w:tcW w:w="1319" w:type="dxa"/>
            <w:tcBorders>
              <w:top w:val="single" w:sz="4" w:space="0" w:color="auto"/>
              <w:left w:val="single" w:sz="4" w:space="0" w:color="auto"/>
              <w:bottom w:val="single" w:sz="4" w:space="0" w:color="auto"/>
              <w:right w:val="single" w:sz="4" w:space="0" w:color="auto"/>
            </w:tcBorders>
          </w:tcPr>
          <w:p w14:paraId="50528A2B" w14:textId="6F50421C" w:rsidR="00A62E58" w:rsidRPr="00476607" w:rsidRDefault="00A62E58" w:rsidP="00370BB4">
            <w:pPr>
              <w:rPr>
                <w:rFonts w:cstheme="minorHAnsi"/>
                <w:b/>
                <w:bCs/>
                <w:color w:val="C00000"/>
                <w:u w:val="single"/>
                <w:lang w:val="fr-BE"/>
              </w:rPr>
            </w:pPr>
            <w:r>
              <w:rPr>
                <w:rFonts w:cstheme="minorHAnsi"/>
                <w:b/>
                <w:bCs/>
                <w:color w:val="C00000"/>
                <w:u w:val="single"/>
                <w:lang w:val="fr-BE"/>
              </w:rPr>
              <w:t>Dito</w:t>
            </w:r>
          </w:p>
        </w:tc>
        <w:tc>
          <w:tcPr>
            <w:tcW w:w="11717" w:type="dxa"/>
            <w:tcBorders>
              <w:top w:val="single" w:sz="4" w:space="0" w:color="auto"/>
              <w:left w:val="single" w:sz="4" w:space="0" w:color="auto"/>
              <w:bottom w:val="single" w:sz="4" w:space="0" w:color="auto"/>
              <w:right w:val="single" w:sz="4" w:space="0" w:color="auto"/>
            </w:tcBorders>
          </w:tcPr>
          <w:p w14:paraId="4EF11658" w14:textId="77777777" w:rsidR="00A62E58" w:rsidRDefault="00A62E58" w:rsidP="0066129F">
            <w:pPr>
              <w:pStyle w:val="Paragraphedeliste"/>
              <w:ind w:left="37"/>
              <w:rPr>
                <w:rFonts w:ascii="Verdana" w:hAnsi="Verdana"/>
                <w:b/>
                <w:bCs/>
                <w:color w:val="C00000"/>
                <w:sz w:val="20"/>
                <w:szCs w:val="20"/>
                <w:lang w:val="fr-BE"/>
              </w:rPr>
            </w:pPr>
            <w:r>
              <w:rPr>
                <w:rFonts w:ascii="Verdana" w:hAnsi="Verdana"/>
                <w:b/>
                <w:bCs/>
                <w:color w:val="C00000"/>
                <w:sz w:val="20"/>
                <w:szCs w:val="20"/>
                <w:lang w:val="fr-BE"/>
              </w:rPr>
              <w:t>La VAPH a lancé en 2022 un processus d’accompagnement</w:t>
            </w:r>
            <w:r w:rsidR="00F924EB">
              <w:rPr>
                <w:rFonts w:ascii="Verdana" w:hAnsi="Verdana"/>
                <w:b/>
                <w:bCs/>
                <w:color w:val="C00000"/>
                <w:sz w:val="20"/>
                <w:szCs w:val="20"/>
                <w:lang w:val="fr-BE"/>
              </w:rPr>
              <w:t xml:space="preserve"> et de soutien aux enfants en situation de handicap pour facilité leur passage</w:t>
            </w:r>
            <w:r>
              <w:rPr>
                <w:rFonts w:ascii="Verdana" w:hAnsi="Verdana"/>
                <w:b/>
                <w:bCs/>
                <w:color w:val="C00000"/>
                <w:sz w:val="20"/>
                <w:szCs w:val="20"/>
                <w:lang w:val="fr-BE"/>
              </w:rPr>
              <w:t xml:space="preserve"> entre l’enseignement </w:t>
            </w:r>
            <w:r w:rsidR="00F924EB">
              <w:rPr>
                <w:rFonts w:ascii="Verdana" w:hAnsi="Verdana"/>
                <w:b/>
                <w:bCs/>
                <w:color w:val="C00000"/>
                <w:sz w:val="20"/>
                <w:szCs w:val="20"/>
                <w:lang w:val="fr-BE"/>
              </w:rPr>
              <w:t>maternel et l’enseignement primaire.</w:t>
            </w:r>
          </w:p>
          <w:p w14:paraId="098B8179" w14:textId="115D181F" w:rsidR="00F924EB" w:rsidRPr="00476607" w:rsidRDefault="00F924EB" w:rsidP="00F924EB">
            <w:pPr>
              <w:pStyle w:val="Paragraphedeliste"/>
              <w:ind w:left="842"/>
              <w:rPr>
                <w:rFonts w:ascii="Verdana" w:hAnsi="Verdana"/>
                <w:b/>
                <w:bCs/>
                <w:color w:val="C00000"/>
                <w:sz w:val="20"/>
                <w:szCs w:val="20"/>
                <w:lang w:val="fr-BE"/>
              </w:rPr>
            </w:pPr>
            <w:hyperlink r:id="rId33" w:history="1">
              <w:r w:rsidRPr="00083EDA">
                <w:rPr>
                  <w:rStyle w:val="Lienhypertexte"/>
                  <w:rFonts w:ascii="Verdana" w:hAnsi="Verdana"/>
                  <w:b/>
                  <w:bCs/>
                  <w:sz w:val="20"/>
                  <w:szCs w:val="20"/>
                  <w:lang w:val="fr-BE"/>
                </w:rPr>
                <w:t>https://www.vaph.be/documenten/ondersteuning-op-maat-voor-minderjarigen</w:t>
              </w:r>
            </w:hyperlink>
            <w:r>
              <w:rPr>
                <w:rFonts w:ascii="Verdana" w:hAnsi="Verdana"/>
                <w:b/>
                <w:bCs/>
                <w:color w:val="C00000"/>
                <w:sz w:val="20"/>
                <w:szCs w:val="20"/>
                <w:lang w:val="fr-BE"/>
              </w:rPr>
              <w:t xml:space="preserve"> </w:t>
            </w:r>
          </w:p>
        </w:tc>
      </w:tr>
      <w:tr w:rsidR="007C6899" w:rsidRPr="007C6899" w14:paraId="6CB41D09" w14:textId="77777777" w:rsidTr="00A87244">
        <w:trPr>
          <w:cantSplit/>
          <w:trHeight w:val="1134"/>
        </w:trPr>
        <w:tc>
          <w:tcPr>
            <w:tcW w:w="1319" w:type="dxa"/>
            <w:tcBorders>
              <w:top w:val="single" w:sz="4" w:space="0" w:color="auto"/>
              <w:left w:val="single" w:sz="4" w:space="0" w:color="auto"/>
              <w:bottom w:val="single" w:sz="4" w:space="0" w:color="auto"/>
              <w:right w:val="single" w:sz="4" w:space="0" w:color="auto"/>
            </w:tcBorders>
          </w:tcPr>
          <w:p w14:paraId="09473884" w14:textId="7D044C0A" w:rsidR="007C6899" w:rsidRPr="007C6899" w:rsidRDefault="007C6899" w:rsidP="00370BB4">
            <w:pPr>
              <w:rPr>
                <w:rFonts w:cstheme="minorHAnsi"/>
                <w:b/>
                <w:bCs/>
                <w:color w:val="C00000"/>
                <w:u w:val="single"/>
                <w:lang w:val="fr-BE"/>
              </w:rPr>
            </w:pPr>
            <w:r w:rsidRPr="007C6899">
              <w:rPr>
                <w:rFonts w:cstheme="minorHAnsi"/>
                <w:b/>
                <w:bCs/>
                <w:color w:val="C00000"/>
                <w:u w:val="single"/>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1EF5B93F" w14:textId="77777777" w:rsidR="007C6899" w:rsidRDefault="007C6899" w:rsidP="0066129F">
            <w:pPr>
              <w:pStyle w:val="Paragraphedeliste"/>
              <w:ind w:left="37"/>
              <w:rPr>
                <w:rFonts w:ascii="Verdana" w:hAnsi="Verdana"/>
                <w:b/>
                <w:bCs/>
                <w:color w:val="C00000"/>
                <w:sz w:val="20"/>
                <w:szCs w:val="20"/>
                <w:lang w:val="fr-BE"/>
              </w:rPr>
            </w:pPr>
            <w:r w:rsidRPr="007C6899">
              <w:rPr>
                <w:rFonts w:ascii="Verdana" w:hAnsi="Verdana"/>
                <w:b/>
                <w:bCs/>
                <w:color w:val="C00000"/>
                <w:sz w:val="20"/>
                <w:szCs w:val="20"/>
                <w:lang w:val="fr-BE"/>
              </w:rPr>
              <w:t>Les services d'orientation des élèves (pour certains groupes : déficience intellectuelle, autisme, polyhandicap, handicaps invisibles...) sont insuffisamment intégrés dans les pôles territoriaux. La coopération avec la Fédération Wallonie-Bruxelles dans ce domaine fait défaut.</w:t>
            </w:r>
          </w:p>
          <w:p w14:paraId="0C4FCE90" w14:textId="5C1AE361" w:rsidR="00A62E58" w:rsidRPr="007C6899" w:rsidRDefault="00A62E58" w:rsidP="00A62E58">
            <w:pPr>
              <w:pStyle w:val="Paragraphedeliste"/>
              <w:ind w:left="842"/>
              <w:rPr>
                <w:rFonts w:ascii="Verdana" w:hAnsi="Verdana"/>
                <w:b/>
                <w:bCs/>
                <w:color w:val="C00000"/>
                <w:sz w:val="20"/>
                <w:szCs w:val="20"/>
                <w:lang w:val="fr-BE"/>
              </w:rPr>
            </w:pPr>
            <w:hyperlink r:id="rId34" w:history="1">
              <w:r w:rsidRPr="00083EDA">
                <w:rPr>
                  <w:rStyle w:val="Lienhypertexte"/>
                  <w:rFonts w:eastAsiaTheme="majorEastAsia" w:cstheme="minorHAnsi"/>
                  <w:b/>
                  <w:bCs/>
                  <w:lang w:val="fr-CH"/>
                </w:rPr>
                <w:t>https://ph.belgium.be/fr/avis/avis-2023-03.html</w:t>
              </w:r>
            </w:hyperlink>
          </w:p>
        </w:tc>
      </w:tr>
      <w:tr w:rsidR="002E761D" w:rsidRPr="00DB26B2" w14:paraId="28F9E1C8" w14:textId="77777777" w:rsidTr="00A87244">
        <w:tc>
          <w:tcPr>
            <w:tcW w:w="1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17C650" w14:textId="77777777" w:rsidR="002E761D" w:rsidRPr="00D3753D" w:rsidRDefault="002E761D" w:rsidP="00DF4D92">
            <w:pPr>
              <w:rPr>
                <w:rFonts w:cstheme="minorHAnsi"/>
                <w:sz w:val="8"/>
                <w:szCs w:val="8"/>
                <w:lang w:val="fr-BE"/>
              </w:rPr>
            </w:pPr>
          </w:p>
        </w:tc>
        <w:tc>
          <w:tcPr>
            <w:tcW w:w="117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1FC5F3" w14:textId="77777777" w:rsidR="002E761D" w:rsidRPr="00D3753D" w:rsidRDefault="002E761D" w:rsidP="00DF4D92">
            <w:pPr>
              <w:rPr>
                <w:rFonts w:cstheme="minorHAnsi"/>
                <w:sz w:val="8"/>
                <w:szCs w:val="8"/>
                <w:lang w:val="fr-BE"/>
              </w:rPr>
            </w:pPr>
          </w:p>
        </w:tc>
      </w:tr>
      <w:tr w:rsidR="002E761D" w:rsidRPr="00DB26B2" w14:paraId="0EA8C775" w14:textId="77777777" w:rsidTr="00A87244">
        <w:tc>
          <w:tcPr>
            <w:tcW w:w="1319" w:type="dxa"/>
            <w:tcBorders>
              <w:top w:val="single" w:sz="4" w:space="0" w:color="auto"/>
              <w:left w:val="single" w:sz="4" w:space="0" w:color="auto"/>
              <w:bottom w:val="single" w:sz="4" w:space="0" w:color="auto"/>
              <w:right w:val="single" w:sz="4" w:space="0" w:color="auto"/>
            </w:tcBorders>
            <w:hideMark/>
          </w:tcPr>
          <w:p w14:paraId="15577BB8" w14:textId="77777777" w:rsidR="002E761D" w:rsidRPr="008F2E61" w:rsidRDefault="002E761D" w:rsidP="00DF4D92">
            <w:pPr>
              <w:rPr>
                <w:rFonts w:cstheme="minorHAnsi"/>
                <w:b/>
                <w:bCs/>
                <w:lang w:val="fr-BE"/>
              </w:rPr>
            </w:pPr>
            <w:r w:rsidRPr="008F2E61">
              <w:rPr>
                <w:rFonts w:cstheme="minorHAnsi"/>
                <w:b/>
                <w:bCs/>
                <w:lang w:val="fr-BE"/>
              </w:rPr>
              <w:t>Ajout 2</w:t>
            </w:r>
          </w:p>
        </w:tc>
        <w:tc>
          <w:tcPr>
            <w:tcW w:w="11717" w:type="dxa"/>
            <w:tcBorders>
              <w:top w:val="single" w:sz="4" w:space="0" w:color="auto"/>
              <w:left w:val="single" w:sz="4" w:space="0" w:color="auto"/>
              <w:bottom w:val="single" w:sz="4" w:space="0" w:color="auto"/>
              <w:right w:val="single" w:sz="4" w:space="0" w:color="auto"/>
            </w:tcBorders>
            <w:hideMark/>
          </w:tcPr>
          <w:p w14:paraId="5831EEF3" w14:textId="77777777" w:rsidR="002E761D" w:rsidRPr="008F2E61" w:rsidRDefault="002E761D" w:rsidP="00DF4D92">
            <w:pPr>
              <w:rPr>
                <w:rFonts w:cstheme="minorHAnsi"/>
                <w:b/>
                <w:bCs/>
                <w:lang w:val="fr-BE"/>
              </w:rPr>
            </w:pPr>
            <w:r w:rsidRPr="008F2E61">
              <w:rPr>
                <w:rFonts w:cstheme="minorHAnsi"/>
                <w:b/>
                <w:bCs/>
                <w:lang w:val="fr-BE"/>
              </w:rPr>
              <w:t>Impact de la crise Covid-19 sur la situation des personnes handicapées</w:t>
            </w:r>
          </w:p>
        </w:tc>
      </w:tr>
      <w:tr w:rsidR="002E761D" w:rsidRPr="00DB26B2" w14:paraId="3AB60E21" w14:textId="77777777" w:rsidTr="00A87244">
        <w:tc>
          <w:tcPr>
            <w:tcW w:w="1319" w:type="dxa"/>
            <w:tcBorders>
              <w:top w:val="single" w:sz="4" w:space="0" w:color="auto"/>
              <w:left w:val="single" w:sz="4" w:space="0" w:color="auto"/>
              <w:bottom w:val="single" w:sz="4" w:space="0" w:color="auto"/>
              <w:right w:val="single" w:sz="4" w:space="0" w:color="auto"/>
            </w:tcBorders>
          </w:tcPr>
          <w:p w14:paraId="3C033A04" w14:textId="77777777" w:rsidR="00370BB4" w:rsidRPr="008F2E61" w:rsidRDefault="00370BB4" w:rsidP="00DF4D92">
            <w:pPr>
              <w:rPr>
                <w:rFonts w:cstheme="minorHAnsi"/>
                <w:u w:val="single"/>
                <w:lang w:val="fr-BE"/>
              </w:rPr>
            </w:pPr>
            <w:r w:rsidRPr="008F2E61">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62D580DF" w14:textId="77777777" w:rsidR="005A2E08" w:rsidRPr="008F2E61" w:rsidRDefault="005A2E08" w:rsidP="005A2E08">
            <w:pPr>
              <w:spacing w:line="257" w:lineRule="auto"/>
              <w:rPr>
                <w:rFonts w:cstheme="minorHAnsi"/>
                <w:lang w:val="fr-BE"/>
              </w:rPr>
            </w:pPr>
            <w:r w:rsidRPr="008F2E61">
              <w:rPr>
                <w:rFonts w:cstheme="minorHAnsi"/>
                <w:lang w:val="fr-BE"/>
              </w:rPr>
              <w:t xml:space="preserve">L’impact de la crise Covid-19 sur l’enseignement a été considérable. Les établissements scolaires ont été amenés à fermer depuis la mi-mars jusque fin juin. Ils ont organisé, en catastrophe certains cours en recourant à la visio-conférence. Cela a impliqué d’énormes efforts pour solutionner </w:t>
            </w:r>
          </w:p>
          <w:p w14:paraId="33BDC78D" w14:textId="77777777" w:rsidR="005A2E08" w:rsidRPr="008F2E61" w:rsidRDefault="005A2E08" w:rsidP="005A2E08">
            <w:pPr>
              <w:numPr>
                <w:ilvl w:val="0"/>
                <w:numId w:val="16"/>
              </w:numPr>
              <w:spacing w:line="257" w:lineRule="auto"/>
              <w:rPr>
                <w:rFonts w:cstheme="minorHAnsi"/>
                <w:lang w:val="fr-BE"/>
              </w:rPr>
            </w:pPr>
            <w:r w:rsidRPr="008F2E61">
              <w:rPr>
                <w:rFonts w:cstheme="minorHAnsi"/>
                <w:lang w:val="fr-BE"/>
              </w:rPr>
              <w:t>des problèmes matériels : tous les établissements d’enseignement n’étaient pas équipés de manière équivalente au niveau informatique et certains élèves ne disposaient pas du matériel informatique nécessaire</w:t>
            </w:r>
          </w:p>
          <w:p w14:paraId="129D2C37" w14:textId="77777777" w:rsidR="005A2E08" w:rsidRPr="008F2E61" w:rsidRDefault="005A2E08" w:rsidP="005A2E08">
            <w:pPr>
              <w:numPr>
                <w:ilvl w:val="0"/>
                <w:numId w:val="16"/>
              </w:numPr>
              <w:spacing w:line="257" w:lineRule="auto"/>
              <w:rPr>
                <w:rFonts w:cstheme="minorHAnsi"/>
                <w:lang w:val="fr-BE"/>
              </w:rPr>
            </w:pPr>
            <w:r w:rsidRPr="008F2E61">
              <w:rPr>
                <w:rFonts w:cstheme="minorHAnsi"/>
                <w:lang w:val="fr-BE"/>
              </w:rPr>
              <w:lastRenderedPageBreak/>
              <w:t>des problèmes pédagogiques : beaucoup d’enseignants et d’élèves ont découvert l’enseignement par visio-conférence. Néanmoins, l’expérience de faire face à une situation inédite est certainement très utile au niveau formatif pour les élèves et au niveau formation continuée pour les enseignants</w:t>
            </w:r>
          </w:p>
          <w:p w14:paraId="32B5F21A" w14:textId="20B8F792" w:rsidR="005A2E08" w:rsidRPr="008F2E61" w:rsidRDefault="005A2E08" w:rsidP="005A2E08">
            <w:pPr>
              <w:numPr>
                <w:ilvl w:val="0"/>
                <w:numId w:val="16"/>
              </w:numPr>
              <w:spacing w:line="257" w:lineRule="auto"/>
              <w:rPr>
                <w:rFonts w:cstheme="minorHAnsi"/>
                <w:lang w:val="fr-BE"/>
              </w:rPr>
            </w:pPr>
            <w:r w:rsidRPr="008F2E61">
              <w:rPr>
                <w:rFonts w:cstheme="minorHAnsi"/>
                <w:lang w:val="fr-BE"/>
              </w:rPr>
              <w:t>des problèmes psychologiques liés à l’isolement, aux incertitudes, aux peurs générée par la situation de crise</w:t>
            </w:r>
          </w:p>
          <w:p w14:paraId="72FE6DEF" w14:textId="77777777" w:rsidR="00EB2876" w:rsidRPr="008F2E61" w:rsidRDefault="00EB2876" w:rsidP="00EB2876">
            <w:pPr>
              <w:spacing w:line="257" w:lineRule="auto"/>
              <w:rPr>
                <w:rFonts w:cstheme="minorHAnsi"/>
                <w:lang w:val="fr-BE"/>
              </w:rPr>
            </w:pPr>
          </w:p>
          <w:p w14:paraId="0915AB29" w14:textId="77777777" w:rsidR="005A2E08" w:rsidRPr="008F2E61" w:rsidRDefault="005A2E08" w:rsidP="005A2E08">
            <w:pPr>
              <w:spacing w:line="257" w:lineRule="auto"/>
              <w:rPr>
                <w:rFonts w:cstheme="minorHAnsi"/>
                <w:lang w:val="fr-BE"/>
              </w:rPr>
            </w:pPr>
            <w:r w:rsidRPr="008F2E61">
              <w:rPr>
                <w:rFonts w:cstheme="minorHAnsi"/>
                <w:lang w:val="fr-BE"/>
              </w:rPr>
              <w:t>Tous ces problèmes ont certainement eu un impact important sur les élèves handicapés. Mais le BDF ne dispose pas d’informations spécifiques ni du recul nécessaire au moment de rédiger ces ligne (début juillet 2020).</w:t>
            </w:r>
          </w:p>
          <w:p w14:paraId="1F5403F6" w14:textId="77777777" w:rsidR="005A2E08" w:rsidRPr="008F2E61" w:rsidRDefault="005A2E08" w:rsidP="005A2E08">
            <w:pPr>
              <w:spacing w:line="257" w:lineRule="auto"/>
              <w:rPr>
                <w:rFonts w:cstheme="minorHAnsi"/>
                <w:lang w:val="fr-BE"/>
              </w:rPr>
            </w:pPr>
            <w:r w:rsidRPr="008F2E61">
              <w:rPr>
                <w:rFonts w:cstheme="minorHAnsi"/>
                <w:lang w:val="fr-BE"/>
              </w:rPr>
              <w:t xml:space="preserve">A partir de juin, certaines classes ont pu avoir quelques cours en “présentiel”. La priorité étant données aux classes d’années dites “qualifiantes”. </w:t>
            </w:r>
          </w:p>
          <w:p w14:paraId="7528B374" w14:textId="77777777" w:rsidR="003073CD" w:rsidRPr="008F2E61" w:rsidRDefault="003073CD" w:rsidP="005A2E08">
            <w:pPr>
              <w:spacing w:line="257" w:lineRule="auto"/>
              <w:rPr>
                <w:rFonts w:cstheme="minorHAnsi"/>
                <w:lang w:val="fr-BE"/>
              </w:rPr>
            </w:pPr>
          </w:p>
          <w:p w14:paraId="0D74EA99" w14:textId="7E0D661C" w:rsidR="00107378" w:rsidRPr="008F2E61" w:rsidRDefault="00107378" w:rsidP="005A2E08">
            <w:pPr>
              <w:spacing w:line="257" w:lineRule="auto"/>
              <w:rPr>
                <w:rFonts w:cstheme="minorHAnsi"/>
                <w:lang w:val="fr-BE"/>
              </w:rPr>
            </w:pPr>
            <w:r w:rsidRPr="008F2E61">
              <w:rPr>
                <w:rFonts w:cstheme="minorHAnsi"/>
                <w:lang w:val="fr-BE"/>
              </w:rPr>
              <w:t>Beaucoup</w:t>
            </w:r>
            <w:r w:rsidR="003073CD" w:rsidRPr="008F2E61">
              <w:rPr>
                <w:rFonts w:cstheme="minorHAnsi"/>
                <w:lang w:val="fr-BE"/>
              </w:rPr>
              <w:t xml:space="preserve"> d’</w:t>
            </w:r>
            <w:r w:rsidR="00B777FF" w:rsidRPr="008F2E61">
              <w:rPr>
                <w:rFonts w:cstheme="minorHAnsi"/>
                <w:lang w:val="fr-BE"/>
              </w:rPr>
              <w:t>éléments sur l’</w:t>
            </w:r>
            <w:r w:rsidR="003073CD" w:rsidRPr="008F2E61">
              <w:rPr>
                <w:rFonts w:cstheme="minorHAnsi"/>
                <w:lang w:val="fr-BE"/>
              </w:rPr>
              <w:t xml:space="preserve">enseignement aussi dans le </w:t>
            </w:r>
            <w:proofErr w:type="spellStart"/>
            <w:r w:rsidR="003073CD" w:rsidRPr="008F2E61">
              <w:rPr>
                <w:rFonts w:cstheme="minorHAnsi"/>
                <w:lang w:val="fr-BE"/>
              </w:rPr>
              <w:t>Kinderrechten</w:t>
            </w:r>
            <w:proofErr w:type="spellEnd"/>
            <w:r w:rsidR="003073CD" w:rsidRPr="008F2E61">
              <w:rPr>
                <w:rFonts w:cstheme="minorHAnsi"/>
                <w:lang w:val="fr-BE"/>
              </w:rPr>
              <w:t xml:space="preserve"> rapport 2019-2020 et le rapport aux droits de l’enfant – vo</w:t>
            </w:r>
            <w:r w:rsidR="00B777FF" w:rsidRPr="008F2E61">
              <w:rPr>
                <w:rFonts w:cstheme="minorHAnsi"/>
                <w:lang w:val="fr-BE"/>
              </w:rPr>
              <w:t>i</w:t>
            </w:r>
            <w:r w:rsidR="003073CD" w:rsidRPr="008F2E61">
              <w:rPr>
                <w:rFonts w:cstheme="minorHAnsi"/>
                <w:lang w:val="fr-BE"/>
              </w:rPr>
              <w:t xml:space="preserve">r news BDF </w:t>
            </w:r>
            <w:hyperlink r:id="rId35" w:history="1">
              <w:r w:rsidR="003073CD" w:rsidRPr="008F2E61">
                <w:rPr>
                  <w:rStyle w:val="Lienhypertexte"/>
                  <w:rFonts w:cstheme="minorHAnsi"/>
                  <w:lang w:val="fr-BE"/>
                </w:rPr>
                <w:t>http://bdf.belgium.be/fr/news/20-11-2020-journ%C3%A9e-internationale-des-droits-de-l%E2%80%99enfant.html</w:t>
              </w:r>
            </w:hyperlink>
            <w:r w:rsidR="003073CD" w:rsidRPr="008F2E61">
              <w:rPr>
                <w:rFonts w:cstheme="minorHAnsi"/>
                <w:lang w:val="fr-BE"/>
              </w:rPr>
              <w:t xml:space="preserve"> et </w:t>
            </w:r>
            <w:hyperlink r:id="rId36" w:history="1">
              <w:r w:rsidRPr="008F2E61">
                <w:rPr>
                  <w:rStyle w:val="Lienhypertexte"/>
                  <w:rFonts w:cstheme="minorHAnsi"/>
                  <w:lang w:val="fr-BE"/>
                </w:rPr>
                <w:t>https://www.lalibre.be/belgique/politique-belge/le-covid-19-est-accelerateur-d-injustices-bourreau-des-droits-de-l-enfant-5fb7f4049978e20e7059dad7</w:t>
              </w:r>
            </w:hyperlink>
          </w:p>
          <w:p w14:paraId="5958B21E" w14:textId="77777777" w:rsidR="002E761D" w:rsidRPr="008F2E61" w:rsidRDefault="002E761D" w:rsidP="002F416B">
            <w:pPr>
              <w:spacing w:line="257" w:lineRule="auto"/>
              <w:rPr>
                <w:rFonts w:cstheme="minorHAnsi"/>
                <w:lang w:val="fr-BE"/>
              </w:rPr>
            </w:pPr>
          </w:p>
        </w:tc>
      </w:tr>
      <w:tr w:rsidR="00D3753D" w:rsidRPr="00DB26B2" w14:paraId="36E32B99" w14:textId="77777777" w:rsidTr="00A87244">
        <w:tc>
          <w:tcPr>
            <w:tcW w:w="1319" w:type="dxa"/>
            <w:tcBorders>
              <w:top w:val="single" w:sz="4" w:space="0" w:color="auto"/>
              <w:left w:val="single" w:sz="4" w:space="0" w:color="auto"/>
              <w:bottom w:val="single" w:sz="4" w:space="0" w:color="auto"/>
              <w:right w:val="single" w:sz="4" w:space="0" w:color="auto"/>
            </w:tcBorders>
            <w:shd w:val="clear" w:color="auto" w:fill="auto"/>
          </w:tcPr>
          <w:p w14:paraId="42CC5A3F" w14:textId="455B0E59" w:rsidR="00390FB4" w:rsidRPr="00D3753D" w:rsidRDefault="00390FB4" w:rsidP="00DF4D92">
            <w:pPr>
              <w:rPr>
                <w:rFonts w:cstheme="minorHAnsi"/>
                <w:u w:val="single"/>
                <w:lang w:val="fr-BE"/>
              </w:rPr>
            </w:pPr>
            <w:r w:rsidRPr="00D3753D">
              <w:rPr>
                <w:rFonts w:cstheme="minorHAnsi"/>
                <w:u w:val="single"/>
                <w:lang w:val="fr-BE"/>
              </w:rPr>
              <w:lastRenderedPageBreak/>
              <w:t>Amis des aveugles</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24597EC8" w14:textId="77777777" w:rsidR="00390FB4" w:rsidRPr="00D3753D" w:rsidRDefault="00390FB4" w:rsidP="005A2E08">
            <w:pPr>
              <w:spacing w:line="257" w:lineRule="auto"/>
              <w:rPr>
                <w:rFonts w:cstheme="minorHAnsi"/>
                <w:lang w:val="fr-BE"/>
              </w:rPr>
            </w:pPr>
            <w:r w:rsidRPr="00D3753D">
              <w:rPr>
                <w:rFonts w:cstheme="minorHAnsi"/>
                <w:lang w:val="fr-BE"/>
              </w:rPr>
              <w:t>Beaucoup d’ESH n’ont pas accès à certains accompagnements car les structures d’accompagnement n’ont pas été en mesure de fonctionner durant les périodes de confinements COVID</w:t>
            </w:r>
          </w:p>
          <w:p w14:paraId="34AEF469" w14:textId="77DAEA40" w:rsidR="00257ABD" w:rsidRPr="00D3753D" w:rsidRDefault="00257ABD" w:rsidP="005A2E08">
            <w:pPr>
              <w:spacing w:line="257" w:lineRule="auto"/>
              <w:rPr>
                <w:rFonts w:cstheme="minorHAnsi"/>
                <w:lang w:val="fr-BE"/>
              </w:rPr>
            </w:pPr>
          </w:p>
        </w:tc>
      </w:tr>
      <w:tr w:rsidR="00D3753D" w:rsidRPr="00DB26B2" w14:paraId="3F6CEECE" w14:textId="77777777" w:rsidTr="00A87244">
        <w:tc>
          <w:tcPr>
            <w:tcW w:w="1319" w:type="dxa"/>
            <w:tcBorders>
              <w:top w:val="single" w:sz="4" w:space="0" w:color="auto"/>
              <w:left w:val="single" w:sz="4" w:space="0" w:color="auto"/>
              <w:bottom w:val="single" w:sz="4" w:space="0" w:color="auto"/>
              <w:right w:val="single" w:sz="4" w:space="0" w:color="auto"/>
            </w:tcBorders>
            <w:shd w:val="clear" w:color="auto" w:fill="auto"/>
          </w:tcPr>
          <w:p w14:paraId="6E1C4BBE" w14:textId="77777777" w:rsidR="00D77906" w:rsidRPr="00D3753D" w:rsidRDefault="003A3282" w:rsidP="00DF4D92">
            <w:pPr>
              <w:rPr>
                <w:rFonts w:cstheme="minorHAnsi"/>
                <w:u w:val="single"/>
                <w:lang w:val="fr-BE"/>
              </w:rPr>
            </w:pPr>
            <w:r w:rsidRPr="00D3753D">
              <w:rPr>
                <w:rFonts w:cstheme="minorHAnsi"/>
                <w:u w:val="single"/>
                <w:lang w:val="fr-BE"/>
              </w:rPr>
              <w:t>ASPH Comité Suivi</w:t>
            </w:r>
          </w:p>
          <w:p w14:paraId="6B4FB2DE" w14:textId="186176EE" w:rsidR="00257ABD" w:rsidRPr="00D3753D" w:rsidRDefault="00257ABD" w:rsidP="00DF4D92">
            <w:pPr>
              <w:rPr>
                <w:rFonts w:cstheme="minorHAnsi"/>
                <w:highlight w:val="cyan"/>
                <w:u w:val="single"/>
                <w:lang w:val="fr-BE"/>
              </w:rPr>
            </w:pP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4D393F05" w14:textId="77777777" w:rsidR="00D77906" w:rsidRPr="00D3753D" w:rsidRDefault="003A3282" w:rsidP="005A2E08">
            <w:pPr>
              <w:spacing w:line="257" w:lineRule="auto"/>
              <w:rPr>
                <w:rFonts w:cstheme="minorHAnsi"/>
                <w:lang w:val="fr-BE"/>
              </w:rPr>
            </w:pPr>
            <w:r w:rsidRPr="00D3753D">
              <w:rPr>
                <w:rFonts w:cstheme="minorHAnsi"/>
                <w:lang w:val="fr-BE"/>
              </w:rPr>
              <w:t>Les suivis logopédiques, psychologique, de kinésithérapie ont été arrêtés car ce n’était pas considéré comme essentiel…</w:t>
            </w:r>
          </w:p>
          <w:p w14:paraId="6B8DF13F" w14:textId="1B775D0B" w:rsidR="003A3282" w:rsidRPr="00D3753D" w:rsidRDefault="003A3282" w:rsidP="005A2E08">
            <w:pPr>
              <w:spacing w:line="257" w:lineRule="auto"/>
              <w:rPr>
                <w:rFonts w:cstheme="minorHAnsi"/>
                <w:lang w:val="fr-BE"/>
              </w:rPr>
            </w:pPr>
          </w:p>
        </w:tc>
      </w:tr>
      <w:tr w:rsidR="00D3753D" w:rsidRPr="00DB26B2" w14:paraId="43C91E8C" w14:textId="77777777" w:rsidTr="00A87244">
        <w:tc>
          <w:tcPr>
            <w:tcW w:w="1319" w:type="dxa"/>
            <w:tcBorders>
              <w:top w:val="single" w:sz="4" w:space="0" w:color="auto"/>
              <w:left w:val="single" w:sz="4" w:space="0" w:color="auto"/>
              <w:bottom w:val="single" w:sz="4" w:space="0" w:color="auto"/>
              <w:right w:val="single" w:sz="4" w:space="0" w:color="auto"/>
            </w:tcBorders>
            <w:shd w:val="clear" w:color="auto" w:fill="auto"/>
          </w:tcPr>
          <w:p w14:paraId="3F68F510" w14:textId="7A5AC49D" w:rsidR="004356BF" w:rsidRPr="00D3753D" w:rsidRDefault="004356BF" w:rsidP="00DF4D92">
            <w:pPr>
              <w:rPr>
                <w:rFonts w:cstheme="minorHAnsi"/>
                <w:u w:val="single"/>
                <w:lang w:val="fr-BE"/>
              </w:rPr>
            </w:pPr>
            <w:bookmarkStart w:id="7" w:name="_Hlk104757346"/>
            <w:r w:rsidRPr="00D3753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0735A9DC" w14:textId="011EB540" w:rsidR="004356BF" w:rsidRPr="00D3753D" w:rsidRDefault="004356BF" w:rsidP="004356BF">
            <w:pPr>
              <w:pStyle w:val="NormalWeb"/>
              <w:spacing w:before="120" w:beforeAutospacing="0" w:after="120" w:afterAutospacing="0" w:line="240" w:lineRule="auto"/>
              <w:rPr>
                <w:rFonts w:asciiTheme="minorHAnsi" w:hAnsiTheme="minorHAnsi" w:cstheme="minorHAnsi"/>
                <w:sz w:val="22"/>
              </w:rPr>
            </w:pPr>
            <w:r w:rsidRPr="00D3753D">
              <w:rPr>
                <w:rFonts w:asciiTheme="minorHAnsi" w:hAnsiTheme="minorHAnsi" w:cstheme="minorHAnsi"/>
                <w:sz w:val="22"/>
              </w:rPr>
              <w:t>Durant la crise du COVID, des problèmes ont connu une acuité forte : familles livrées à elles-mêmes sans service de répit, enseignement à domicile pas adapté (pas d’ordinateur, pas la possibilité d’utiliser les modules, autres.</w:t>
            </w:r>
          </w:p>
          <w:p w14:paraId="14BC47BF" w14:textId="161917F3" w:rsidR="004356BF" w:rsidRPr="00D3753D" w:rsidRDefault="00366BD7" w:rsidP="004356BF">
            <w:pPr>
              <w:pStyle w:val="NormalWeb"/>
              <w:spacing w:before="120" w:beforeAutospacing="0" w:after="120" w:afterAutospacing="0" w:line="240" w:lineRule="auto"/>
              <w:ind w:left="843"/>
              <w:rPr>
                <w:rFonts w:asciiTheme="minorHAnsi" w:hAnsiTheme="minorHAnsi" w:cstheme="minorHAnsi"/>
                <w:color w:val="4472C4" w:themeColor="accent1"/>
                <w:sz w:val="22"/>
              </w:rPr>
            </w:pPr>
            <w:hyperlink r:id="rId37" w:history="1">
              <w:r w:rsidR="004356BF" w:rsidRPr="00D3753D">
                <w:rPr>
                  <w:rStyle w:val="Lienhypertexte"/>
                  <w:rFonts w:asciiTheme="minorHAnsi" w:hAnsiTheme="minorHAnsi" w:cstheme="minorHAnsi"/>
                  <w:color w:val="4472C4" w:themeColor="accent1"/>
                  <w:sz w:val="22"/>
                </w:rPr>
                <w:t>https://www.rtbf.be/info/societe/detail_on-craint-sur-la-duree-pour-les-handicapes-mentaux-et-leurs-parents-l-epreuve-du-confinement?id=10465239</w:t>
              </w:r>
            </w:hyperlink>
          </w:p>
          <w:p w14:paraId="388E3D0E" w14:textId="77777777" w:rsidR="004356BF" w:rsidRPr="00D3753D" w:rsidRDefault="004356BF" w:rsidP="005A2E08">
            <w:pPr>
              <w:spacing w:line="257" w:lineRule="auto"/>
              <w:rPr>
                <w:rFonts w:cstheme="minorHAnsi"/>
                <w:lang w:val="fr-BE"/>
              </w:rPr>
            </w:pPr>
          </w:p>
        </w:tc>
      </w:tr>
      <w:bookmarkEnd w:id="7"/>
      <w:tr w:rsidR="00D3753D" w:rsidRPr="00DB26B2" w14:paraId="0198DE45" w14:textId="77777777" w:rsidTr="00A87244">
        <w:tc>
          <w:tcPr>
            <w:tcW w:w="1319" w:type="dxa"/>
            <w:tcBorders>
              <w:top w:val="single" w:sz="4" w:space="0" w:color="auto"/>
              <w:left w:val="single" w:sz="4" w:space="0" w:color="auto"/>
              <w:bottom w:val="single" w:sz="4" w:space="0" w:color="auto"/>
              <w:right w:val="single" w:sz="4" w:space="0" w:color="auto"/>
            </w:tcBorders>
            <w:shd w:val="clear" w:color="auto" w:fill="auto"/>
          </w:tcPr>
          <w:p w14:paraId="376C570C" w14:textId="1624C01D" w:rsidR="00257ABD" w:rsidRPr="00D3753D" w:rsidRDefault="00257ABD" w:rsidP="00257ABD">
            <w:pPr>
              <w:rPr>
                <w:rFonts w:cstheme="minorHAnsi"/>
                <w:u w:val="single"/>
                <w:lang w:val="fr-BE"/>
              </w:rPr>
            </w:pPr>
            <w:r w:rsidRPr="00D3753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548CC573" w14:textId="36268844" w:rsidR="00257ABD" w:rsidRPr="00D3753D" w:rsidRDefault="00257ABD" w:rsidP="00257ABD">
            <w:pPr>
              <w:spacing w:line="257" w:lineRule="auto"/>
              <w:rPr>
                <w:rFonts w:cstheme="minorHAnsi"/>
                <w:lang w:val="fr-BE"/>
              </w:rPr>
            </w:pPr>
            <w:r w:rsidRPr="00D3753D">
              <w:rPr>
                <w:rFonts w:cstheme="minorHAnsi"/>
                <w:lang w:val="fr-BE"/>
              </w:rPr>
              <w:t>Points d’attention </w:t>
            </w:r>
            <w:r w:rsidRPr="00D3753D">
              <w:rPr>
                <w:rFonts w:cstheme="minorHAnsi"/>
                <w:i/>
                <w:iCs/>
                <w:lang w:val="fr-BE"/>
              </w:rPr>
              <w:t>RTBF Info</w:t>
            </w:r>
            <w:r w:rsidRPr="00D3753D">
              <w:rPr>
                <w:rFonts w:cstheme="minorHAnsi"/>
                <w:lang w:val="fr-BE"/>
              </w:rPr>
              <w:t xml:space="preserve"> – 26/03/2020 : </w:t>
            </w:r>
          </w:p>
          <w:p w14:paraId="5F35195D" w14:textId="3E56CFA0" w:rsidR="00257ABD" w:rsidRPr="00D3753D" w:rsidRDefault="00257ABD" w:rsidP="00257ABD">
            <w:pPr>
              <w:spacing w:line="257" w:lineRule="auto"/>
              <w:rPr>
                <w:rFonts w:cstheme="minorHAnsi"/>
                <w:lang w:val="fr-BE"/>
              </w:rPr>
            </w:pPr>
            <w:r w:rsidRPr="00D3753D">
              <w:rPr>
                <w:rFonts w:cstheme="minorHAnsi"/>
                <w:lang w:val="fr-BE"/>
              </w:rPr>
              <w:t xml:space="preserve">- Le contact ne passe que par e-mail dans les écoles </w:t>
            </w:r>
          </w:p>
          <w:p w14:paraId="131ADEED" w14:textId="3AF6A395" w:rsidR="00257ABD" w:rsidRPr="00D3753D" w:rsidRDefault="00257ABD" w:rsidP="00257ABD">
            <w:pPr>
              <w:spacing w:line="257" w:lineRule="auto"/>
              <w:rPr>
                <w:rFonts w:cstheme="minorHAnsi"/>
                <w:lang w:val="fr-BE"/>
              </w:rPr>
            </w:pPr>
            <w:r w:rsidRPr="00D3753D">
              <w:rPr>
                <w:rFonts w:cstheme="minorHAnsi"/>
                <w:lang w:val="fr-BE"/>
              </w:rPr>
              <w:t>- Difficultés quand il s’agit d’école spécialisées</w:t>
            </w:r>
          </w:p>
          <w:p w14:paraId="08E6F149" w14:textId="1D308720" w:rsidR="00257ABD" w:rsidRPr="00D3753D" w:rsidRDefault="00257ABD" w:rsidP="00257ABD">
            <w:pPr>
              <w:spacing w:line="257" w:lineRule="auto"/>
              <w:rPr>
                <w:rFonts w:cstheme="minorHAnsi"/>
                <w:lang w:val="fr-BE"/>
              </w:rPr>
            </w:pPr>
            <w:r w:rsidRPr="00D3753D">
              <w:rPr>
                <w:rFonts w:cstheme="minorHAnsi"/>
                <w:lang w:val="fr-BE"/>
              </w:rPr>
              <w:t>- Le contact direct est indispensable.</w:t>
            </w:r>
          </w:p>
          <w:p w14:paraId="1EC32010" w14:textId="7C9FFC7C" w:rsidR="00257ABD" w:rsidRPr="00D3753D" w:rsidRDefault="00257ABD" w:rsidP="00257ABD">
            <w:pPr>
              <w:spacing w:line="257" w:lineRule="auto"/>
              <w:rPr>
                <w:rFonts w:cstheme="minorHAnsi"/>
                <w:lang w:val="fr-BE"/>
              </w:rPr>
            </w:pPr>
            <w:r w:rsidRPr="00D3753D">
              <w:rPr>
                <w:rFonts w:cstheme="minorHAnsi"/>
                <w:lang w:val="fr-BE"/>
              </w:rPr>
              <w:lastRenderedPageBreak/>
              <w:t>- Besoin d’outils spécifiques.</w:t>
            </w:r>
          </w:p>
          <w:p w14:paraId="5B129AC1" w14:textId="20A62646" w:rsidR="00257ABD" w:rsidRPr="00D3753D" w:rsidRDefault="00257ABD" w:rsidP="00257ABD">
            <w:pPr>
              <w:spacing w:line="257" w:lineRule="auto"/>
              <w:rPr>
                <w:rFonts w:cstheme="minorHAnsi"/>
                <w:lang w:val="fr-BE"/>
              </w:rPr>
            </w:pPr>
            <w:r w:rsidRPr="00D3753D">
              <w:rPr>
                <w:rFonts w:cstheme="minorHAnsi"/>
                <w:lang w:val="fr-BE"/>
              </w:rPr>
              <w:t>- Les inégalités sont encore plus marquées</w:t>
            </w:r>
          </w:p>
          <w:p w14:paraId="0A045E8B" w14:textId="77777777" w:rsidR="00257ABD" w:rsidRPr="00D3753D" w:rsidRDefault="00366BD7" w:rsidP="00257ABD">
            <w:pPr>
              <w:spacing w:line="257" w:lineRule="auto"/>
              <w:rPr>
                <w:rStyle w:val="Lienhypertexte"/>
                <w:rFonts w:cstheme="minorHAnsi"/>
                <w:color w:val="4472C4" w:themeColor="accent1"/>
                <w:lang w:val="fr-BE"/>
              </w:rPr>
            </w:pPr>
            <w:hyperlink r:id="rId38" w:history="1">
              <w:r w:rsidR="00257ABD" w:rsidRPr="00D3753D">
                <w:rPr>
                  <w:rStyle w:val="Lienhypertexte"/>
                  <w:rFonts w:cstheme="minorHAnsi"/>
                  <w:color w:val="4472C4" w:themeColor="accent1"/>
                  <w:lang w:val="fr-BE"/>
                </w:rPr>
                <w:t>https://www.rtbf.be/info/regions/luxembourg/detail_enseignement-specialise-travail-a-distance-plus-problematique-encore?id=10467934</w:t>
              </w:r>
            </w:hyperlink>
          </w:p>
          <w:p w14:paraId="5254283F" w14:textId="2116FD69" w:rsidR="00257ABD" w:rsidRPr="00D3753D" w:rsidRDefault="00257ABD" w:rsidP="00257ABD">
            <w:pPr>
              <w:spacing w:line="257" w:lineRule="auto"/>
              <w:rPr>
                <w:rFonts w:cstheme="minorHAnsi"/>
                <w:lang w:val="fr-BE"/>
              </w:rPr>
            </w:pPr>
          </w:p>
        </w:tc>
      </w:tr>
      <w:tr w:rsidR="00D3753D" w:rsidRPr="00DB26B2" w14:paraId="1B20AB91" w14:textId="77777777" w:rsidTr="00F86091">
        <w:tc>
          <w:tcPr>
            <w:tcW w:w="1319" w:type="dxa"/>
            <w:tcBorders>
              <w:top w:val="single" w:sz="4" w:space="0" w:color="auto"/>
              <w:left w:val="single" w:sz="4" w:space="0" w:color="auto"/>
              <w:bottom w:val="single" w:sz="4" w:space="0" w:color="auto"/>
              <w:right w:val="single" w:sz="4" w:space="0" w:color="auto"/>
            </w:tcBorders>
            <w:shd w:val="clear" w:color="auto" w:fill="auto"/>
          </w:tcPr>
          <w:p w14:paraId="37A4A520" w14:textId="77777777" w:rsidR="000343C4" w:rsidRPr="00D3753D" w:rsidRDefault="000343C4" w:rsidP="00F86091">
            <w:pPr>
              <w:rPr>
                <w:rFonts w:cstheme="minorHAnsi"/>
                <w:lang w:val="fr-BE"/>
              </w:rPr>
            </w:pPr>
            <w:r w:rsidRPr="00D3753D">
              <w:rPr>
                <w:rFonts w:cstheme="minorHAnsi"/>
                <w:u w:val="single"/>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425F974A" w14:textId="77777777" w:rsidR="000343C4" w:rsidRPr="00D3753D" w:rsidRDefault="000343C4" w:rsidP="00F86091">
            <w:pPr>
              <w:spacing w:line="257" w:lineRule="auto"/>
              <w:rPr>
                <w:rFonts w:cstheme="minorHAnsi"/>
                <w:lang w:val="fr-BE"/>
              </w:rPr>
            </w:pPr>
            <w:r w:rsidRPr="00D3753D">
              <w:rPr>
                <w:rFonts w:cstheme="minorHAnsi"/>
                <w:lang w:val="fr-BE"/>
              </w:rPr>
              <w:t>Points d’attention </w:t>
            </w:r>
            <w:r w:rsidRPr="00D3753D">
              <w:rPr>
                <w:rFonts w:cstheme="minorHAnsi"/>
                <w:i/>
                <w:iCs/>
                <w:lang w:val="fr-BE"/>
              </w:rPr>
              <w:t>La Libre Belgique</w:t>
            </w:r>
            <w:r w:rsidRPr="00D3753D">
              <w:rPr>
                <w:rFonts w:cstheme="minorHAnsi"/>
                <w:lang w:val="fr-BE"/>
              </w:rPr>
              <w:t xml:space="preserve"> – 10/04/2020 :</w:t>
            </w:r>
          </w:p>
          <w:p w14:paraId="683BC37A" w14:textId="77777777" w:rsidR="000343C4" w:rsidRPr="00D3753D" w:rsidRDefault="000343C4" w:rsidP="00F86091">
            <w:pPr>
              <w:spacing w:line="257" w:lineRule="auto"/>
              <w:rPr>
                <w:rFonts w:cstheme="minorHAnsi"/>
                <w:lang w:val="fr-BE"/>
              </w:rPr>
            </w:pPr>
            <w:r w:rsidRPr="00D3753D">
              <w:rPr>
                <w:rFonts w:cstheme="minorHAnsi"/>
                <w:lang w:val="fr-BE"/>
              </w:rPr>
              <w:t>- Arrêt de travail forcé pour les formateurs qui travaillent dans les maisons de repos.</w:t>
            </w:r>
          </w:p>
          <w:p w14:paraId="57C7181B" w14:textId="77777777" w:rsidR="000343C4" w:rsidRPr="00D3753D" w:rsidRDefault="000343C4" w:rsidP="00F86091">
            <w:pPr>
              <w:spacing w:line="257" w:lineRule="auto"/>
              <w:rPr>
                <w:rFonts w:cstheme="minorHAnsi"/>
                <w:lang w:val="fr-BE"/>
              </w:rPr>
            </w:pPr>
            <w:r w:rsidRPr="00D3753D">
              <w:rPr>
                <w:rFonts w:cstheme="minorHAnsi"/>
                <w:lang w:val="fr-BE"/>
              </w:rPr>
              <w:t>- Aucune aide ne s’adresse à ce secteur d’activité.</w:t>
            </w:r>
          </w:p>
          <w:p w14:paraId="0BF49629" w14:textId="77777777" w:rsidR="000343C4" w:rsidRPr="00D3753D" w:rsidRDefault="000343C4" w:rsidP="00F86091">
            <w:pPr>
              <w:spacing w:line="257" w:lineRule="auto"/>
              <w:rPr>
                <w:rFonts w:cstheme="minorHAnsi"/>
                <w:lang w:val="fr-BE"/>
              </w:rPr>
            </w:pPr>
            <w:r w:rsidRPr="00D3753D">
              <w:rPr>
                <w:rFonts w:cstheme="minorHAnsi"/>
                <w:lang w:val="fr-BE"/>
              </w:rPr>
              <w:t>- A ce jour, un tiers des indépendants sont toujours exclus des aides.</w:t>
            </w:r>
          </w:p>
          <w:p w14:paraId="413147E9" w14:textId="77777777" w:rsidR="000343C4" w:rsidRPr="00D3753D" w:rsidRDefault="00366BD7" w:rsidP="00F86091">
            <w:pPr>
              <w:spacing w:line="257" w:lineRule="auto"/>
              <w:rPr>
                <w:rStyle w:val="Lienhypertexte"/>
                <w:rFonts w:cstheme="minorHAnsi"/>
                <w:color w:val="4472C4" w:themeColor="accent1"/>
                <w:lang w:val="fr-BE"/>
              </w:rPr>
            </w:pPr>
            <w:hyperlink r:id="rId39" w:history="1">
              <w:r w:rsidR="000343C4" w:rsidRPr="00D3753D">
                <w:rPr>
                  <w:rStyle w:val="Lienhypertexte"/>
                  <w:rFonts w:cstheme="minorHAnsi"/>
                  <w:color w:val="4472C4" w:themeColor="accent1"/>
                  <w:lang w:val="fr-BE"/>
                </w:rPr>
                <w:t>https://www.lalibre.be/debats/opinions/les-formateurs-qui-travaillent-en-maison-de-repos-et-dans-le-secteur-du-handicap-ont-ils-ete-oublies-5e902dcb7b50a6162b136603</w:t>
              </w:r>
            </w:hyperlink>
          </w:p>
          <w:p w14:paraId="1AA08525" w14:textId="77777777" w:rsidR="000343C4" w:rsidRPr="00D3753D" w:rsidRDefault="000343C4" w:rsidP="00F86091">
            <w:pPr>
              <w:spacing w:line="257" w:lineRule="auto"/>
              <w:rPr>
                <w:rFonts w:cstheme="minorHAnsi"/>
                <w:lang w:val="fr-BE"/>
              </w:rPr>
            </w:pPr>
          </w:p>
        </w:tc>
      </w:tr>
      <w:tr w:rsidR="00D3753D" w:rsidRPr="00DB26B2" w14:paraId="0A2B8BA5" w14:textId="77777777" w:rsidTr="00A87244">
        <w:tc>
          <w:tcPr>
            <w:tcW w:w="1319" w:type="dxa"/>
            <w:tcBorders>
              <w:top w:val="single" w:sz="4" w:space="0" w:color="auto"/>
              <w:left w:val="single" w:sz="4" w:space="0" w:color="auto"/>
              <w:bottom w:val="single" w:sz="4" w:space="0" w:color="auto"/>
              <w:right w:val="single" w:sz="4" w:space="0" w:color="auto"/>
            </w:tcBorders>
            <w:shd w:val="clear" w:color="auto" w:fill="auto"/>
          </w:tcPr>
          <w:p w14:paraId="4BFEEFC8" w14:textId="67068457" w:rsidR="00257ABD" w:rsidRPr="00D3753D" w:rsidRDefault="00257ABD" w:rsidP="00257ABD">
            <w:pPr>
              <w:rPr>
                <w:rFonts w:cstheme="minorHAnsi"/>
                <w:lang w:val="fr-BE"/>
              </w:rPr>
            </w:pPr>
            <w:r w:rsidRPr="00D3753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40E6673B" w14:textId="6875B9D2" w:rsidR="00257ABD" w:rsidRPr="00D3753D" w:rsidRDefault="00257ABD" w:rsidP="00257ABD">
            <w:pPr>
              <w:spacing w:line="257" w:lineRule="auto"/>
              <w:rPr>
                <w:rFonts w:cstheme="minorHAnsi"/>
                <w:lang w:val="fr-BE"/>
              </w:rPr>
            </w:pPr>
            <w:r w:rsidRPr="00D3753D">
              <w:rPr>
                <w:rFonts w:cstheme="minorHAnsi"/>
                <w:lang w:val="fr-BE"/>
              </w:rPr>
              <w:t>Points d’attention </w:t>
            </w:r>
            <w:bookmarkStart w:id="8" w:name="_Hlk83072832"/>
            <w:r w:rsidR="00824737" w:rsidRPr="00D3753D">
              <w:rPr>
                <w:rFonts w:cstheme="minorHAnsi"/>
                <w:i/>
                <w:iCs/>
                <w:lang w:val="fr-BE"/>
              </w:rPr>
              <w:t>RTL Info</w:t>
            </w:r>
            <w:r w:rsidR="00824737" w:rsidRPr="00D3753D">
              <w:rPr>
                <w:rFonts w:cstheme="minorHAnsi"/>
                <w:lang w:val="fr-BE"/>
              </w:rPr>
              <w:t xml:space="preserve"> – 29/04/2020</w:t>
            </w:r>
            <w:bookmarkEnd w:id="8"/>
            <w:r w:rsidRPr="00D3753D">
              <w:rPr>
                <w:rFonts w:cstheme="minorHAnsi"/>
                <w:lang w:val="fr-BE"/>
              </w:rPr>
              <w:t>:</w:t>
            </w:r>
          </w:p>
          <w:p w14:paraId="1EE38DA1" w14:textId="58346B47" w:rsidR="00257ABD" w:rsidRPr="00D3753D" w:rsidRDefault="00257ABD" w:rsidP="00257ABD">
            <w:pPr>
              <w:spacing w:line="257" w:lineRule="auto"/>
              <w:rPr>
                <w:rFonts w:cstheme="minorHAnsi"/>
                <w:lang w:val="fr-BE"/>
              </w:rPr>
            </w:pPr>
            <w:r w:rsidRPr="00D3753D">
              <w:rPr>
                <w:rFonts w:cstheme="minorHAnsi"/>
                <w:lang w:val="fr-BE"/>
              </w:rPr>
              <w:t>-</w:t>
            </w:r>
            <w:r w:rsidR="00824737" w:rsidRPr="00D3753D">
              <w:rPr>
                <w:rFonts w:cstheme="minorHAnsi"/>
                <w:lang w:val="fr-BE"/>
              </w:rPr>
              <w:t xml:space="preserve"> </w:t>
            </w:r>
            <w:r w:rsidRPr="00D3753D">
              <w:rPr>
                <w:rFonts w:cstheme="minorHAnsi"/>
                <w:lang w:val="fr-BE"/>
              </w:rPr>
              <w:t>Question : q</w:t>
            </w:r>
            <w:r w:rsidR="00824737" w:rsidRPr="00D3753D">
              <w:rPr>
                <w:rFonts w:cstheme="minorHAnsi"/>
                <w:lang w:val="fr-BE"/>
              </w:rPr>
              <w:t>uan</w:t>
            </w:r>
            <w:r w:rsidRPr="00D3753D">
              <w:rPr>
                <w:rFonts w:cstheme="minorHAnsi"/>
                <w:lang w:val="fr-BE"/>
              </w:rPr>
              <w:t>d l’enseignement spécialisé va</w:t>
            </w:r>
            <w:r w:rsidR="00824737" w:rsidRPr="00D3753D">
              <w:rPr>
                <w:rFonts w:cstheme="minorHAnsi"/>
                <w:lang w:val="fr-BE"/>
              </w:rPr>
              <w:t>-t-il</w:t>
            </w:r>
            <w:r w:rsidRPr="00D3753D">
              <w:rPr>
                <w:rFonts w:cstheme="minorHAnsi"/>
                <w:lang w:val="fr-BE"/>
              </w:rPr>
              <w:t xml:space="preserve"> reprendre ?</w:t>
            </w:r>
          </w:p>
          <w:p w14:paraId="1ABD21A6" w14:textId="255880C4" w:rsidR="00257ABD" w:rsidRPr="00D3753D" w:rsidRDefault="00257ABD" w:rsidP="00257ABD">
            <w:pPr>
              <w:spacing w:line="257" w:lineRule="auto"/>
              <w:rPr>
                <w:rFonts w:cstheme="minorHAnsi"/>
                <w:lang w:val="fr-BE"/>
              </w:rPr>
            </w:pPr>
            <w:r w:rsidRPr="00D3753D">
              <w:rPr>
                <w:rFonts w:cstheme="minorHAnsi"/>
                <w:lang w:val="fr-BE"/>
              </w:rPr>
              <w:t>-</w:t>
            </w:r>
            <w:r w:rsidR="00824737" w:rsidRPr="00D3753D">
              <w:rPr>
                <w:rFonts w:cstheme="minorHAnsi"/>
                <w:lang w:val="fr-BE"/>
              </w:rPr>
              <w:t xml:space="preserve"> </w:t>
            </w:r>
            <w:r w:rsidRPr="00D3753D">
              <w:rPr>
                <w:rFonts w:cstheme="minorHAnsi"/>
                <w:lang w:val="fr-BE"/>
              </w:rPr>
              <w:t xml:space="preserve">Inquiétude car </w:t>
            </w:r>
            <w:r w:rsidR="00824737" w:rsidRPr="00D3753D">
              <w:rPr>
                <w:rFonts w:cstheme="minorHAnsi"/>
                <w:lang w:val="fr-BE"/>
              </w:rPr>
              <w:t xml:space="preserve">les parents n’ont </w:t>
            </w:r>
            <w:r w:rsidRPr="00D3753D">
              <w:rPr>
                <w:rFonts w:cstheme="minorHAnsi"/>
                <w:lang w:val="fr-BE"/>
              </w:rPr>
              <w:t>aucune certitude</w:t>
            </w:r>
          </w:p>
          <w:p w14:paraId="64C08DB5" w14:textId="797357F0" w:rsidR="00257ABD" w:rsidRPr="00D3753D" w:rsidRDefault="00257ABD" w:rsidP="00257ABD">
            <w:pPr>
              <w:spacing w:line="257" w:lineRule="auto"/>
              <w:rPr>
                <w:rFonts w:cstheme="minorHAnsi"/>
                <w:lang w:val="fr-BE"/>
              </w:rPr>
            </w:pPr>
            <w:r w:rsidRPr="00D3753D">
              <w:rPr>
                <w:rFonts w:cstheme="minorHAnsi"/>
                <w:lang w:val="fr-BE"/>
              </w:rPr>
              <w:t>-</w:t>
            </w:r>
            <w:r w:rsidR="00824737" w:rsidRPr="00D3753D">
              <w:rPr>
                <w:rFonts w:cstheme="minorHAnsi"/>
                <w:lang w:val="fr-BE"/>
              </w:rPr>
              <w:t xml:space="preserve"> </w:t>
            </w:r>
            <w:r w:rsidRPr="00D3753D">
              <w:rPr>
                <w:rFonts w:cstheme="minorHAnsi"/>
                <w:lang w:val="fr-BE"/>
              </w:rPr>
              <w:t>Problèmes : régression et perte des acquis des enfants concerné.</w:t>
            </w:r>
          </w:p>
          <w:p w14:paraId="4B0E8D52" w14:textId="4FC16628" w:rsidR="00257ABD" w:rsidRPr="00D3753D" w:rsidRDefault="00257ABD" w:rsidP="00257ABD">
            <w:pPr>
              <w:spacing w:line="257" w:lineRule="auto"/>
              <w:rPr>
                <w:rFonts w:cstheme="minorHAnsi"/>
                <w:lang w:val="fr-BE"/>
              </w:rPr>
            </w:pPr>
            <w:r w:rsidRPr="00D3753D">
              <w:rPr>
                <w:rFonts w:cstheme="minorHAnsi"/>
                <w:lang w:val="fr-BE"/>
              </w:rPr>
              <w:t>-</w:t>
            </w:r>
            <w:r w:rsidR="00824737" w:rsidRPr="00D3753D">
              <w:rPr>
                <w:rFonts w:cstheme="minorHAnsi"/>
                <w:lang w:val="fr-BE"/>
              </w:rPr>
              <w:t xml:space="preserve"> </w:t>
            </w:r>
            <w:r w:rsidRPr="00D3753D">
              <w:rPr>
                <w:rFonts w:cstheme="minorHAnsi"/>
                <w:lang w:val="fr-BE"/>
              </w:rPr>
              <w:t>Manque de considération pour ce secteur.</w:t>
            </w:r>
          </w:p>
          <w:bookmarkStart w:id="9" w:name="_Hlk83072811"/>
          <w:p w14:paraId="25842726" w14:textId="07669EF6" w:rsidR="00257ABD" w:rsidRPr="00D3753D" w:rsidRDefault="00176B1C" w:rsidP="00257ABD">
            <w:pPr>
              <w:spacing w:line="257" w:lineRule="auto"/>
              <w:rPr>
                <w:rFonts w:cstheme="minorHAnsi"/>
                <w:color w:val="4472C4" w:themeColor="accent1"/>
                <w:lang w:val="fr-BE"/>
              </w:rPr>
            </w:pPr>
            <w:r w:rsidRPr="00D3753D">
              <w:fldChar w:fldCharType="begin"/>
            </w:r>
            <w:r w:rsidRPr="00D3753D">
              <w:rPr>
                <w:rFonts w:cstheme="minorHAnsi"/>
                <w:color w:val="4472C4" w:themeColor="accent1"/>
                <w:lang w:val="fr-BE"/>
              </w:rPr>
              <w:instrText xml:space="preserve"> HYPERLINK "https://www.rtl.be/info/belgique/societe/-mon-petit-fils-autiste-regresse-et-son-pere-frole-la-depression-mais-on-les-oublie-qu-en-est-il-de-l-enseignement-specialise--1214823.aspx?fbclid=IwAR2q1Z9uAw9s_RuBwvrtjtFKbxPw_stM9r8r4Dmyfpc-RbzNIsL0O_YDWIA" </w:instrText>
            </w:r>
            <w:r w:rsidRPr="00D3753D">
              <w:fldChar w:fldCharType="separate"/>
            </w:r>
            <w:r w:rsidR="00257ABD" w:rsidRPr="00D3753D">
              <w:rPr>
                <w:rStyle w:val="Lienhypertexte"/>
                <w:rFonts w:cstheme="minorHAnsi"/>
                <w:color w:val="4472C4" w:themeColor="accent1"/>
                <w:lang w:val="fr-BE"/>
              </w:rPr>
              <w:t>https://www.rtl.be/info/belgique/societe/-mon-petit-fils-autiste-regresse-et-son-pere-frole-la-depression-mais-on-les-oublie-qu-en-est-il-de-l-enseignement-specialise--1214823.aspx?fbclid=IwAR2q1Z9uAw9s_RuBwvrtjtFKbxPw_stM9r8r4Dmyfpc-RbzNIsL0O_YDWIA</w:t>
            </w:r>
            <w:r w:rsidRPr="00D3753D">
              <w:rPr>
                <w:rStyle w:val="Lienhypertexte"/>
                <w:rFonts w:cstheme="minorHAnsi"/>
                <w:color w:val="4472C4" w:themeColor="accent1"/>
                <w:lang w:val="fr-BE"/>
              </w:rPr>
              <w:fldChar w:fldCharType="end"/>
            </w:r>
          </w:p>
          <w:bookmarkEnd w:id="9"/>
          <w:p w14:paraId="0E41B78E" w14:textId="62130D5C" w:rsidR="00257ABD" w:rsidRPr="00D3753D" w:rsidRDefault="00257ABD" w:rsidP="00257ABD">
            <w:pPr>
              <w:spacing w:line="257" w:lineRule="auto"/>
              <w:rPr>
                <w:rFonts w:cstheme="minorHAnsi"/>
                <w:lang w:val="fr-BE"/>
              </w:rPr>
            </w:pPr>
          </w:p>
        </w:tc>
      </w:tr>
      <w:tr w:rsidR="00D3753D" w:rsidRPr="00DB26B2" w14:paraId="7DDAC523" w14:textId="77777777" w:rsidTr="00F86091">
        <w:tc>
          <w:tcPr>
            <w:tcW w:w="1319" w:type="dxa"/>
            <w:tcBorders>
              <w:top w:val="single" w:sz="4" w:space="0" w:color="auto"/>
              <w:left w:val="single" w:sz="4" w:space="0" w:color="auto"/>
              <w:bottom w:val="single" w:sz="4" w:space="0" w:color="auto"/>
              <w:right w:val="single" w:sz="4" w:space="0" w:color="auto"/>
            </w:tcBorders>
            <w:shd w:val="clear" w:color="auto" w:fill="auto"/>
          </w:tcPr>
          <w:p w14:paraId="33787619" w14:textId="77777777" w:rsidR="000343C4" w:rsidRPr="00D3753D" w:rsidRDefault="000343C4" w:rsidP="00F86091">
            <w:pPr>
              <w:rPr>
                <w:rFonts w:cstheme="minorHAnsi"/>
                <w:lang w:val="fr-BE"/>
              </w:rPr>
            </w:pPr>
            <w:r w:rsidRPr="00D3753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2F577A85" w14:textId="77777777" w:rsidR="000343C4" w:rsidRPr="00D3753D" w:rsidRDefault="000343C4" w:rsidP="00F86091">
            <w:pPr>
              <w:spacing w:line="257" w:lineRule="auto"/>
              <w:rPr>
                <w:rFonts w:cstheme="minorHAnsi"/>
                <w:lang w:val="fr-BE"/>
              </w:rPr>
            </w:pPr>
            <w:r w:rsidRPr="00D3753D">
              <w:rPr>
                <w:rFonts w:cstheme="minorHAnsi"/>
                <w:lang w:val="fr-BE"/>
              </w:rPr>
              <w:t>Points d’attention </w:t>
            </w:r>
            <w:r w:rsidRPr="00D3753D">
              <w:rPr>
                <w:rFonts w:cstheme="minorHAnsi"/>
                <w:i/>
                <w:iCs/>
                <w:lang w:val="fr-BE"/>
              </w:rPr>
              <w:t>De Standaard</w:t>
            </w:r>
            <w:r w:rsidRPr="00D3753D">
              <w:rPr>
                <w:rFonts w:cstheme="minorHAnsi"/>
                <w:lang w:val="fr-BE"/>
              </w:rPr>
              <w:t xml:space="preserve"> – 28/05/2020 : </w:t>
            </w:r>
          </w:p>
          <w:p w14:paraId="4A040733" w14:textId="77777777" w:rsidR="000343C4" w:rsidRPr="00D3753D" w:rsidRDefault="000343C4" w:rsidP="00F86091">
            <w:pPr>
              <w:spacing w:line="257" w:lineRule="auto"/>
              <w:rPr>
                <w:rFonts w:cstheme="minorHAnsi"/>
                <w:lang w:val="fr-BE"/>
              </w:rPr>
            </w:pPr>
            <w:r w:rsidRPr="00D3753D">
              <w:rPr>
                <w:rFonts w:cstheme="minorHAnsi"/>
                <w:lang w:val="fr-BE"/>
              </w:rPr>
              <w:t>- Regrets par rapport au manque d’attention aux enfants en situation de handicap</w:t>
            </w:r>
          </w:p>
          <w:p w14:paraId="179502ED" w14:textId="77777777" w:rsidR="000343C4" w:rsidRPr="00D3753D" w:rsidRDefault="000343C4" w:rsidP="00F86091">
            <w:pPr>
              <w:spacing w:line="257" w:lineRule="auto"/>
              <w:rPr>
                <w:rFonts w:cstheme="minorHAnsi"/>
                <w:lang w:val="fr-BE"/>
              </w:rPr>
            </w:pPr>
            <w:r w:rsidRPr="00D3753D">
              <w:rPr>
                <w:rFonts w:cstheme="minorHAnsi"/>
                <w:lang w:val="fr-BE"/>
              </w:rPr>
              <w:t>- Impossibilité pour eux de retourner à l’école comme les autres enfants</w:t>
            </w:r>
          </w:p>
          <w:p w14:paraId="4A9DF7F1" w14:textId="77777777" w:rsidR="000343C4" w:rsidRPr="00D3753D" w:rsidRDefault="000343C4" w:rsidP="00F86091">
            <w:pPr>
              <w:spacing w:line="257" w:lineRule="auto"/>
              <w:rPr>
                <w:rFonts w:cstheme="minorHAnsi"/>
                <w:lang w:val="fr-BE"/>
              </w:rPr>
            </w:pPr>
            <w:r w:rsidRPr="00D3753D">
              <w:rPr>
                <w:rFonts w:cstheme="minorHAnsi"/>
                <w:lang w:val="fr-BE"/>
              </w:rPr>
              <w:t>- Les écoles spécialisées restent accessibles mais dans une mesure limitée</w:t>
            </w:r>
          </w:p>
          <w:p w14:paraId="293DBB15" w14:textId="77777777" w:rsidR="000343C4" w:rsidRPr="00D3753D" w:rsidRDefault="000343C4" w:rsidP="00F86091">
            <w:pPr>
              <w:spacing w:line="257" w:lineRule="auto"/>
              <w:rPr>
                <w:rFonts w:cstheme="minorHAnsi"/>
                <w:lang w:val="fr-BE"/>
              </w:rPr>
            </w:pPr>
            <w:r w:rsidRPr="00D3753D">
              <w:rPr>
                <w:rFonts w:cstheme="minorHAnsi"/>
                <w:lang w:val="fr-BE"/>
              </w:rPr>
              <w:t>- Le comportement des enfants en situation de handicap intellectuel s’en ressent : violence ou mutisme face à la disparition de leurs structures d’accueil. Le personnel soignant est obligé de leur donner des sédatifs pour les calmer !</w:t>
            </w:r>
          </w:p>
          <w:p w14:paraId="403EE900" w14:textId="77777777" w:rsidR="000343C4" w:rsidRPr="00D3753D" w:rsidRDefault="000343C4" w:rsidP="00F86091">
            <w:pPr>
              <w:spacing w:line="257" w:lineRule="auto"/>
              <w:rPr>
                <w:rFonts w:cstheme="minorHAnsi"/>
                <w:lang w:val="fr-BE"/>
              </w:rPr>
            </w:pPr>
            <w:r w:rsidRPr="00D3753D">
              <w:rPr>
                <w:rFonts w:cstheme="minorHAnsi"/>
                <w:lang w:val="fr-BE"/>
              </w:rPr>
              <w:t>- Déraillement des situations familiales</w:t>
            </w:r>
          </w:p>
          <w:p w14:paraId="487D6CB5" w14:textId="77777777" w:rsidR="000343C4" w:rsidRPr="00D3753D" w:rsidRDefault="000343C4" w:rsidP="00F86091">
            <w:pPr>
              <w:spacing w:line="257" w:lineRule="auto"/>
              <w:rPr>
                <w:rFonts w:cstheme="minorHAnsi"/>
                <w:lang w:val="fr-BE"/>
              </w:rPr>
            </w:pPr>
            <w:r w:rsidRPr="00D3753D">
              <w:rPr>
                <w:rFonts w:cstheme="minorHAnsi"/>
                <w:lang w:val="fr-BE"/>
              </w:rPr>
              <w:t>- Il faut donner l’argent aux institutions plutôt qu’aux familles pour un retour rapide à la normale avec un maximum de sécurité.</w:t>
            </w:r>
          </w:p>
          <w:p w14:paraId="41A19832" w14:textId="77777777" w:rsidR="000343C4" w:rsidRDefault="00366BD7" w:rsidP="00F86091">
            <w:pPr>
              <w:spacing w:line="257" w:lineRule="auto"/>
              <w:rPr>
                <w:rStyle w:val="Lienhypertexte"/>
                <w:rFonts w:cstheme="minorHAnsi"/>
                <w:color w:val="4472C4" w:themeColor="accent1"/>
                <w:lang w:val="fr-BE"/>
              </w:rPr>
            </w:pPr>
            <w:hyperlink r:id="rId40" w:history="1">
              <w:r w:rsidR="000343C4" w:rsidRPr="00D3753D">
                <w:rPr>
                  <w:rStyle w:val="Lienhypertexte"/>
                  <w:rFonts w:cstheme="minorHAnsi"/>
                  <w:color w:val="4472C4" w:themeColor="accent1"/>
                  <w:lang w:val="fr-BE"/>
                </w:rPr>
                <w:t>https://www.standaard.be/cnt/dmf20200528_04974954</w:t>
              </w:r>
            </w:hyperlink>
          </w:p>
          <w:p w14:paraId="0EC02F14" w14:textId="53AA26DC" w:rsidR="00D3753D" w:rsidRPr="00D3753D" w:rsidRDefault="00D3753D" w:rsidP="00F86091">
            <w:pPr>
              <w:spacing w:line="257" w:lineRule="auto"/>
              <w:rPr>
                <w:rFonts w:cstheme="minorHAnsi"/>
                <w:lang w:val="fr-BE"/>
              </w:rPr>
            </w:pPr>
          </w:p>
        </w:tc>
      </w:tr>
      <w:tr w:rsidR="00D3753D" w:rsidRPr="00DB26B2" w14:paraId="76268E76" w14:textId="77777777" w:rsidTr="00F86091">
        <w:tc>
          <w:tcPr>
            <w:tcW w:w="1319" w:type="dxa"/>
            <w:tcBorders>
              <w:top w:val="single" w:sz="4" w:space="0" w:color="auto"/>
              <w:left w:val="single" w:sz="4" w:space="0" w:color="auto"/>
              <w:bottom w:val="single" w:sz="4" w:space="0" w:color="auto"/>
              <w:right w:val="single" w:sz="4" w:space="0" w:color="auto"/>
            </w:tcBorders>
            <w:shd w:val="clear" w:color="auto" w:fill="auto"/>
          </w:tcPr>
          <w:p w14:paraId="2F66D636" w14:textId="77777777" w:rsidR="000343C4" w:rsidRPr="00D3753D" w:rsidRDefault="000343C4" w:rsidP="00F86091">
            <w:pPr>
              <w:rPr>
                <w:rFonts w:cstheme="minorHAnsi"/>
                <w:lang w:val="fr-BE"/>
              </w:rPr>
            </w:pPr>
            <w:r w:rsidRPr="00D3753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1734B215" w14:textId="77777777" w:rsidR="000343C4" w:rsidRPr="00D3753D" w:rsidRDefault="000343C4" w:rsidP="00F86091">
            <w:pPr>
              <w:spacing w:line="257" w:lineRule="auto"/>
              <w:rPr>
                <w:rFonts w:cstheme="minorHAnsi"/>
                <w:lang w:val="fr-BE"/>
              </w:rPr>
            </w:pPr>
            <w:r w:rsidRPr="00D3753D">
              <w:rPr>
                <w:rFonts w:cstheme="minorHAnsi"/>
                <w:lang w:val="fr-BE"/>
              </w:rPr>
              <w:t>Points d’attention </w:t>
            </w:r>
            <w:r w:rsidRPr="00D3753D">
              <w:rPr>
                <w:rFonts w:cstheme="minorHAnsi"/>
                <w:i/>
                <w:iCs/>
                <w:lang w:val="fr-BE"/>
              </w:rPr>
              <w:t>La Libre Belgique</w:t>
            </w:r>
            <w:r w:rsidRPr="00D3753D">
              <w:rPr>
                <w:rFonts w:cstheme="minorHAnsi"/>
                <w:lang w:val="fr-BE"/>
              </w:rPr>
              <w:t xml:space="preserve"> – 29/05/2020 :</w:t>
            </w:r>
          </w:p>
          <w:p w14:paraId="5BA088A6" w14:textId="77777777" w:rsidR="000343C4" w:rsidRPr="00D3753D" w:rsidRDefault="000343C4" w:rsidP="00F86091">
            <w:pPr>
              <w:spacing w:line="257" w:lineRule="auto"/>
              <w:ind w:left="132" w:hanging="132"/>
              <w:rPr>
                <w:rFonts w:cstheme="minorHAnsi"/>
                <w:lang w:val="fr-BE"/>
              </w:rPr>
            </w:pPr>
            <w:r w:rsidRPr="00D3753D">
              <w:rPr>
                <w:rFonts w:cstheme="minorHAnsi"/>
                <w:lang w:val="fr-BE"/>
              </w:rPr>
              <w:lastRenderedPageBreak/>
              <w:t>- Les élèves en situation de handicap qui ont été écarté de l’enseignement spécialisé à cause du confinement ont manqué de soins et d’attention pendant le confinement</w:t>
            </w:r>
          </w:p>
          <w:p w14:paraId="38A72AE9" w14:textId="77777777" w:rsidR="000343C4" w:rsidRPr="00D3753D" w:rsidRDefault="000343C4" w:rsidP="00F86091">
            <w:pPr>
              <w:spacing w:line="257" w:lineRule="auto"/>
              <w:rPr>
                <w:rFonts w:cstheme="minorHAnsi"/>
                <w:lang w:val="fr-BE"/>
              </w:rPr>
            </w:pPr>
            <w:r w:rsidRPr="00D3753D">
              <w:rPr>
                <w:rFonts w:cstheme="minorHAnsi"/>
                <w:lang w:val="fr-BE"/>
              </w:rPr>
              <w:t>- Le confinement a mis à mal leurs épanouissements social ainsi que leurs bien-être physique et psycho-affectif</w:t>
            </w:r>
          </w:p>
          <w:p w14:paraId="002607FD" w14:textId="77777777" w:rsidR="000343C4" w:rsidRPr="00D3753D" w:rsidRDefault="000343C4" w:rsidP="00F86091">
            <w:pPr>
              <w:spacing w:line="257" w:lineRule="auto"/>
              <w:ind w:left="132" w:hanging="132"/>
              <w:rPr>
                <w:rFonts w:cstheme="minorHAnsi"/>
                <w:lang w:val="fr-BE"/>
              </w:rPr>
            </w:pPr>
            <w:r w:rsidRPr="00D3753D">
              <w:rPr>
                <w:rFonts w:cstheme="minorHAnsi"/>
                <w:lang w:val="fr-BE"/>
              </w:rPr>
              <w:t>- Les profs et autres soignants sont pour le retour à l’école mais pas seulement pour  ceux qui sont autonomes , il faut penser aux autres enfants aussi.</w:t>
            </w:r>
          </w:p>
          <w:p w14:paraId="4E0D1222" w14:textId="77777777" w:rsidR="000343C4" w:rsidRPr="00D3753D" w:rsidRDefault="00366BD7" w:rsidP="00F86091">
            <w:pPr>
              <w:spacing w:line="257" w:lineRule="auto"/>
              <w:rPr>
                <w:rStyle w:val="Lienhypertexte"/>
                <w:rFonts w:cstheme="minorHAnsi"/>
                <w:color w:val="4472C4" w:themeColor="accent1"/>
                <w:lang w:val="fr-BE"/>
              </w:rPr>
            </w:pPr>
            <w:hyperlink r:id="rId41" w:history="1">
              <w:r w:rsidR="000343C4" w:rsidRPr="00D3753D">
                <w:rPr>
                  <w:rStyle w:val="Lienhypertexte"/>
                  <w:rFonts w:cstheme="minorHAnsi"/>
                  <w:color w:val="4472C4" w:themeColor="accent1"/>
                  <w:lang w:val="fr-BE"/>
                </w:rPr>
                <w:t>https://www.lalibre.be/debats/opinions/n-oublions-pas-les-eleves-porteurs-d-un-handicap-5ecfd39bd8ad581c54606f12</w:t>
              </w:r>
            </w:hyperlink>
          </w:p>
          <w:p w14:paraId="667D760C" w14:textId="77777777" w:rsidR="000343C4" w:rsidRPr="00D3753D" w:rsidRDefault="000343C4" w:rsidP="00F86091">
            <w:pPr>
              <w:spacing w:line="257" w:lineRule="auto"/>
              <w:rPr>
                <w:rFonts w:cstheme="minorHAnsi"/>
                <w:lang w:val="fr-BE"/>
              </w:rPr>
            </w:pPr>
          </w:p>
        </w:tc>
      </w:tr>
      <w:tr w:rsidR="00521DAD" w:rsidRPr="00DB26B2" w14:paraId="2F08F6FE" w14:textId="77777777" w:rsidTr="009177CB">
        <w:tc>
          <w:tcPr>
            <w:tcW w:w="1319" w:type="dxa"/>
            <w:tcBorders>
              <w:top w:val="single" w:sz="4" w:space="0" w:color="auto"/>
              <w:left w:val="single" w:sz="4" w:space="0" w:color="auto"/>
              <w:bottom w:val="single" w:sz="4" w:space="0" w:color="auto"/>
              <w:right w:val="single" w:sz="4" w:space="0" w:color="auto"/>
            </w:tcBorders>
            <w:shd w:val="clear" w:color="auto" w:fill="auto"/>
          </w:tcPr>
          <w:p w14:paraId="634B46D0" w14:textId="77777777" w:rsidR="00D050E3" w:rsidRPr="00521DAD" w:rsidRDefault="00D050E3" w:rsidP="009177CB">
            <w:pPr>
              <w:rPr>
                <w:rFonts w:cstheme="minorHAnsi"/>
                <w:lang w:val="fr-BE"/>
              </w:rPr>
            </w:pPr>
            <w:r w:rsidRPr="00521DAD">
              <w:rPr>
                <w:rFonts w:cstheme="minorHAnsi"/>
                <w:u w:val="single"/>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59E88F59" w14:textId="77777777" w:rsidR="00D050E3" w:rsidRPr="00521DAD" w:rsidRDefault="00D050E3" w:rsidP="009177CB">
            <w:pPr>
              <w:spacing w:line="257" w:lineRule="auto"/>
              <w:rPr>
                <w:rFonts w:cstheme="minorHAnsi"/>
                <w:lang w:val="nl-BE"/>
              </w:rPr>
            </w:pPr>
            <w:r w:rsidRPr="00521DAD">
              <w:rPr>
                <w:rFonts w:cstheme="minorHAnsi"/>
                <w:lang w:val="nl-BE"/>
              </w:rPr>
              <w:t xml:space="preserve">Points </w:t>
            </w:r>
            <w:proofErr w:type="spellStart"/>
            <w:r w:rsidRPr="00521DAD">
              <w:rPr>
                <w:rFonts w:cstheme="minorHAnsi"/>
                <w:lang w:val="nl-BE"/>
              </w:rPr>
              <w:t>d’attention</w:t>
            </w:r>
            <w:proofErr w:type="spellEnd"/>
            <w:r w:rsidRPr="00521DAD">
              <w:rPr>
                <w:rFonts w:cstheme="minorHAnsi"/>
                <w:lang w:val="nl-BE"/>
              </w:rPr>
              <w:t> </w:t>
            </w:r>
            <w:r w:rsidRPr="00521DAD">
              <w:rPr>
                <w:rFonts w:cstheme="minorHAnsi"/>
                <w:i/>
                <w:iCs/>
                <w:lang w:val="nl-BE"/>
              </w:rPr>
              <w:t>Gazet van Antwerpen</w:t>
            </w:r>
            <w:r w:rsidRPr="00521DAD">
              <w:rPr>
                <w:rFonts w:cstheme="minorHAnsi"/>
                <w:lang w:val="nl-BE"/>
              </w:rPr>
              <w:t xml:space="preserve"> – 05/06/2020 : </w:t>
            </w:r>
          </w:p>
          <w:p w14:paraId="49D037DA" w14:textId="77777777" w:rsidR="00D050E3" w:rsidRPr="00521DAD" w:rsidRDefault="00D050E3" w:rsidP="009177CB">
            <w:pPr>
              <w:spacing w:line="257" w:lineRule="auto"/>
              <w:rPr>
                <w:rFonts w:cstheme="minorHAnsi"/>
                <w:lang w:val="nl-BE"/>
              </w:rPr>
            </w:pPr>
          </w:p>
          <w:p w14:paraId="53FB7CF6" w14:textId="77777777" w:rsidR="00D050E3" w:rsidRPr="00521DAD" w:rsidRDefault="00D050E3" w:rsidP="009177CB">
            <w:pPr>
              <w:spacing w:line="257" w:lineRule="auto"/>
              <w:rPr>
                <w:rFonts w:cstheme="minorHAnsi"/>
                <w:lang w:val="fr-BE"/>
              </w:rPr>
            </w:pPr>
            <w:r w:rsidRPr="00521DAD">
              <w:rPr>
                <w:rFonts w:cstheme="minorHAnsi"/>
                <w:lang w:val="fr-BE"/>
              </w:rPr>
              <w:t>- La moitié des enfants handicapés à Anvers n’ont pas de place dans l’enseignement spécial et sont sur liste d’attente</w:t>
            </w:r>
          </w:p>
          <w:p w14:paraId="71F5D03E" w14:textId="77777777" w:rsidR="00D050E3" w:rsidRPr="00521DAD" w:rsidRDefault="00D050E3" w:rsidP="009177CB">
            <w:pPr>
              <w:spacing w:line="257" w:lineRule="auto"/>
              <w:rPr>
                <w:rFonts w:cstheme="minorHAnsi"/>
                <w:lang w:val="fr-BE"/>
              </w:rPr>
            </w:pPr>
            <w:r w:rsidRPr="00521DAD">
              <w:rPr>
                <w:rFonts w:cstheme="minorHAnsi"/>
                <w:lang w:val="fr-BE"/>
              </w:rPr>
              <w:t>- Les parents et établissements de soins tirent la sonnette d’alarme</w:t>
            </w:r>
          </w:p>
          <w:p w14:paraId="7E42C36B" w14:textId="77777777" w:rsidR="00D050E3" w:rsidRPr="00521DAD" w:rsidRDefault="00366BD7" w:rsidP="009177CB">
            <w:pPr>
              <w:spacing w:line="257" w:lineRule="auto"/>
              <w:rPr>
                <w:rFonts w:cstheme="minorHAnsi"/>
                <w:color w:val="4472C4" w:themeColor="accent1"/>
                <w:lang w:val="fr-BE"/>
              </w:rPr>
            </w:pPr>
            <w:hyperlink r:id="rId42" w:history="1">
              <w:r w:rsidR="00D050E3" w:rsidRPr="00521DAD">
                <w:rPr>
                  <w:rStyle w:val="Lienhypertexte"/>
                  <w:rFonts w:cstheme="minorHAnsi"/>
                  <w:color w:val="4472C4" w:themeColor="accent1"/>
                  <w:lang w:val="fr-BE"/>
                </w:rPr>
                <w:t>https://www.gva.be/cnt/dmf20200605_04982095</w:t>
              </w:r>
            </w:hyperlink>
          </w:p>
          <w:p w14:paraId="624FEB76" w14:textId="77777777" w:rsidR="00D050E3" w:rsidRPr="00521DAD" w:rsidRDefault="00D050E3" w:rsidP="009177CB">
            <w:pPr>
              <w:spacing w:line="257" w:lineRule="auto"/>
              <w:rPr>
                <w:rFonts w:cstheme="minorHAnsi"/>
                <w:lang w:val="fr-BE"/>
              </w:rPr>
            </w:pPr>
          </w:p>
        </w:tc>
      </w:tr>
      <w:tr w:rsidR="00521DAD" w:rsidRPr="00DB26B2" w14:paraId="29DC8608" w14:textId="77777777" w:rsidTr="00A87244">
        <w:tc>
          <w:tcPr>
            <w:tcW w:w="1319" w:type="dxa"/>
            <w:tcBorders>
              <w:top w:val="single" w:sz="4" w:space="0" w:color="auto"/>
              <w:left w:val="single" w:sz="4" w:space="0" w:color="auto"/>
              <w:bottom w:val="single" w:sz="4" w:space="0" w:color="auto"/>
              <w:right w:val="single" w:sz="4" w:space="0" w:color="auto"/>
            </w:tcBorders>
            <w:shd w:val="clear" w:color="auto" w:fill="auto"/>
          </w:tcPr>
          <w:p w14:paraId="53856D29" w14:textId="6CE51093" w:rsidR="00081CB3" w:rsidRPr="00521DAD" w:rsidRDefault="00081CB3" w:rsidP="00081CB3">
            <w:pPr>
              <w:rPr>
                <w:rFonts w:cstheme="minorHAnsi"/>
                <w:lang w:val="fr-BE"/>
              </w:rPr>
            </w:pPr>
            <w:r w:rsidRPr="00521DA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2AB9BC08" w14:textId="25CFB407" w:rsidR="00081CB3" w:rsidRPr="00521DAD" w:rsidRDefault="00081CB3" w:rsidP="00081CB3">
            <w:pPr>
              <w:spacing w:line="257" w:lineRule="auto"/>
              <w:rPr>
                <w:rFonts w:cstheme="minorHAnsi"/>
                <w:lang w:val="fr-BE"/>
              </w:rPr>
            </w:pPr>
            <w:r w:rsidRPr="00521DAD">
              <w:rPr>
                <w:rFonts w:cstheme="minorHAnsi"/>
                <w:lang w:val="fr-BE"/>
              </w:rPr>
              <w:t>Points d’attention </w:t>
            </w:r>
            <w:r w:rsidRPr="00521DAD">
              <w:rPr>
                <w:rFonts w:cstheme="minorHAnsi"/>
                <w:i/>
                <w:iCs/>
                <w:lang w:val="fr-BE"/>
              </w:rPr>
              <w:t xml:space="preserve">7sur7 </w:t>
            </w:r>
            <w:r w:rsidRPr="00521DAD">
              <w:rPr>
                <w:rFonts w:cstheme="minorHAnsi"/>
                <w:lang w:val="fr-BE"/>
              </w:rPr>
              <w:t xml:space="preserve">– 09/06/2020 : </w:t>
            </w:r>
          </w:p>
          <w:p w14:paraId="326F56A6" w14:textId="77777777" w:rsidR="00081CB3" w:rsidRPr="00521DAD" w:rsidRDefault="00081CB3" w:rsidP="00081CB3">
            <w:pPr>
              <w:spacing w:line="257" w:lineRule="auto"/>
              <w:rPr>
                <w:rFonts w:cstheme="minorHAnsi"/>
                <w:lang w:val="fr-BE"/>
              </w:rPr>
            </w:pPr>
            <w:r w:rsidRPr="00521DAD">
              <w:rPr>
                <w:rFonts w:cstheme="minorHAnsi"/>
                <w:lang w:val="fr-BE"/>
              </w:rPr>
              <w:t>- Parents de 2 ados autistes sévères et violents.</w:t>
            </w:r>
          </w:p>
          <w:p w14:paraId="745BECAD" w14:textId="77777777" w:rsidR="00081CB3" w:rsidRPr="00521DAD" w:rsidRDefault="00081CB3" w:rsidP="00081CB3">
            <w:pPr>
              <w:spacing w:line="257" w:lineRule="auto"/>
              <w:rPr>
                <w:rFonts w:cstheme="minorHAnsi"/>
                <w:lang w:val="fr-BE"/>
              </w:rPr>
            </w:pPr>
            <w:r w:rsidRPr="00521DAD">
              <w:rPr>
                <w:rFonts w:cstheme="minorHAnsi"/>
                <w:lang w:val="fr-BE"/>
              </w:rPr>
              <w:t>- Des parents à bout.</w:t>
            </w:r>
          </w:p>
          <w:p w14:paraId="0593A8E7" w14:textId="77777777" w:rsidR="00081CB3" w:rsidRPr="00521DAD" w:rsidRDefault="00081CB3" w:rsidP="00081CB3">
            <w:pPr>
              <w:spacing w:line="257" w:lineRule="auto"/>
              <w:rPr>
                <w:rFonts w:cstheme="minorHAnsi"/>
                <w:lang w:val="fr-BE"/>
              </w:rPr>
            </w:pPr>
            <w:r w:rsidRPr="00521DAD">
              <w:rPr>
                <w:rFonts w:cstheme="minorHAnsi"/>
                <w:lang w:val="fr-BE"/>
              </w:rPr>
              <w:t>- Une éclaircie, une école spécialisée avait été trouvée, mais report de leur admission à cause du Covid.</w:t>
            </w:r>
          </w:p>
          <w:p w14:paraId="0CC369BB" w14:textId="77777777" w:rsidR="00081CB3" w:rsidRPr="00521DAD" w:rsidRDefault="00081CB3" w:rsidP="00081CB3">
            <w:pPr>
              <w:spacing w:line="257" w:lineRule="auto"/>
              <w:rPr>
                <w:rFonts w:cstheme="minorHAnsi"/>
                <w:lang w:val="fr-BE"/>
              </w:rPr>
            </w:pPr>
            <w:r w:rsidRPr="00521DAD">
              <w:rPr>
                <w:rFonts w:cstheme="minorHAnsi"/>
                <w:lang w:val="fr-BE"/>
              </w:rPr>
              <w:t>- Les parents sont désespérés : ont besoin absolument d’un suivi psychologique.</w:t>
            </w:r>
          </w:p>
          <w:p w14:paraId="3FBBED2C" w14:textId="77777777" w:rsidR="00081CB3" w:rsidRPr="00521DAD" w:rsidRDefault="00366BD7" w:rsidP="00081CB3">
            <w:pPr>
              <w:spacing w:line="257" w:lineRule="auto"/>
              <w:rPr>
                <w:rStyle w:val="Lienhypertexte"/>
                <w:rFonts w:cstheme="minorHAnsi"/>
                <w:color w:val="4472C4" w:themeColor="accent1"/>
                <w:lang w:val="fr-BE"/>
              </w:rPr>
            </w:pPr>
            <w:hyperlink r:id="rId43" w:history="1">
              <w:r w:rsidR="00081CB3" w:rsidRPr="00521DAD">
                <w:rPr>
                  <w:rStyle w:val="Lienhypertexte"/>
                  <w:rFonts w:cstheme="minorHAnsi"/>
                  <w:color w:val="4472C4" w:themeColor="accent1"/>
                  <w:lang w:val="fr-BE"/>
                </w:rPr>
                <w:t>https://www.7sur7.be/belgique/parents-de-deux-autistes-severes-ils-ont-besoin-d-aide-aucun-humain-normal-ne-peut-supporter-ca-aussi-longtemps~af55e071/</w:t>
              </w:r>
            </w:hyperlink>
          </w:p>
          <w:p w14:paraId="40B9902B" w14:textId="77777777" w:rsidR="00081CB3" w:rsidRPr="00521DAD" w:rsidRDefault="00081CB3" w:rsidP="00081CB3">
            <w:pPr>
              <w:spacing w:line="257" w:lineRule="auto"/>
              <w:rPr>
                <w:rFonts w:cstheme="minorHAnsi"/>
                <w:lang w:val="fr-BE"/>
              </w:rPr>
            </w:pPr>
          </w:p>
        </w:tc>
      </w:tr>
      <w:tr w:rsidR="00521DAD" w:rsidRPr="00521DAD" w14:paraId="2C020D4F" w14:textId="77777777" w:rsidTr="00F86091">
        <w:tc>
          <w:tcPr>
            <w:tcW w:w="1319" w:type="dxa"/>
            <w:tcBorders>
              <w:top w:val="single" w:sz="4" w:space="0" w:color="auto"/>
              <w:left w:val="single" w:sz="4" w:space="0" w:color="auto"/>
              <w:bottom w:val="single" w:sz="4" w:space="0" w:color="auto"/>
              <w:right w:val="single" w:sz="4" w:space="0" w:color="auto"/>
            </w:tcBorders>
            <w:shd w:val="clear" w:color="auto" w:fill="auto"/>
          </w:tcPr>
          <w:p w14:paraId="1001BB1B" w14:textId="77777777" w:rsidR="000343C4" w:rsidRPr="00521DAD" w:rsidRDefault="000343C4" w:rsidP="00F86091">
            <w:pPr>
              <w:rPr>
                <w:rFonts w:cstheme="minorHAnsi"/>
                <w:lang w:val="fr-BE"/>
              </w:rPr>
            </w:pPr>
            <w:r w:rsidRPr="00521DA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2D73B5C7" w14:textId="77777777" w:rsidR="000343C4" w:rsidRPr="00521DAD" w:rsidRDefault="000343C4" w:rsidP="00F86091">
            <w:pPr>
              <w:spacing w:line="257" w:lineRule="auto"/>
              <w:rPr>
                <w:rFonts w:cstheme="minorHAnsi"/>
                <w:lang w:val="fr-BE"/>
              </w:rPr>
            </w:pPr>
            <w:r w:rsidRPr="00521DAD">
              <w:rPr>
                <w:rFonts w:cstheme="minorHAnsi"/>
                <w:lang w:val="fr-BE"/>
              </w:rPr>
              <w:t>Points d’attention </w:t>
            </w:r>
            <w:r w:rsidRPr="00521DAD">
              <w:rPr>
                <w:rFonts w:cstheme="minorHAnsi"/>
                <w:i/>
                <w:iCs/>
                <w:lang w:val="fr-BE"/>
              </w:rPr>
              <w:t>Témoignage individuel</w:t>
            </w:r>
            <w:r w:rsidRPr="00521DAD">
              <w:rPr>
                <w:rFonts w:cstheme="minorHAnsi"/>
                <w:lang w:val="fr-BE"/>
              </w:rPr>
              <w:t xml:space="preserve"> – 11/08/2020 :</w:t>
            </w:r>
          </w:p>
          <w:p w14:paraId="4B116B42" w14:textId="77777777" w:rsidR="000343C4" w:rsidRPr="00521DAD" w:rsidRDefault="000343C4" w:rsidP="00F86091">
            <w:pPr>
              <w:spacing w:line="257" w:lineRule="auto"/>
              <w:rPr>
                <w:rFonts w:cstheme="minorHAnsi"/>
                <w:lang w:val="fr-BE"/>
              </w:rPr>
            </w:pPr>
            <w:r w:rsidRPr="00521DAD">
              <w:rPr>
                <w:rFonts w:cstheme="minorHAnsi"/>
                <w:lang w:val="fr-BE"/>
              </w:rPr>
              <w:t>- Intégration scolaire entravée par le refus des séances de logopédie au sein des écoles</w:t>
            </w:r>
          </w:p>
          <w:p w14:paraId="764CA641" w14:textId="77777777" w:rsidR="000343C4" w:rsidRPr="00521DAD" w:rsidRDefault="000343C4" w:rsidP="00F86091">
            <w:pPr>
              <w:spacing w:line="257" w:lineRule="auto"/>
              <w:rPr>
                <w:rFonts w:cstheme="minorHAnsi"/>
                <w:lang w:val="fr-BE"/>
              </w:rPr>
            </w:pPr>
            <w:r w:rsidRPr="00521DAD">
              <w:rPr>
                <w:rFonts w:cstheme="minorHAnsi"/>
                <w:lang w:val="fr-BE"/>
              </w:rPr>
              <w:t>- Plainte d’une maman</w:t>
            </w:r>
          </w:p>
          <w:p w14:paraId="7592FF4D" w14:textId="77777777" w:rsidR="000343C4" w:rsidRPr="00521DAD" w:rsidRDefault="000343C4" w:rsidP="00F86091">
            <w:pPr>
              <w:spacing w:line="257" w:lineRule="auto"/>
              <w:rPr>
                <w:rFonts w:cstheme="minorHAnsi"/>
                <w:lang w:val="fr-BE"/>
              </w:rPr>
            </w:pPr>
            <w:r w:rsidRPr="00521DAD">
              <w:rPr>
                <w:rFonts w:cstheme="minorHAnsi"/>
                <w:lang w:val="fr-BE"/>
              </w:rPr>
              <w:t>- Demander autorisation utilisation</w:t>
            </w:r>
          </w:p>
          <w:p w14:paraId="23591832" w14:textId="77777777" w:rsidR="000343C4" w:rsidRPr="00521DAD" w:rsidRDefault="000343C4" w:rsidP="00F86091">
            <w:pPr>
              <w:spacing w:line="257" w:lineRule="auto"/>
              <w:rPr>
                <w:rFonts w:cstheme="minorHAnsi"/>
                <w:lang w:val="fr-BE"/>
              </w:rPr>
            </w:pPr>
            <w:r w:rsidRPr="00521DAD">
              <w:rPr>
                <w:rFonts w:cstheme="minorHAnsi"/>
                <w:lang w:val="fr-BE"/>
              </w:rPr>
              <w:object w:dxaOrig="1596" w:dyaOrig="1033" w14:anchorId="789F3D5B">
                <v:shape id="_x0000_i1028" type="#_x0000_t75" style="width:79.25pt;height:50.85pt" o:ole="">
                  <v:imagedata r:id="rId44" o:title=""/>
                </v:shape>
                <o:OLEObject Type="Embed" ProgID="Package" ShapeID="_x0000_i1028" DrawAspect="Icon" ObjectID="_1747038654" r:id="rId45"/>
              </w:object>
            </w:r>
          </w:p>
        </w:tc>
      </w:tr>
      <w:tr w:rsidR="00521DAD" w:rsidRPr="00521DAD" w14:paraId="24B7CE3D" w14:textId="77777777" w:rsidTr="00F86091">
        <w:tc>
          <w:tcPr>
            <w:tcW w:w="1319" w:type="dxa"/>
            <w:tcBorders>
              <w:top w:val="single" w:sz="4" w:space="0" w:color="auto"/>
              <w:left w:val="single" w:sz="4" w:space="0" w:color="auto"/>
              <w:bottom w:val="single" w:sz="4" w:space="0" w:color="auto"/>
              <w:right w:val="single" w:sz="4" w:space="0" w:color="auto"/>
            </w:tcBorders>
            <w:shd w:val="clear" w:color="auto" w:fill="auto"/>
          </w:tcPr>
          <w:p w14:paraId="49530275" w14:textId="77777777" w:rsidR="000343C4" w:rsidRPr="00521DAD" w:rsidRDefault="000343C4" w:rsidP="00F86091">
            <w:pPr>
              <w:rPr>
                <w:rFonts w:cstheme="minorHAnsi"/>
                <w:lang w:val="fr-BE"/>
              </w:rPr>
            </w:pPr>
            <w:r w:rsidRPr="00521DAD">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10921168" w14:textId="77777777" w:rsidR="000343C4" w:rsidRPr="00521DAD" w:rsidRDefault="000343C4" w:rsidP="00F86091">
            <w:pPr>
              <w:spacing w:line="257" w:lineRule="auto"/>
              <w:rPr>
                <w:rFonts w:cstheme="minorHAnsi"/>
                <w:lang w:val="fr-BE"/>
              </w:rPr>
            </w:pPr>
            <w:r w:rsidRPr="00521DAD">
              <w:rPr>
                <w:rFonts w:cstheme="minorHAnsi"/>
                <w:lang w:val="fr-BE"/>
              </w:rPr>
              <w:t>Points d’attention </w:t>
            </w:r>
            <w:bookmarkStart w:id="10" w:name="_Hlk83072923"/>
            <w:r w:rsidRPr="00521DAD">
              <w:rPr>
                <w:rFonts w:cstheme="minorHAnsi"/>
                <w:i/>
                <w:iCs/>
                <w:lang w:val="fr-BE"/>
              </w:rPr>
              <w:t xml:space="preserve">Het </w:t>
            </w:r>
            <w:proofErr w:type="spellStart"/>
            <w:r w:rsidRPr="00521DAD">
              <w:rPr>
                <w:rFonts w:cstheme="minorHAnsi"/>
                <w:i/>
                <w:iCs/>
                <w:lang w:val="fr-BE"/>
              </w:rPr>
              <w:t>Nieuwsblad</w:t>
            </w:r>
            <w:proofErr w:type="spellEnd"/>
            <w:r w:rsidRPr="00521DAD">
              <w:rPr>
                <w:rFonts w:cstheme="minorHAnsi"/>
                <w:lang w:val="fr-BE"/>
              </w:rPr>
              <w:t xml:space="preserve"> – 14/09/2020</w:t>
            </w:r>
            <w:bookmarkEnd w:id="10"/>
            <w:r w:rsidRPr="00521DAD">
              <w:rPr>
                <w:rFonts w:cstheme="minorHAnsi"/>
                <w:lang w:val="fr-BE"/>
              </w:rPr>
              <w:t>:</w:t>
            </w:r>
          </w:p>
          <w:p w14:paraId="4EB28086" w14:textId="77777777" w:rsidR="000343C4" w:rsidRPr="00521DAD" w:rsidRDefault="000343C4" w:rsidP="00F86091">
            <w:pPr>
              <w:spacing w:line="257" w:lineRule="auto"/>
              <w:rPr>
                <w:rFonts w:cstheme="minorHAnsi"/>
                <w:lang w:val="fr-BE"/>
              </w:rPr>
            </w:pPr>
            <w:r w:rsidRPr="00521DAD">
              <w:rPr>
                <w:rFonts w:cstheme="minorHAnsi"/>
                <w:lang w:val="fr-BE"/>
              </w:rPr>
              <w:t>- Les enfants en institut spécialisé ont été ignoré pendant le confinement</w:t>
            </w:r>
          </w:p>
          <w:p w14:paraId="30F961EF" w14:textId="77777777" w:rsidR="000343C4" w:rsidRPr="00521DAD" w:rsidRDefault="000343C4" w:rsidP="00F86091">
            <w:pPr>
              <w:spacing w:line="257" w:lineRule="auto"/>
              <w:rPr>
                <w:rFonts w:cstheme="minorHAnsi"/>
                <w:lang w:val="fr-BE"/>
              </w:rPr>
            </w:pPr>
            <w:r w:rsidRPr="00521DAD">
              <w:rPr>
                <w:rFonts w:cstheme="minorHAnsi"/>
                <w:lang w:val="fr-BE"/>
              </w:rPr>
              <w:t>- Impact du corona sur les PSH</w:t>
            </w:r>
          </w:p>
          <w:p w14:paraId="6A2ECBB6" w14:textId="77777777" w:rsidR="000343C4" w:rsidRPr="00521DAD" w:rsidRDefault="000343C4" w:rsidP="00F86091">
            <w:pPr>
              <w:spacing w:line="257" w:lineRule="auto"/>
              <w:rPr>
                <w:rFonts w:cstheme="minorHAnsi"/>
                <w:lang w:val="fr-BE"/>
              </w:rPr>
            </w:pPr>
            <w:r w:rsidRPr="00521DAD">
              <w:rPr>
                <w:rFonts w:cstheme="minorHAnsi"/>
                <w:lang w:val="fr-BE"/>
              </w:rPr>
              <w:lastRenderedPageBreak/>
              <w:t>- Idem pour les PSH adultes</w:t>
            </w:r>
          </w:p>
          <w:p w14:paraId="204A06AC" w14:textId="77777777" w:rsidR="000343C4" w:rsidRPr="00521DAD" w:rsidRDefault="000343C4" w:rsidP="00F86091">
            <w:pPr>
              <w:spacing w:line="257" w:lineRule="auto"/>
              <w:rPr>
                <w:rFonts w:cstheme="minorHAnsi"/>
                <w:lang w:val="fr-BE"/>
              </w:rPr>
            </w:pPr>
            <w:r w:rsidRPr="00521DAD">
              <w:rPr>
                <w:rFonts w:cstheme="minorHAnsi"/>
                <w:lang w:val="fr-BE"/>
              </w:rPr>
              <w:t>- Plus de 50% ont indiqué que leur vie et leurs santé s’étaient détériorées.</w:t>
            </w:r>
          </w:p>
          <w:p w14:paraId="52EEAA22" w14:textId="77777777" w:rsidR="000343C4" w:rsidRPr="00521DAD" w:rsidRDefault="000343C4" w:rsidP="00F86091">
            <w:pPr>
              <w:spacing w:line="257" w:lineRule="auto"/>
              <w:rPr>
                <w:rFonts w:cstheme="minorHAnsi"/>
                <w:lang w:val="fr-BE"/>
              </w:rPr>
            </w:pPr>
            <w:r w:rsidRPr="00521DAD">
              <w:rPr>
                <w:rFonts w:cstheme="minorHAnsi"/>
                <w:lang w:val="fr-BE"/>
              </w:rPr>
              <w:t>- Les mesures d’aides sont arrivées trop tard</w:t>
            </w:r>
          </w:p>
          <w:bookmarkStart w:id="11" w:name="_Hlk83072944"/>
          <w:p w14:paraId="2901B64A" w14:textId="77777777" w:rsidR="000343C4" w:rsidRPr="00521DAD" w:rsidRDefault="00176B1C" w:rsidP="00F86091">
            <w:pPr>
              <w:spacing w:line="257" w:lineRule="auto"/>
              <w:rPr>
                <w:rFonts w:cstheme="minorHAnsi"/>
                <w:color w:val="4472C4" w:themeColor="accent1"/>
                <w:lang w:val="fr-BE"/>
              </w:rPr>
            </w:pPr>
            <w:r w:rsidRPr="00521DAD">
              <w:fldChar w:fldCharType="begin"/>
            </w:r>
            <w:r w:rsidRPr="00521DAD">
              <w:rPr>
                <w:rFonts w:cstheme="minorHAnsi"/>
                <w:color w:val="4472C4" w:themeColor="accent1"/>
                <w:lang w:val="fr-BE"/>
              </w:rPr>
              <w:instrText xml:space="preserve"> HYPERLINK "https://www.nieuwsblad.be/cnt/dmf20200914_96028552" </w:instrText>
            </w:r>
            <w:r w:rsidRPr="00521DAD">
              <w:fldChar w:fldCharType="separate"/>
            </w:r>
            <w:r w:rsidR="000343C4" w:rsidRPr="00521DAD">
              <w:rPr>
                <w:rStyle w:val="Lienhypertexte"/>
                <w:rFonts w:cstheme="minorHAnsi"/>
                <w:color w:val="4472C4" w:themeColor="accent1"/>
                <w:lang w:val="fr-BE"/>
              </w:rPr>
              <w:t>https://www.nieuwsblad.be/cnt/dmf20200914_96028552</w:t>
            </w:r>
            <w:r w:rsidRPr="00521DAD">
              <w:rPr>
                <w:rStyle w:val="Lienhypertexte"/>
                <w:rFonts w:cstheme="minorHAnsi"/>
                <w:color w:val="4472C4" w:themeColor="accent1"/>
                <w:lang w:val="fr-BE"/>
              </w:rPr>
              <w:fldChar w:fldCharType="end"/>
            </w:r>
          </w:p>
          <w:bookmarkEnd w:id="11"/>
          <w:bookmarkStart w:id="12" w:name="_MON_1685866224"/>
          <w:bookmarkEnd w:id="12"/>
          <w:p w14:paraId="3F75C949" w14:textId="77777777" w:rsidR="000343C4" w:rsidRPr="00521DAD" w:rsidRDefault="000343C4" w:rsidP="00F86091">
            <w:pPr>
              <w:spacing w:line="257" w:lineRule="auto"/>
              <w:rPr>
                <w:rFonts w:cstheme="minorHAnsi"/>
                <w:lang w:val="fr-BE"/>
              </w:rPr>
            </w:pPr>
            <w:r w:rsidRPr="00521DAD">
              <w:rPr>
                <w:rFonts w:cstheme="minorHAnsi"/>
                <w:lang w:val="fr-BE"/>
              </w:rPr>
              <w:object w:dxaOrig="1539" w:dyaOrig="997" w14:anchorId="320372AC">
                <v:shape id="_x0000_i1029" type="#_x0000_t75" style="width:77.95pt;height:48.2pt" o:ole="">
                  <v:imagedata r:id="rId46" o:title=""/>
                </v:shape>
                <o:OLEObject Type="Embed" ProgID="Word.Document.12" ShapeID="_x0000_i1029" DrawAspect="Icon" ObjectID="_1747038655" r:id="rId47">
                  <o:FieldCodes>\s</o:FieldCodes>
                </o:OLEObject>
              </w:object>
            </w:r>
          </w:p>
        </w:tc>
      </w:tr>
      <w:tr w:rsidR="00521DAD" w:rsidRPr="00521DAD" w14:paraId="4AD9D707" w14:textId="77777777" w:rsidTr="009177CB">
        <w:tc>
          <w:tcPr>
            <w:tcW w:w="1319" w:type="dxa"/>
            <w:tcBorders>
              <w:top w:val="single" w:sz="4" w:space="0" w:color="auto"/>
              <w:left w:val="single" w:sz="4" w:space="0" w:color="auto"/>
              <w:bottom w:val="single" w:sz="4" w:space="0" w:color="auto"/>
              <w:right w:val="single" w:sz="4" w:space="0" w:color="auto"/>
            </w:tcBorders>
            <w:shd w:val="clear" w:color="auto" w:fill="auto"/>
          </w:tcPr>
          <w:p w14:paraId="5520F081" w14:textId="77777777" w:rsidR="00D050E3" w:rsidRPr="00521DAD" w:rsidRDefault="00D050E3" w:rsidP="009177CB">
            <w:pPr>
              <w:rPr>
                <w:rFonts w:cstheme="minorHAnsi"/>
                <w:lang w:val="fr-BE"/>
              </w:rPr>
            </w:pPr>
            <w:r w:rsidRPr="00521DAD">
              <w:rPr>
                <w:rFonts w:cstheme="minorHAnsi"/>
                <w:u w:val="single"/>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shd w:val="clear" w:color="auto" w:fill="auto"/>
          </w:tcPr>
          <w:p w14:paraId="6BB7722E" w14:textId="77777777" w:rsidR="00D050E3" w:rsidRPr="00521DAD" w:rsidRDefault="00D050E3" w:rsidP="009177CB">
            <w:pPr>
              <w:spacing w:line="257" w:lineRule="auto"/>
              <w:rPr>
                <w:rFonts w:cstheme="minorHAnsi"/>
                <w:lang w:val="fr-BE"/>
              </w:rPr>
            </w:pPr>
            <w:r w:rsidRPr="00521DAD">
              <w:rPr>
                <w:rFonts w:cstheme="minorHAnsi"/>
                <w:lang w:val="fr-BE"/>
              </w:rPr>
              <w:t>Points d’attention </w:t>
            </w:r>
            <w:bookmarkStart w:id="13" w:name="_Hlk83073015"/>
            <w:proofErr w:type="spellStart"/>
            <w:r w:rsidRPr="00521DAD">
              <w:rPr>
                <w:rFonts w:cstheme="minorHAnsi"/>
                <w:lang w:val="fr-BE"/>
              </w:rPr>
              <w:t>Kinderrechtencommissariaat</w:t>
            </w:r>
            <w:proofErr w:type="spellEnd"/>
            <w:r w:rsidRPr="00521DAD">
              <w:rPr>
                <w:rFonts w:cstheme="minorHAnsi"/>
                <w:lang w:val="fr-BE"/>
              </w:rPr>
              <w:t xml:space="preserve"> – 18/11/2020 </w:t>
            </w:r>
            <w:bookmarkEnd w:id="13"/>
            <w:r w:rsidRPr="00521DAD">
              <w:rPr>
                <w:rFonts w:cstheme="minorHAnsi"/>
                <w:lang w:val="fr-BE"/>
              </w:rPr>
              <w:t>:</w:t>
            </w:r>
          </w:p>
          <w:p w14:paraId="77A44F6F" w14:textId="77777777" w:rsidR="00D050E3" w:rsidRPr="00521DAD" w:rsidRDefault="00D050E3" w:rsidP="009177CB">
            <w:pPr>
              <w:spacing w:line="257" w:lineRule="auto"/>
              <w:rPr>
                <w:rFonts w:cstheme="minorHAnsi"/>
                <w:lang w:val="fr-BE"/>
              </w:rPr>
            </w:pPr>
            <w:r w:rsidRPr="00521DAD">
              <w:rPr>
                <w:rFonts w:cstheme="minorHAnsi"/>
                <w:lang w:val="fr-BE"/>
              </w:rPr>
              <w:t>- Droits des enfants</w:t>
            </w:r>
          </w:p>
          <w:p w14:paraId="758857EC" w14:textId="77777777" w:rsidR="00D050E3" w:rsidRPr="00521DAD" w:rsidRDefault="00D050E3" w:rsidP="009177CB">
            <w:pPr>
              <w:spacing w:line="257" w:lineRule="auto"/>
              <w:rPr>
                <w:rFonts w:cstheme="minorHAnsi"/>
                <w:lang w:val="fr-BE"/>
              </w:rPr>
            </w:pPr>
            <w:r w:rsidRPr="00521DAD">
              <w:rPr>
                <w:rFonts w:cstheme="minorHAnsi"/>
                <w:lang w:val="fr-BE"/>
              </w:rPr>
              <w:t>- Manque d’aménagements raisonnables</w:t>
            </w:r>
          </w:p>
          <w:p w14:paraId="0AA1E9A8" w14:textId="77777777" w:rsidR="00D050E3" w:rsidRPr="00521DAD" w:rsidRDefault="00D050E3" w:rsidP="009177CB">
            <w:pPr>
              <w:spacing w:line="257" w:lineRule="auto"/>
              <w:rPr>
                <w:rFonts w:cstheme="minorHAnsi"/>
                <w:lang w:val="fr-BE"/>
              </w:rPr>
            </w:pPr>
            <w:r w:rsidRPr="00521DAD">
              <w:rPr>
                <w:rFonts w:cstheme="minorHAnsi"/>
                <w:lang w:val="fr-BE"/>
              </w:rPr>
              <w:t>- De nouveaux problèmes apparaissent car il y a trop de changements</w:t>
            </w:r>
          </w:p>
          <w:p w14:paraId="008D7B52" w14:textId="77777777" w:rsidR="00D050E3" w:rsidRPr="00521DAD" w:rsidRDefault="00D050E3" w:rsidP="009177CB">
            <w:pPr>
              <w:spacing w:line="257" w:lineRule="auto"/>
              <w:rPr>
                <w:rFonts w:cstheme="minorHAnsi"/>
                <w:lang w:val="fr-BE"/>
              </w:rPr>
            </w:pPr>
            <w:r w:rsidRPr="00521DAD">
              <w:rPr>
                <w:rFonts w:cstheme="minorHAnsi"/>
                <w:lang w:val="fr-BE"/>
              </w:rPr>
              <w:t xml:space="preserve">- De nouvelles discrimination apparaissent : les ESH et leurs accompagnants ont été </w:t>
            </w:r>
            <w:proofErr w:type="spellStart"/>
            <w:r w:rsidRPr="00521DAD">
              <w:rPr>
                <w:rFonts w:cstheme="minorHAnsi"/>
                <w:lang w:val="fr-BE"/>
              </w:rPr>
              <w:t>surconfinés</w:t>
            </w:r>
            <w:proofErr w:type="spellEnd"/>
            <w:r w:rsidRPr="00521DAD">
              <w:rPr>
                <w:rFonts w:cstheme="minorHAnsi"/>
                <w:lang w:val="fr-BE"/>
              </w:rPr>
              <w:t xml:space="preserve"> par rapport aux autres enfants</w:t>
            </w:r>
          </w:p>
          <w:bookmarkStart w:id="14" w:name="_Hlk83073032"/>
          <w:p w14:paraId="4EC0AF7C" w14:textId="77777777" w:rsidR="00D050E3" w:rsidRPr="00521DAD" w:rsidRDefault="00176B1C" w:rsidP="009177CB">
            <w:pPr>
              <w:spacing w:line="257" w:lineRule="auto"/>
              <w:rPr>
                <w:rFonts w:cstheme="minorHAnsi"/>
                <w:color w:val="4472C4" w:themeColor="accent1"/>
                <w:lang w:val="fr-BE"/>
              </w:rPr>
            </w:pPr>
            <w:r w:rsidRPr="00521DAD">
              <w:fldChar w:fldCharType="begin"/>
            </w:r>
            <w:r w:rsidRPr="00521DAD">
              <w:rPr>
                <w:rFonts w:cstheme="minorHAnsi"/>
                <w:color w:val="4472C4" w:themeColor="accent1"/>
                <w:lang w:val="fr-BE"/>
              </w:rPr>
              <w:instrText xml:space="preserve"> HYPERLINK "https://www.kinderrechtencommissariaat.be/actueel/laat-kinderrechten-nooit-meer-lockdown-gaan" </w:instrText>
            </w:r>
            <w:r w:rsidRPr="00521DAD">
              <w:fldChar w:fldCharType="separate"/>
            </w:r>
            <w:r w:rsidR="00D050E3" w:rsidRPr="00521DAD">
              <w:rPr>
                <w:rStyle w:val="Lienhypertexte"/>
                <w:rFonts w:cstheme="minorHAnsi"/>
                <w:color w:val="4472C4" w:themeColor="accent1"/>
                <w:lang w:val="fr-BE"/>
              </w:rPr>
              <w:t>https://www.kinderrechtencommissariaat.be/actueel/laat-kinderrechten-nooit-meer-lockdown-gaan</w:t>
            </w:r>
            <w:r w:rsidRPr="00521DAD">
              <w:rPr>
                <w:rStyle w:val="Lienhypertexte"/>
                <w:rFonts w:cstheme="minorHAnsi"/>
                <w:color w:val="4472C4" w:themeColor="accent1"/>
                <w:lang w:val="fr-BE"/>
              </w:rPr>
              <w:fldChar w:fldCharType="end"/>
            </w:r>
            <w:bookmarkEnd w:id="14"/>
            <w:r w:rsidR="00D050E3" w:rsidRPr="00521DAD">
              <w:rPr>
                <w:rFonts w:cstheme="minorHAnsi"/>
                <w:color w:val="4472C4" w:themeColor="accent1"/>
                <w:lang w:val="fr-BE"/>
              </w:rPr>
              <w:t xml:space="preserve"> </w:t>
            </w:r>
          </w:p>
          <w:bookmarkStart w:id="15" w:name="_MON_1685866399"/>
          <w:bookmarkEnd w:id="15"/>
          <w:p w14:paraId="511918D0" w14:textId="77777777" w:rsidR="00D050E3" w:rsidRPr="00521DAD" w:rsidRDefault="00D050E3" w:rsidP="009177CB">
            <w:pPr>
              <w:spacing w:line="257" w:lineRule="auto"/>
              <w:rPr>
                <w:rFonts w:cstheme="minorHAnsi"/>
                <w:lang w:val="fr-BE"/>
              </w:rPr>
            </w:pPr>
            <w:r w:rsidRPr="00521DAD">
              <w:rPr>
                <w:rFonts w:cstheme="minorHAnsi"/>
                <w:lang w:val="fr-BE"/>
              </w:rPr>
              <w:object w:dxaOrig="1596" w:dyaOrig="1033" w14:anchorId="25A8BB2A">
                <v:shape id="_x0000_i1030" type="#_x0000_t75" style="width:79.25pt;height:50.85pt" o:ole="">
                  <v:imagedata r:id="rId48" o:title=""/>
                </v:shape>
                <o:OLEObject Type="Embed" ProgID="Word.Document.12" ShapeID="_x0000_i1030" DrawAspect="Icon" ObjectID="_1747038656" r:id="rId49">
                  <o:FieldCodes>\s</o:FieldCodes>
                </o:OLEObject>
              </w:object>
            </w:r>
          </w:p>
        </w:tc>
      </w:tr>
    </w:tbl>
    <w:p w14:paraId="7548CAAC" w14:textId="3800D7CA" w:rsidR="005F509D" w:rsidRPr="008F2E61" w:rsidRDefault="005F509D">
      <w:pPr>
        <w:rPr>
          <w:rFonts w:cstheme="minorHAnsi"/>
          <w:lang w:val="fr-BE"/>
        </w:rPr>
      </w:pPr>
    </w:p>
    <w:sectPr w:rsidR="005F509D" w:rsidRPr="008F2E61" w:rsidSect="002E761D">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6A51" w14:textId="77777777" w:rsidR="009313CE" w:rsidRDefault="009313CE" w:rsidP="002E761D">
      <w:pPr>
        <w:spacing w:after="0" w:line="240" w:lineRule="auto"/>
      </w:pPr>
      <w:r>
        <w:separator/>
      </w:r>
    </w:p>
  </w:endnote>
  <w:endnote w:type="continuationSeparator" w:id="0">
    <w:p w14:paraId="572AEE5F" w14:textId="77777777" w:rsidR="009313CE" w:rsidRDefault="009313CE"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48AC" w14:textId="77777777" w:rsidR="009313CE" w:rsidRDefault="009313CE" w:rsidP="002E761D">
      <w:pPr>
        <w:spacing w:after="0" w:line="240" w:lineRule="auto"/>
      </w:pPr>
      <w:r>
        <w:separator/>
      </w:r>
    </w:p>
  </w:footnote>
  <w:footnote w:type="continuationSeparator" w:id="0">
    <w:p w14:paraId="7BB26FB8" w14:textId="77777777" w:rsidR="009313CE" w:rsidRDefault="009313CE" w:rsidP="002E761D">
      <w:pPr>
        <w:spacing w:after="0" w:line="240" w:lineRule="auto"/>
      </w:pPr>
      <w:r>
        <w:continuationSeparator/>
      </w:r>
    </w:p>
  </w:footnote>
  <w:footnote w:id="1">
    <w:p w14:paraId="7B24B33B" w14:textId="77777777" w:rsidR="006D4AB6" w:rsidRPr="001E1C9C" w:rsidRDefault="006D4AB6" w:rsidP="006D4AB6">
      <w:pPr>
        <w:pStyle w:val="Notedebasdepage"/>
        <w:rPr>
          <w:lang w:val="fr-FR"/>
        </w:rPr>
      </w:pPr>
      <w:r>
        <w:rPr>
          <w:rStyle w:val="Appelnotedebasdep"/>
        </w:rPr>
        <w:footnoteRef/>
      </w:r>
      <w:r w:rsidRPr="001E1C9C">
        <w:rPr>
          <w:lang w:val="fr-FR"/>
        </w:rPr>
        <w:t xml:space="preserve"> </w:t>
      </w:r>
      <w:hyperlink r:id="rId1">
        <w:r w:rsidRPr="001E1C9C">
          <w:rPr>
            <w:rStyle w:val="Lienhypertexte"/>
            <w:lang w:val="fr-BE"/>
          </w:rPr>
          <w:t>https://www.kinderrechtencommissariaat.be/advies/implementatie-m-decreet-tussentijdse-evaluatie</w:t>
        </w:r>
      </w:hyperlink>
    </w:p>
  </w:footnote>
  <w:footnote w:id="2">
    <w:p w14:paraId="49FCE920" w14:textId="77777777" w:rsidR="006D4AB6" w:rsidRPr="001E1C9C" w:rsidRDefault="006D4AB6" w:rsidP="006D4AB6">
      <w:pPr>
        <w:pStyle w:val="Notedebasdepage"/>
      </w:pPr>
      <w:r>
        <w:rPr>
          <w:rStyle w:val="Appelnotedebasdep"/>
        </w:rPr>
        <w:footnoteRef/>
      </w:r>
      <w:r>
        <w:t xml:space="preserve"> </w:t>
      </w:r>
      <w:r w:rsidRPr="001E1C9C">
        <w:t xml:space="preserve">AMKREUTZ(R.), </w:t>
      </w:r>
      <w:r w:rsidRPr="001E1C9C">
        <w:rPr>
          <w:i/>
          <w:iCs/>
        </w:rPr>
        <w:t>Realitycheck for M-decreet : more children return to special education</w:t>
      </w:r>
      <w:r w:rsidRPr="001E1C9C">
        <w:t xml:space="preserve">, dans </w:t>
      </w:r>
      <w:r w:rsidRPr="001E1C9C">
        <w:rPr>
          <w:i/>
          <w:iCs/>
        </w:rPr>
        <w:t>De Morgen, 8/6/2017</w:t>
      </w:r>
      <w:hyperlink r:id="rId2">
        <w:r w:rsidRPr="001E1C9C">
          <w:rPr>
            <w:rStyle w:val="Lienhypertexte"/>
          </w:rPr>
          <w:t xml:space="preserve"> (https://www.demorgen.be/dmselect/realitycheck-voor-m-decreet-meer-kinderen-keren-terug-naar-buitengewoon-onderwijs-b71a8e15/?referer=</w:t>
        </w:r>
      </w:hyperlink>
      <w:r w:rsidRPr="001E1C9C">
        <w:t>https://www.google.com/)</w:t>
      </w:r>
    </w:p>
  </w:footnote>
  <w:footnote w:id="3">
    <w:p w14:paraId="068852DC" w14:textId="77777777" w:rsidR="006D4AB6" w:rsidRPr="001E1C9C" w:rsidRDefault="006D4AB6" w:rsidP="006D4AB6">
      <w:pPr>
        <w:pStyle w:val="Notedebasdepage"/>
      </w:pPr>
      <w:r>
        <w:rPr>
          <w:rStyle w:val="Appelnotedebasdep"/>
        </w:rPr>
        <w:footnoteRef/>
      </w:r>
      <w:r w:rsidRPr="001E1C9C">
        <w:t xml:space="preserve"> </w:t>
      </w:r>
      <w:hyperlink r:id="rId3" w:history="1">
        <w:r w:rsidRPr="001E1C9C">
          <w:rPr>
            <w:rStyle w:val="Lienhypertexte"/>
          </w:rPr>
          <w:t>http://docs.vlaamsparlement.be/pfile?id=1378754</w:t>
        </w:r>
      </w:hyperlink>
    </w:p>
  </w:footnote>
  <w:footnote w:id="4">
    <w:p w14:paraId="36DF7A6B" w14:textId="77777777" w:rsidR="006D4AB6" w:rsidRPr="0010462E" w:rsidRDefault="006D4AB6" w:rsidP="006D4AB6">
      <w:pPr>
        <w:pStyle w:val="Notedebasdepage"/>
        <w:rPr>
          <w:lang w:val="fr-BE"/>
        </w:rPr>
      </w:pPr>
      <w:r>
        <w:rPr>
          <w:rStyle w:val="Appelnotedebasdep"/>
        </w:rPr>
        <w:footnoteRef/>
      </w:r>
      <w:r w:rsidRPr="0010462E">
        <w:rPr>
          <w:lang w:val="fr-BE"/>
        </w:rPr>
        <w:t xml:space="preserve"> UNIA, </w:t>
      </w:r>
      <w:r w:rsidRPr="0010462E">
        <w:rPr>
          <w:i/>
          <w:iCs/>
          <w:lang w:val="fr-BE"/>
        </w:rPr>
        <w:t>Première décision reconnaissant le droit à l'éducation inclusive</w:t>
      </w:r>
      <w:r w:rsidRPr="0010462E">
        <w:rPr>
          <w:lang w:val="fr-BE"/>
        </w:rPr>
        <w:t>, 12/11/2018</w:t>
      </w:r>
      <w:hyperlink r:id="rId4">
        <w:r w:rsidRPr="0010462E">
          <w:rPr>
            <w:rStyle w:val="Lienhypertexte"/>
            <w:lang w:val="fr-BE"/>
          </w:rPr>
          <w:t xml:space="preserve"> (https://www.unia.be/nl/artikels/eerste-vonnis-dat-recht-op-inclusief-onderwijs-erkent</w:t>
        </w:r>
      </w:hyperlink>
    </w:p>
  </w:footnote>
  <w:footnote w:id="5">
    <w:p w14:paraId="6458D48B" w14:textId="77777777" w:rsidR="00B64FF0" w:rsidRPr="0010462E" w:rsidRDefault="00B64FF0" w:rsidP="00B64FF0">
      <w:pPr>
        <w:pStyle w:val="Notedebasdepage"/>
        <w:rPr>
          <w:lang w:val="fr-BE"/>
        </w:rPr>
      </w:pPr>
      <w:r>
        <w:rPr>
          <w:rStyle w:val="Appelnotedebasdep"/>
        </w:rPr>
        <w:footnoteRef/>
      </w:r>
      <w:r w:rsidRPr="0010462E">
        <w:rPr>
          <w:lang w:val="fr-BE"/>
        </w:rPr>
        <w:t xml:space="preserve"> Arrêté du Gouvernement de la Communauté française établissant les listes des implantations de l'enseignement fondamental et de l'enseignement secondaire bénéficiaires de l'encadrement différencié…, modifié par le décret du 9 février 2011 organisant un encadrement différencié au sein des établissements scolaires de la Communauté française… (</w:t>
      </w:r>
      <w:hyperlink r:id="rId5">
        <w:r w:rsidRPr="0010462E">
          <w:rPr>
            <w:rStyle w:val="Lienhypertexte"/>
            <w:lang w:val="fr-BE"/>
          </w:rPr>
          <w:t>http://www.gallilex.cfwb.be/document/pdf/36474_000.pdf</w:t>
        </w:r>
      </w:hyperlink>
      <w:r w:rsidRPr="0010462E">
        <w:rPr>
          <w:u w:val="single"/>
          <w:lang w:val="fr-BE"/>
        </w:rPr>
        <w:t>)</w:t>
      </w:r>
    </w:p>
  </w:footnote>
  <w:footnote w:id="6">
    <w:p w14:paraId="03F2F64F" w14:textId="5EB1D050" w:rsidR="00B64FF0" w:rsidRPr="00B64FF0" w:rsidRDefault="00B64FF0">
      <w:pPr>
        <w:pStyle w:val="Notedebasdepage"/>
        <w:rPr>
          <w:lang w:val="fr-BE"/>
        </w:rPr>
      </w:pPr>
      <w:r>
        <w:rPr>
          <w:rStyle w:val="Appelnotedebasdep"/>
        </w:rPr>
        <w:footnoteRef/>
      </w:r>
      <w:r w:rsidRPr="00B64FF0">
        <w:rPr>
          <w:lang w:val="fr-BE"/>
        </w:rPr>
        <w:t xml:space="preserve"> </w:t>
      </w:r>
      <w:r>
        <w:rPr>
          <w:lang w:val="fr-BE"/>
        </w:rPr>
        <w:t>Décret du… voir dans rapport EPU 2020</w:t>
      </w:r>
    </w:p>
  </w:footnote>
  <w:footnote w:id="7">
    <w:p w14:paraId="567BBEA2" w14:textId="77777777" w:rsidR="006D4AB6" w:rsidRPr="0010462E" w:rsidRDefault="006D4AB6" w:rsidP="006D4AB6">
      <w:pPr>
        <w:pStyle w:val="Notedebasdepage"/>
        <w:rPr>
          <w:lang w:val="fr-BE"/>
        </w:rPr>
      </w:pPr>
      <w:r>
        <w:rPr>
          <w:rStyle w:val="Appelnotedebasdep"/>
        </w:rPr>
        <w:footnoteRef/>
      </w:r>
      <w:r w:rsidRPr="0010462E">
        <w:rPr>
          <w:lang w:val="fr-BE"/>
        </w:rPr>
        <w:t xml:space="preserve"> Les indicateurs de l’enseignement 2017-07, Tableau 7.4 (</w:t>
      </w:r>
      <w:hyperlink r:id="rId6">
        <w:r w:rsidRPr="0010462E">
          <w:rPr>
            <w:rStyle w:val="Lienhypertexte"/>
            <w:lang w:val="fr-BE"/>
          </w:rPr>
          <w:t>http://www.enseignement.be/index.php?page=0&amp;navi=2264</w:t>
        </w:r>
      </w:hyperlink>
      <w:r w:rsidRPr="0010462E">
        <w:rPr>
          <w:lang w:val="fr-BE"/>
        </w:rPr>
        <w:t>)</w:t>
      </w:r>
    </w:p>
    <w:p w14:paraId="644D342D" w14:textId="77777777" w:rsidR="006D4AB6" w:rsidRPr="0010462E" w:rsidRDefault="006D4AB6" w:rsidP="006D4AB6">
      <w:pPr>
        <w:pStyle w:val="Notedebasdepage"/>
        <w:rPr>
          <w:lang w:val="fr-BE"/>
        </w:rPr>
      </w:pPr>
    </w:p>
  </w:footnote>
  <w:footnote w:id="8">
    <w:p w14:paraId="00D78EB3" w14:textId="77777777" w:rsidR="006D4AB6" w:rsidRPr="0010462E" w:rsidRDefault="006D4AB6" w:rsidP="006D4AB6">
      <w:pPr>
        <w:pStyle w:val="Notedebasdepage"/>
        <w:rPr>
          <w:lang w:val="fr-BE"/>
        </w:rPr>
      </w:pPr>
      <w:r>
        <w:rPr>
          <w:rStyle w:val="Appelnotedebasdep"/>
        </w:rPr>
        <w:footnoteRef/>
      </w:r>
      <w:r w:rsidRPr="0010462E">
        <w:rPr>
          <w:lang w:val="fr-BE"/>
        </w:rPr>
        <w:t xml:space="preserve"> Décret du 7/12/2017 relatif à l'accueil, l'accompagnement et le maintien dans l'enseignement ordinaire de base et secondaire des élèves ayant des besoins spécifiques</w:t>
      </w:r>
      <w:hyperlink r:id="rId7">
        <w:r w:rsidRPr="0010462E">
          <w:rPr>
            <w:rStyle w:val="Lienhypertexte"/>
            <w:lang w:val="fr-BE"/>
          </w:rPr>
          <w:t xml:space="preserve"> (https://www.gallilex.cfwb.be/document/pdf/44807_000.pdf</w:t>
        </w:r>
      </w:hyperlink>
      <w:r w:rsidRPr="0010462E">
        <w:rPr>
          <w:lang w:val="fr-BE"/>
        </w:rPr>
        <w:t>)</w:t>
      </w:r>
    </w:p>
  </w:footnote>
  <w:footnote w:id="9">
    <w:p w14:paraId="1D671CDC" w14:textId="77777777" w:rsidR="00BE7D45" w:rsidRPr="009E07CC" w:rsidRDefault="00BE7D45" w:rsidP="00BE7D45">
      <w:pPr>
        <w:pStyle w:val="Notedebasdepage"/>
        <w:rPr>
          <w:rFonts w:ascii="Verdana" w:hAnsi="Verdana"/>
          <w:sz w:val="18"/>
          <w:szCs w:val="18"/>
          <w:lang w:val="fr-BE"/>
        </w:rPr>
      </w:pPr>
      <w:r w:rsidRPr="00175806">
        <w:rPr>
          <w:rStyle w:val="Appelnotedebasdep"/>
          <w:rFonts w:ascii="Verdana" w:hAnsi="Verdana"/>
        </w:rPr>
        <w:footnoteRef/>
      </w:r>
      <w:r w:rsidRPr="009E07CC">
        <w:rPr>
          <w:rFonts w:ascii="Verdana" w:hAnsi="Verdana"/>
          <w:sz w:val="18"/>
          <w:szCs w:val="18"/>
          <w:lang w:val="fr-BE"/>
        </w:rPr>
        <w:t xml:space="preserve"> Décret du 7/12/2017 relatif à l'accueil, l'accompagnement et le maintien dans l'enseignement ordinaire de base et secondaire des élèves ayant des besoins spécifiques</w:t>
      </w:r>
      <w:hyperlink r:id="rId8" w:history="1">
        <w:r w:rsidRPr="009E07CC">
          <w:rPr>
            <w:rStyle w:val="Lienhypertexte"/>
            <w:rFonts w:ascii="Verdana" w:hAnsi="Verdana"/>
            <w:sz w:val="18"/>
            <w:szCs w:val="18"/>
            <w:lang w:val="fr-BE"/>
          </w:rPr>
          <w:t xml:space="preserve"> (https://www.gallilex.cfwb.be/document/pdf/44807_000.pdf</w:t>
        </w:r>
      </w:hyperlink>
      <w:r w:rsidRPr="009E07CC">
        <w:rPr>
          <w:rFonts w:ascii="Verdana" w:hAnsi="Verdana"/>
          <w:sz w:val="18"/>
          <w:szCs w:val="18"/>
          <w:lang w:val="fr-BE"/>
        </w:rPr>
        <w:t>)</w:t>
      </w:r>
    </w:p>
  </w:footnote>
  <w:footnote w:id="10">
    <w:p w14:paraId="688A0F2A" w14:textId="77777777" w:rsidR="006D4AB6" w:rsidRPr="0010462E" w:rsidRDefault="006D4AB6" w:rsidP="006D4AB6">
      <w:pPr>
        <w:pStyle w:val="Notedebasdepage"/>
        <w:rPr>
          <w:lang w:val="fr-BE"/>
        </w:rPr>
      </w:pPr>
      <w:r>
        <w:rPr>
          <w:rStyle w:val="Appelnotedebasdep"/>
        </w:rPr>
        <w:footnoteRef/>
      </w:r>
      <w:r w:rsidRPr="0010462E">
        <w:rPr>
          <w:lang w:val="fr-BE"/>
        </w:rPr>
        <w:t xml:space="preserve"> Plus sur l’école inclusive</w:t>
      </w:r>
      <w:r>
        <w:rPr>
          <w:lang w:val="fr-BE"/>
        </w:rPr>
        <w:t xml:space="preserve"> : </w:t>
      </w:r>
      <w:r w:rsidRPr="0010462E">
        <w:rPr>
          <w:lang w:val="fr-BE"/>
        </w:rPr>
        <w:t xml:space="preserve"> </w:t>
      </w:r>
      <w:hyperlink r:id="rId9">
        <w:r w:rsidRPr="0010462E">
          <w:rPr>
            <w:rStyle w:val="Lienhypertexte"/>
            <w:lang w:val="fr-BE"/>
          </w:rPr>
          <w:t>https://www.inclusion-asbl.be/wp-content/uploads/2019/12/Inclusion-scolaire-analyse-recommandations.pdf</w:t>
        </w:r>
      </w:hyperlink>
    </w:p>
    <w:p w14:paraId="1374A98F" w14:textId="77777777" w:rsidR="006D4AB6" w:rsidRPr="0010462E" w:rsidRDefault="006D4AB6" w:rsidP="006D4AB6">
      <w:pPr>
        <w:pStyle w:val="Notedebasdepage"/>
        <w:rPr>
          <w:lang w:val="fr-BE"/>
        </w:rPr>
      </w:pPr>
    </w:p>
  </w:footnote>
  <w:footnote w:id="11">
    <w:p w14:paraId="7D999615" w14:textId="77777777" w:rsidR="006D4AB6" w:rsidRPr="0010462E" w:rsidRDefault="006D4AB6" w:rsidP="006D4AB6">
      <w:pPr>
        <w:pStyle w:val="Notedebasdepage"/>
        <w:rPr>
          <w:lang w:val="fr-BE"/>
        </w:rPr>
      </w:pPr>
      <w:r>
        <w:rPr>
          <w:rStyle w:val="Appelnotedebasdep"/>
        </w:rPr>
        <w:footnoteRef/>
      </w:r>
      <w:r w:rsidRPr="0010462E">
        <w:rPr>
          <w:lang w:val="fr-BE"/>
        </w:rPr>
        <w:t xml:space="preserve"> </w:t>
      </w:r>
      <w:r w:rsidRPr="00E37874">
        <w:rPr>
          <w:rFonts w:eastAsia="Verdana" w:cstheme="minorHAnsi"/>
          <w:sz w:val="18"/>
          <w:szCs w:val="18"/>
          <w:lang w:val="fr-BE"/>
        </w:rPr>
        <w:t xml:space="preserve">Décret du 11/05/2009 relatif au Centre d'appui à la pédagogie et à l'éducation spécialisée, visant à améliorer l'appui pédagogique spécialisé dans les écoles ordinaires et spécialisées et à encourager le soutien aux élèves ayant des besoins spéciaux ou des difficultés d'adaptation ou d'apprentissage dans les écoles ordinaires et spécialisées </w:t>
      </w:r>
      <w:hyperlink r:id="rId10">
        <w:r w:rsidRPr="00E37874">
          <w:rPr>
            <w:rStyle w:val="Lienhypertexte"/>
            <w:rFonts w:eastAsia="Verdana" w:cstheme="minorHAnsi"/>
            <w:color w:val="0563C1"/>
            <w:sz w:val="18"/>
            <w:szCs w:val="18"/>
            <w:lang w:val="fr-BE"/>
          </w:rPr>
          <w:t>(http://www.etaamb.be/fr/decret-du-11-mai-2009_n2009202854.html</w:t>
        </w:r>
      </w:hyperlink>
      <w:r w:rsidRPr="00E37874">
        <w:rPr>
          <w:rFonts w:eastAsia="Verdana" w:cstheme="minorHAnsi"/>
          <w:color w:val="000000" w:themeColor="text1"/>
          <w:sz w:val="18"/>
          <w:szCs w:val="18"/>
          <w:lang w:val="fr-BE"/>
        </w:rPr>
        <w:t>)</w:t>
      </w:r>
    </w:p>
  </w:footnote>
  <w:footnote w:id="12">
    <w:p w14:paraId="081F9A3E" w14:textId="77777777" w:rsidR="006D4AB6" w:rsidRPr="00E37874" w:rsidRDefault="006D4AB6" w:rsidP="006D4AB6">
      <w:pPr>
        <w:pStyle w:val="Notedebasdepage"/>
        <w:rPr>
          <w:lang w:val="fr-BE"/>
        </w:rPr>
      </w:pPr>
      <w:r>
        <w:rPr>
          <w:rStyle w:val="Appelnotedebasdep"/>
        </w:rPr>
        <w:footnoteRef/>
      </w:r>
      <w:r w:rsidRPr="00E37874">
        <w:rPr>
          <w:lang w:val="fr-BE"/>
        </w:rPr>
        <w:t xml:space="preserve"> </w:t>
      </w:r>
      <w:r w:rsidRPr="00E37874">
        <w:rPr>
          <w:rFonts w:eastAsia="Verdana" w:cstheme="minorHAnsi"/>
          <w:sz w:val="18"/>
          <w:szCs w:val="18"/>
          <w:lang w:val="fr-BE"/>
        </w:rPr>
        <w:t xml:space="preserve">UNIA : </w:t>
      </w:r>
      <w:hyperlink r:id="rId11">
        <w:r w:rsidRPr="00E37874">
          <w:rPr>
            <w:rStyle w:val="Lienhypertexte"/>
            <w:rFonts w:eastAsia="Verdana" w:cstheme="minorHAnsi"/>
            <w:color w:val="0563C1"/>
            <w:sz w:val="18"/>
            <w:szCs w:val="18"/>
            <w:lang w:val="fr-BE"/>
          </w:rPr>
          <w:t>https://www.unia.be/fr/publications-et-statistiques/publications/lecole-de-ton-choix-avec-un-handicap-les-amenagements-raisonnables-dans-lenseignement</w:t>
        </w:r>
      </w:hyperlink>
    </w:p>
  </w:footnote>
  <w:footnote w:id="13">
    <w:p w14:paraId="3F6D04AE" w14:textId="77777777" w:rsidR="006D4AB6" w:rsidRPr="00E37874" w:rsidRDefault="006D4AB6" w:rsidP="006D4AB6">
      <w:pPr>
        <w:pStyle w:val="Notedebasdepage"/>
        <w:rPr>
          <w:lang w:val="fr-BE"/>
        </w:rPr>
      </w:pPr>
      <w:r>
        <w:rPr>
          <w:rStyle w:val="Appelnotedebasdep"/>
        </w:rPr>
        <w:footnoteRef/>
      </w:r>
      <w:r w:rsidRPr="00E37874">
        <w:rPr>
          <w:lang w:val="fr-BE"/>
        </w:rPr>
        <w:t xml:space="preserve"> </w:t>
      </w:r>
      <w:hyperlink r:id="rId12">
        <w:r w:rsidRPr="00E37874">
          <w:rPr>
            <w:rStyle w:val="Lienhypertexte"/>
            <w:lang w:val="fr-BE"/>
          </w:rPr>
          <w:t>https://www.unia.be/fr/publications-et-statistiques/publications/barometre-de-la-diversite-enseignement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D"/>
    <w:multiLevelType w:val="hybridMultilevel"/>
    <w:tmpl w:val="81CC104C"/>
    <w:lvl w:ilvl="0" w:tplc="9146980C">
      <w:start w:val="1"/>
      <w:numFmt w:val="decimal"/>
      <w:lvlText w:val="%1."/>
      <w:lvlJc w:val="left"/>
      <w:pPr>
        <w:ind w:left="720" w:hanging="360"/>
      </w:pPr>
    </w:lvl>
    <w:lvl w:ilvl="1" w:tplc="947E5200">
      <w:start w:val="1"/>
      <w:numFmt w:val="lowerLetter"/>
      <w:lvlText w:val="%2."/>
      <w:lvlJc w:val="left"/>
      <w:pPr>
        <w:ind w:left="1440" w:hanging="360"/>
      </w:pPr>
    </w:lvl>
    <w:lvl w:ilvl="2" w:tplc="2D0682F2">
      <w:start w:val="1"/>
      <w:numFmt w:val="lowerRoman"/>
      <w:lvlText w:val="%3."/>
      <w:lvlJc w:val="right"/>
      <w:pPr>
        <w:ind w:left="2160" w:hanging="180"/>
      </w:pPr>
    </w:lvl>
    <w:lvl w:ilvl="3" w:tplc="E0B05368">
      <w:start w:val="1"/>
      <w:numFmt w:val="decimal"/>
      <w:lvlText w:val="%4."/>
      <w:lvlJc w:val="left"/>
      <w:pPr>
        <w:ind w:left="2880" w:hanging="360"/>
      </w:pPr>
    </w:lvl>
    <w:lvl w:ilvl="4" w:tplc="2E0C080C">
      <w:start w:val="1"/>
      <w:numFmt w:val="lowerLetter"/>
      <w:lvlText w:val="%5."/>
      <w:lvlJc w:val="left"/>
      <w:pPr>
        <w:ind w:left="3600" w:hanging="360"/>
      </w:pPr>
    </w:lvl>
    <w:lvl w:ilvl="5" w:tplc="2C6EFDCE">
      <w:start w:val="1"/>
      <w:numFmt w:val="lowerRoman"/>
      <w:lvlText w:val="%6."/>
      <w:lvlJc w:val="right"/>
      <w:pPr>
        <w:ind w:left="4320" w:hanging="180"/>
      </w:pPr>
    </w:lvl>
    <w:lvl w:ilvl="6" w:tplc="5EF2CBD8">
      <w:start w:val="1"/>
      <w:numFmt w:val="decimal"/>
      <w:lvlText w:val="%7."/>
      <w:lvlJc w:val="left"/>
      <w:pPr>
        <w:ind w:left="5040" w:hanging="360"/>
      </w:pPr>
    </w:lvl>
    <w:lvl w:ilvl="7" w:tplc="C24A29D4">
      <w:start w:val="1"/>
      <w:numFmt w:val="lowerLetter"/>
      <w:lvlText w:val="%8."/>
      <w:lvlJc w:val="left"/>
      <w:pPr>
        <w:ind w:left="5760" w:hanging="360"/>
      </w:pPr>
    </w:lvl>
    <w:lvl w:ilvl="8" w:tplc="F01E6830">
      <w:start w:val="1"/>
      <w:numFmt w:val="lowerRoman"/>
      <w:lvlText w:val="%9."/>
      <w:lvlJc w:val="right"/>
      <w:pPr>
        <w:ind w:left="6480" w:hanging="180"/>
      </w:pPr>
    </w:lvl>
  </w:abstractNum>
  <w:abstractNum w:abstractNumId="1" w15:restartNumberingAfterBreak="0">
    <w:nsid w:val="02F23558"/>
    <w:multiLevelType w:val="hybridMultilevel"/>
    <w:tmpl w:val="5164DFFE"/>
    <w:lvl w:ilvl="0" w:tplc="CD3874FE">
      <w:start w:val="1"/>
      <w:numFmt w:val="decimal"/>
      <w:lvlText w:val="%1."/>
      <w:lvlJc w:val="left"/>
      <w:pPr>
        <w:ind w:left="720" w:hanging="360"/>
      </w:pPr>
    </w:lvl>
    <w:lvl w:ilvl="1" w:tplc="D58032F4">
      <w:start w:val="1"/>
      <w:numFmt w:val="lowerLetter"/>
      <w:lvlText w:val="%2."/>
      <w:lvlJc w:val="left"/>
      <w:pPr>
        <w:ind w:left="1440" w:hanging="360"/>
      </w:pPr>
    </w:lvl>
    <w:lvl w:ilvl="2" w:tplc="381873A2">
      <w:start w:val="1"/>
      <w:numFmt w:val="lowerRoman"/>
      <w:lvlText w:val="%3."/>
      <w:lvlJc w:val="right"/>
      <w:pPr>
        <w:ind w:left="2160" w:hanging="180"/>
      </w:pPr>
    </w:lvl>
    <w:lvl w:ilvl="3" w:tplc="7D14DEF0">
      <w:start w:val="1"/>
      <w:numFmt w:val="decimal"/>
      <w:lvlText w:val="%4."/>
      <w:lvlJc w:val="left"/>
      <w:pPr>
        <w:ind w:left="2880" w:hanging="360"/>
      </w:pPr>
    </w:lvl>
    <w:lvl w:ilvl="4" w:tplc="5DF4ADD4">
      <w:start w:val="1"/>
      <w:numFmt w:val="lowerLetter"/>
      <w:lvlText w:val="%5."/>
      <w:lvlJc w:val="left"/>
      <w:pPr>
        <w:ind w:left="3600" w:hanging="360"/>
      </w:pPr>
    </w:lvl>
    <w:lvl w:ilvl="5" w:tplc="2A0C8756">
      <w:start w:val="1"/>
      <w:numFmt w:val="lowerRoman"/>
      <w:lvlText w:val="%6."/>
      <w:lvlJc w:val="right"/>
      <w:pPr>
        <w:ind w:left="4320" w:hanging="180"/>
      </w:pPr>
    </w:lvl>
    <w:lvl w:ilvl="6" w:tplc="98406422">
      <w:start w:val="1"/>
      <w:numFmt w:val="decimal"/>
      <w:lvlText w:val="%7."/>
      <w:lvlJc w:val="left"/>
      <w:pPr>
        <w:ind w:left="5040" w:hanging="360"/>
      </w:pPr>
    </w:lvl>
    <w:lvl w:ilvl="7" w:tplc="EE54BFB8">
      <w:start w:val="1"/>
      <w:numFmt w:val="lowerLetter"/>
      <w:lvlText w:val="%8."/>
      <w:lvlJc w:val="left"/>
      <w:pPr>
        <w:ind w:left="5760" w:hanging="360"/>
      </w:pPr>
    </w:lvl>
    <w:lvl w:ilvl="8" w:tplc="7D0A5296">
      <w:start w:val="1"/>
      <w:numFmt w:val="lowerRoman"/>
      <w:lvlText w:val="%9."/>
      <w:lvlJc w:val="right"/>
      <w:pPr>
        <w:ind w:left="6480" w:hanging="180"/>
      </w:pPr>
    </w:lvl>
  </w:abstractNum>
  <w:abstractNum w:abstractNumId="2" w15:restartNumberingAfterBreak="0">
    <w:nsid w:val="08107849"/>
    <w:multiLevelType w:val="hybridMultilevel"/>
    <w:tmpl w:val="8940E244"/>
    <w:lvl w:ilvl="0" w:tplc="7A242A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4" w15:restartNumberingAfterBreak="0">
    <w:nsid w:val="178570D9"/>
    <w:multiLevelType w:val="hybridMultilevel"/>
    <w:tmpl w:val="7D42E63C"/>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6" w15:restartNumberingAfterBreak="0">
    <w:nsid w:val="247E33DB"/>
    <w:multiLevelType w:val="hybridMultilevel"/>
    <w:tmpl w:val="41AA8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C2087"/>
    <w:multiLevelType w:val="hybridMultilevel"/>
    <w:tmpl w:val="2806C4D4"/>
    <w:lvl w:ilvl="0" w:tplc="70E6B4D8">
      <w:start w:val="1"/>
      <w:numFmt w:val="decimal"/>
      <w:lvlText w:val="%1."/>
      <w:lvlJc w:val="left"/>
      <w:pPr>
        <w:ind w:left="720" w:hanging="360"/>
      </w:pPr>
    </w:lvl>
    <w:lvl w:ilvl="1" w:tplc="3D4C1F76">
      <w:start w:val="1"/>
      <w:numFmt w:val="lowerLetter"/>
      <w:lvlText w:val="%2."/>
      <w:lvlJc w:val="left"/>
      <w:pPr>
        <w:ind w:left="1440" w:hanging="360"/>
      </w:pPr>
    </w:lvl>
    <w:lvl w:ilvl="2" w:tplc="66EAAFAA">
      <w:start w:val="1"/>
      <w:numFmt w:val="lowerRoman"/>
      <w:lvlText w:val="%3."/>
      <w:lvlJc w:val="right"/>
      <w:pPr>
        <w:ind w:left="2160" w:hanging="180"/>
      </w:pPr>
    </w:lvl>
    <w:lvl w:ilvl="3" w:tplc="84900164">
      <w:start w:val="1"/>
      <w:numFmt w:val="decimal"/>
      <w:lvlText w:val="%4."/>
      <w:lvlJc w:val="left"/>
      <w:pPr>
        <w:ind w:left="2880" w:hanging="360"/>
      </w:pPr>
    </w:lvl>
    <w:lvl w:ilvl="4" w:tplc="D1706BE8">
      <w:start w:val="1"/>
      <w:numFmt w:val="lowerLetter"/>
      <w:lvlText w:val="%5."/>
      <w:lvlJc w:val="left"/>
      <w:pPr>
        <w:ind w:left="3600" w:hanging="360"/>
      </w:pPr>
    </w:lvl>
    <w:lvl w:ilvl="5" w:tplc="2010732E">
      <w:start w:val="1"/>
      <w:numFmt w:val="lowerRoman"/>
      <w:lvlText w:val="%6."/>
      <w:lvlJc w:val="right"/>
      <w:pPr>
        <w:ind w:left="4320" w:hanging="180"/>
      </w:pPr>
    </w:lvl>
    <w:lvl w:ilvl="6" w:tplc="3198F0D8">
      <w:start w:val="1"/>
      <w:numFmt w:val="decimal"/>
      <w:lvlText w:val="%7."/>
      <w:lvlJc w:val="left"/>
      <w:pPr>
        <w:ind w:left="5040" w:hanging="360"/>
      </w:pPr>
    </w:lvl>
    <w:lvl w:ilvl="7" w:tplc="2E98D75C">
      <w:start w:val="1"/>
      <w:numFmt w:val="lowerLetter"/>
      <w:lvlText w:val="%8."/>
      <w:lvlJc w:val="left"/>
      <w:pPr>
        <w:ind w:left="5760" w:hanging="360"/>
      </w:pPr>
    </w:lvl>
    <w:lvl w:ilvl="8" w:tplc="92F64E58">
      <w:start w:val="1"/>
      <w:numFmt w:val="lowerRoman"/>
      <w:lvlText w:val="%9."/>
      <w:lvlJc w:val="right"/>
      <w:pPr>
        <w:ind w:left="6480" w:hanging="180"/>
      </w:pPr>
    </w:lvl>
  </w:abstractNum>
  <w:abstractNum w:abstractNumId="8" w15:restartNumberingAfterBreak="0">
    <w:nsid w:val="2E0A60A0"/>
    <w:multiLevelType w:val="hybridMultilevel"/>
    <w:tmpl w:val="312A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13E75"/>
    <w:multiLevelType w:val="hybridMultilevel"/>
    <w:tmpl w:val="0A34CB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352E36"/>
    <w:multiLevelType w:val="hybridMultilevel"/>
    <w:tmpl w:val="ADC62B92"/>
    <w:lvl w:ilvl="0" w:tplc="F442448E">
      <w:start w:val="1"/>
      <w:numFmt w:val="decimal"/>
      <w:lvlText w:val="%1."/>
      <w:lvlJc w:val="left"/>
      <w:pPr>
        <w:ind w:left="720" w:hanging="360"/>
      </w:pPr>
      <w:rPr>
        <w:rFonts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26043"/>
    <w:multiLevelType w:val="hybridMultilevel"/>
    <w:tmpl w:val="76702D62"/>
    <w:lvl w:ilvl="0" w:tplc="4EC41BEE">
      <w:start w:val="1"/>
      <w:numFmt w:val="decimal"/>
      <w:lvlText w:val="%1."/>
      <w:lvlJc w:val="left"/>
      <w:pPr>
        <w:ind w:left="720" w:hanging="360"/>
      </w:pPr>
    </w:lvl>
    <w:lvl w:ilvl="1" w:tplc="C28E4B5C">
      <w:start w:val="1"/>
      <w:numFmt w:val="lowerLetter"/>
      <w:lvlText w:val="%2."/>
      <w:lvlJc w:val="left"/>
      <w:pPr>
        <w:ind w:left="1440" w:hanging="360"/>
      </w:pPr>
    </w:lvl>
    <w:lvl w:ilvl="2" w:tplc="883E2596">
      <w:start w:val="1"/>
      <w:numFmt w:val="lowerRoman"/>
      <w:lvlText w:val="%3."/>
      <w:lvlJc w:val="right"/>
      <w:pPr>
        <w:ind w:left="2160" w:hanging="180"/>
      </w:pPr>
    </w:lvl>
    <w:lvl w:ilvl="3" w:tplc="51849892">
      <w:start w:val="1"/>
      <w:numFmt w:val="decimal"/>
      <w:lvlText w:val="%4."/>
      <w:lvlJc w:val="left"/>
      <w:pPr>
        <w:ind w:left="2880" w:hanging="360"/>
      </w:pPr>
    </w:lvl>
    <w:lvl w:ilvl="4" w:tplc="98AED29C">
      <w:start w:val="1"/>
      <w:numFmt w:val="lowerLetter"/>
      <w:lvlText w:val="%5."/>
      <w:lvlJc w:val="left"/>
      <w:pPr>
        <w:ind w:left="3600" w:hanging="360"/>
      </w:pPr>
    </w:lvl>
    <w:lvl w:ilvl="5" w:tplc="497EED68">
      <w:start w:val="1"/>
      <w:numFmt w:val="lowerRoman"/>
      <w:lvlText w:val="%6."/>
      <w:lvlJc w:val="right"/>
      <w:pPr>
        <w:ind w:left="4320" w:hanging="180"/>
      </w:pPr>
    </w:lvl>
    <w:lvl w:ilvl="6" w:tplc="6624143A">
      <w:start w:val="1"/>
      <w:numFmt w:val="decimal"/>
      <w:lvlText w:val="%7."/>
      <w:lvlJc w:val="left"/>
      <w:pPr>
        <w:ind w:left="5040" w:hanging="360"/>
      </w:pPr>
    </w:lvl>
    <w:lvl w:ilvl="7" w:tplc="508C9BCE">
      <w:start w:val="1"/>
      <w:numFmt w:val="lowerLetter"/>
      <w:lvlText w:val="%8."/>
      <w:lvlJc w:val="left"/>
      <w:pPr>
        <w:ind w:left="5760" w:hanging="360"/>
      </w:pPr>
    </w:lvl>
    <w:lvl w:ilvl="8" w:tplc="B32871E2">
      <w:start w:val="1"/>
      <w:numFmt w:val="lowerRoman"/>
      <w:lvlText w:val="%9."/>
      <w:lvlJc w:val="right"/>
      <w:pPr>
        <w:ind w:left="6480" w:hanging="180"/>
      </w:pPr>
    </w:lvl>
  </w:abstractNum>
  <w:abstractNum w:abstractNumId="12"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13" w15:restartNumberingAfterBreak="0">
    <w:nsid w:val="3E4E6C0F"/>
    <w:multiLevelType w:val="hybridMultilevel"/>
    <w:tmpl w:val="AE66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81A93"/>
    <w:multiLevelType w:val="hybridMultilevel"/>
    <w:tmpl w:val="779AEAD8"/>
    <w:lvl w:ilvl="0" w:tplc="ECA4EBE8">
      <w:start w:val="1"/>
      <w:numFmt w:val="bullet"/>
      <w:lvlText w:val=""/>
      <w:lvlJc w:val="left"/>
      <w:pPr>
        <w:ind w:left="720" w:hanging="360"/>
      </w:pPr>
      <w:rPr>
        <w:rFonts w:ascii="Symbol" w:hAnsi="Symbol" w:hint="default"/>
      </w:rPr>
    </w:lvl>
    <w:lvl w:ilvl="1" w:tplc="CE38D6F0">
      <w:start w:val="1"/>
      <w:numFmt w:val="bullet"/>
      <w:lvlText w:val="o"/>
      <w:lvlJc w:val="left"/>
      <w:pPr>
        <w:ind w:left="1440" w:hanging="360"/>
      </w:pPr>
      <w:rPr>
        <w:rFonts w:ascii="Courier New" w:hAnsi="Courier New" w:hint="default"/>
      </w:rPr>
    </w:lvl>
    <w:lvl w:ilvl="2" w:tplc="62024B98">
      <w:start w:val="1"/>
      <w:numFmt w:val="bullet"/>
      <w:lvlText w:val=""/>
      <w:lvlJc w:val="left"/>
      <w:pPr>
        <w:ind w:left="2160" w:hanging="360"/>
      </w:pPr>
      <w:rPr>
        <w:rFonts w:ascii="Wingdings" w:hAnsi="Wingdings" w:hint="default"/>
      </w:rPr>
    </w:lvl>
    <w:lvl w:ilvl="3" w:tplc="8616619C">
      <w:start w:val="1"/>
      <w:numFmt w:val="bullet"/>
      <w:lvlText w:val=""/>
      <w:lvlJc w:val="left"/>
      <w:pPr>
        <w:ind w:left="2880" w:hanging="360"/>
      </w:pPr>
      <w:rPr>
        <w:rFonts w:ascii="Symbol" w:hAnsi="Symbol" w:hint="default"/>
      </w:rPr>
    </w:lvl>
    <w:lvl w:ilvl="4" w:tplc="0F52FF8A">
      <w:start w:val="1"/>
      <w:numFmt w:val="bullet"/>
      <w:lvlText w:val="o"/>
      <w:lvlJc w:val="left"/>
      <w:pPr>
        <w:ind w:left="3600" w:hanging="360"/>
      </w:pPr>
      <w:rPr>
        <w:rFonts w:ascii="Courier New" w:hAnsi="Courier New" w:hint="default"/>
      </w:rPr>
    </w:lvl>
    <w:lvl w:ilvl="5" w:tplc="071E5AD2">
      <w:start w:val="1"/>
      <w:numFmt w:val="bullet"/>
      <w:lvlText w:val=""/>
      <w:lvlJc w:val="left"/>
      <w:pPr>
        <w:ind w:left="4320" w:hanging="360"/>
      </w:pPr>
      <w:rPr>
        <w:rFonts w:ascii="Wingdings" w:hAnsi="Wingdings" w:hint="default"/>
      </w:rPr>
    </w:lvl>
    <w:lvl w:ilvl="6" w:tplc="9F1EE050">
      <w:start w:val="1"/>
      <w:numFmt w:val="bullet"/>
      <w:lvlText w:val=""/>
      <w:lvlJc w:val="left"/>
      <w:pPr>
        <w:ind w:left="5040" w:hanging="360"/>
      </w:pPr>
      <w:rPr>
        <w:rFonts w:ascii="Symbol" w:hAnsi="Symbol" w:hint="default"/>
      </w:rPr>
    </w:lvl>
    <w:lvl w:ilvl="7" w:tplc="FCA255BA">
      <w:start w:val="1"/>
      <w:numFmt w:val="bullet"/>
      <w:lvlText w:val="o"/>
      <w:lvlJc w:val="left"/>
      <w:pPr>
        <w:ind w:left="5760" w:hanging="360"/>
      </w:pPr>
      <w:rPr>
        <w:rFonts w:ascii="Courier New" w:hAnsi="Courier New" w:hint="default"/>
      </w:rPr>
    </w:lvl>
    <w:lvl w:ilvl="8" w:tplc="35E29546">
      <w:start w:val="1"/>
      <w:numFmt w:val="bullet"/>
      <w:lvlText w:val=""/>
      <w:lvlJc w:val="left"/>
      <w:pPr>
        <w:ind w:left="6480" w:hanging="360"/>
      </w:pPr>
      <w:rPr>
        <w:rFonts w:ascii="Wingdings" w:hAnsi="Wingdings" w:hint="default"/>
      </w:rPr>
    </w:lvl>
  </w:abstractNum>
  <w:abstractNum w:abstractNumId="15"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16"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17"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18" w15:restartNumberingAfterBreak="0">
    <w:nsid w:val="4B4C6137"/>
    <w:multiLevelType w:val="hybridMultilevel"/>
    <w:tmpl w:val="A2A88E7E"/>
    <w:lvl w:ilvl="0" w:tplc="1B18C560">
      <w:start w:val="1"/>
      <w:numFmt w:val="bullet"/>
      <w:lvlText w:val=""/>
      <w:lvlJc w:val="left"/>
      <w:pPr>
        <w:ind w:left="720" w:hanging="360"/>
      </w:pPr>
      <w:rPr>
        <w:rFonts w:ascii="Symbol" w:hAnsi="Symbol" w:hint="default"/>
      </w:rPr>
    </w:lvl>
    <w:lvl w:ilvl="1" w:tplc="8E5AA9E0">
      <w:start w:val="1"/>
      <w:numFmt w:val="bullet"/>
      <w:lvlText w:val="o"/>
      <w:lvlJc w:val="left"/>
      <w:pPr>
        <w:ind w:left="1440" w:hanging="360"/>
      </w:pPr>
      <w:rPr>
        <w:rFonts w:ascii="Courier New" w:hAnsi="Courier New" w:hint="default"/>
      </w:rPr>
    </w:lvl>
    <w:lvl w:ilvl="2" w:tplc="A68A80CC">
      <w:start w:val="1"/>
      <w:numFmt w:val="bullet"/>
      <w:lvlText w:val=""/>
      <w:lvlJc w:val="left"/>
      <w:pPr>
        <w:ind w:left="2160" w:hanging="360"/>
      </w:pPr>
      <w:rPr>
        <w:rFonts w:ascii="Wingdings" w:hAnsi="Wingdings" w:hint="default"/>
      </w:rPr>
    </w:lvl>
    <w:lvl w:ilvl="3" w:tplc="B3343F62">
      <w:start w:val="1"/>
      <w:numFmt w:val="bullet"/>
      <w:lvlText w:val=""/>
      <w:lvlJc w:val="left"/>
      <w:pPr>
        <w:ind w:left="2880" w:hanging="360"/>
      </w:pPr>
      <w:rPr>
        <w:rFonts w:ascii="Symbol" w:hAnsi="Symbol" w:hint="default"/>
      </w:rPr>
    </w:lvl>
    <w:lvl w:ilvl="4" w:tplc="1DEE7DCC">
      <w:start w:val="1"/>
      <w:numFmt w:val="bullet"/>
      <w:lvlText w:val="o"/>
      <w:lvlJc w:val="left"/>
      <w:pPr>
        <w:ind w:left="3600" w:hanging="360"/>
      </w:pPr>
      <w:rPr>
        <w:rFonts w:ascii="Courier New" w:hAnsi="Courier New" w:hint="default"/>
      </w:rPr>
    </w:lvl>
    <w:lvl w:ilvl="5" w:tplc="9300D394">
      <w:start w:val="1"/>
      <w:numFmt w:val="bullet"/>
      <w:lvlText w:val=""/>
      <w:lvlJc w:val="left"/>
      <w:pPr>
        <w:ind w:left="4320" w:hanging="360"/>
      </w:pPr>
      <w:rPr>
        <w:rFonts w:ascii="Wingdings" w:hAnsi="Wingdings" w:hint="default"/>
      </w:rPr>
    </w:lvl>
    <w:lvl w:ilvl="6" w:tplc="4C608D1C">
      <w:start w:val="1"/>
      <w:numFmt w:val="bullet"/>
      <w:lvlText w:val=""/>
      <w:lvlJc w:val="left"/>
      <w:pPr>
        <w:ind w:left="5040" w:hanging="360"/>
      </w:pPr>
      <w:rPr>
        <w:rFonts w:ascii="Symbol" w:hAnsi="Symbol" w:hint="default"/>
      </w:rPr>
    </w:lvl>
    <w:lvl w:ilvl="7" w:tplc="D3DC5358">
      <w:start w:val="1"/>
      <w:numFmt w:val="bullet"/>
      <w:lvlText w:val="o"/>
      <w:lvlJc w:val="left"/>
      <w:pPr>
        <w:ind w:left="5760" w:hanging="360"/>
      </w:pPr>
      <w:rPr>
        <w:rFonts w:ascii="Courier New" w:hAnsi="Courier New" w:hint="default"/>
      </w:rPr>
    </w:lvl>
    <w:lvl w:ilvl="8" w:tplc="E93C62B2">
      <w:start w:val="1"/>
      <w:numFmt w:val="bullet"/>
      <w:lvlText w:val=""/>
      <w:lvlJc w:val="left"/>
      <w:pPr>
        <w:ind w:left="6480" w:hanging="360"/>
      </w:pPr>
      <w:rPr>
        <w:rFonts w:ascii="Wingdings" w:hAnsi="Wingdings" w:hint="default"/>
      </w:rPr>
    </w:lvl>
  </w:abstractNum>
  <w:abstractNum w:abstractNumId="19" w15:restartNumberingAfterBreak="0">
    <w:nsid w:val="50BF7C8C"/>
    <w:multiLevelType w:val="hybridMultilevel"/>
    <w:tmpl w:val="8ECA5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21" w15:restartNumberingAfterBreak="0">
    <w:nsid w:val="5D733D8A"/>
    <w:multiLevelType w:val="hybridMultilevel"/>
    <w:tmpl w:val="8520A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23C25"/>
    <w:multiLevelType w:val="hybridMultilevel"/>
    <w:tmpl w:val="8B582C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462E57"/>
    <w:multiLevelType w:val="hybridMultilevel"/>
    <w:tmpl w:val="487419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25"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num w:numId="1" w16cid:durableId="418257443">
    <w:abstractNumId w:val="24"/>
  </w:num>
  <w:num w:numId="2" w16cid:durableId="502209669">
    <w:abstractNumId w:val="20"/>
  </w:num>
  <w:num w:numId="3" w16cid:durableId="2136751933">
    <w:abstractNumId w:val="16"/>
  </w:num>
  <w:num w:numId="4" w16cid:durableId="284386570">
    <w:abstractNumId w:val="5"/>
  </w:num>
  <w:num w:numId="5" w16cid:durableId="967514358">
    <w:abstractNumId w:val="17"/>
  </w:num>
  <w:num w:numId="6" w16cid:durableId="1035276874">
    <w:abstractNumId w:val="15"/>
  </w:num>
  <w:num w:numId="7" w16cid:durableId="1157107913">
    <w:abstractNumId w:val="12"/>
  </w:num>
  <w:num w:numId="8" w16cid:durableId="1222252671">
    <w:abstractNumId w:val="3"/>
  </w:num>
  <w:num w:numId="9" w16cid:durableId="223372100">
    <w:abstractNumId w:val="25"/>
  </w:num>
  <w:num w:numId="10" w16cid:durableId="504176252">
    <w:abstractNumId w:val="11"/>
  </w:num>
  <w:num w:numId="11" w16cid:durableId="1441147272">
    <w:abstractNumId w:val="0"/>
  </w:num>
  <w:num w:numId="12" w16cid:durableId="1895043811">
    <w:abstractNumId w:val="7"/>
  </w:num>
  <w:num w:numId="13" w16cid:durableId="597951972">
    <w:abstractNumId w:val="21"/>
  </w:num>
  <w:num w:numId="14" w16cid:durableId="1298225332">
    <w:abstractNumId w:val="18"/>
  </w:num>
  <w:num w:numId="15" w16cid:durableId="210271581">
    <w:abstractNumId w:val="1"/>
  </w:num>
  <w:num w:numId="16" w16cid:durableId="1328437046">
    <w:abstractNumId w:val="14"/>
  </w:num>
  <w:num w:numId="17" w16cid:durableId="1582064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6374175">
    <w:abstractNumId w:val="19"/>
  </w:num>
  <w:num w:numId="19" w16cid:durableId="448743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4916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150997">
    <w:abstractNumId w:val="8"/>
  </w:num>
  <w:num w:numId="22" w16cid:durableId="1574002586">
    <w:abstractNumId w:val="10"/>
  </w:num>
  <w:num w:numId="23" w16cid:durableId="1227306004">
    <w:abstractNumId w:val="9"/>
  </w:num>
  <w:num w:numId="24" w16cid:durableId="2077437525">
    <w:abstractNumId w:val="13"/>
  </w:num>
  <w:num w:numId="25" w16cid:durableId="1191994008">
    <w:abstractNumId w:val="2"/>
  </w:num>
  <w:num w:numId="26" w16cid:durableId="1767996491">
    <w:abstractNumId w:val="23"/>
  </w:num>
  <w:num w:numId="27" w16cid:durableId="1861964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30D18"/>
    <w:rsid w:val="0003397E"/>
    <w:rsid w:val="000343C4"/>
    <w:rsid w:val="0004168B"/>
    <w:rsid w:val="00041C50"/>
    <w:rsid w:val="000645E9"/>
    <w:rsid w:val="00081CB3"/>
    <w:rsid w:val="00101690"/>
    <w:rsid w:val="00107378"/>
    <w:rsid w:val="00176B1C"/>
    <w:rsid w:val="001C1892"/>
    <w:rsid w:val="001D5840"/>
    <w:rsid w:val="00205BC7"/>
    <w:rsid w:val="00257ABD"/>
    <w:rsid w:val="00272B5E"/>
    <w:rsid w:val="002D1663"/>
    <w:rsid w:val="002E3A86"/>
    <w:rsid w:val="002E761D"/>
    <w:rsid w:val="002F416B"/>
    <w:rsid w:val="003066DB"/>
    <w:rsid w:val="003073CD"/>
    <w:rsid w:val="0032174D"/>
    <w:rsid w:val="003527CE"/>
    <w:rsid w:val="00366BD7"/>
    <w:rsid w:val="00370BB4"/>
    <w:rsid w:val="00390FB4"/>
    <w:rsid w:val="003A3282"/>
    <w:rsid w:val="003B7244"/>
    <w:rsid w:val="003D6D85"/>
    <w:rsid w:val="004071CE"/>
    <w:rsid w:val="00407F86"/>
    <w:rsid w:val="004133CD"/>
    <w:rsid w:val="0042056E"/>
    <w:rsid w:val="00426F19"/>
    <w:rsid w:val="004356BF"/>
    <w:rsid w:val="00476607"/>
    <w:rsid w:val="00484066"/>
    <w:rsid w:val="004F06D3"/>
    <w:rsid w:val="00521DAD"/>
    <w:rsid w:val="00582AB0"/>
    <w:rsid w:val="005A2E08"/>
    <w:rsid w:val="005C66F1"/>
    <w:rsid w:val="005F509D"/>
    <w:rsid w:val="0061102F"/>
    <w:rsid w:val="00612142"/>
    <w:rsid w:val="006455DE"/>
    <w:rsid w:val="00653AD8"/>
    <w:rsid w:val="0066129F"/>
    <w:rsid w:val="00677431"/>
    <w:rsid w:val="00693154"/>
    <w:rsid w:val="00695473"/>
    <w:rsid w:val="006D4AB6"/>
    <w:rsid w:val="006E5207"/>
    <w:rsid w:val="006F1392"/>
    <w:rsid w:val="00711D36"/>
    <w:rsid w:val="00752A0E"/>
    <w:rsid w:val="00764504"/>
    <w:rsid w:val="00793DC1"/>
    <w:rsid w:val="007B0EAB"/>
    <w:rsid w:val="007C6899"/>
    <w:rsid w:val="007D766D"/>
    <w:rsid w:val="008070F4"/>
    <w:rsid w:val="00824737"/>
    <w:rsid w:val="00863516"/>
    <w:rsid w:val="00890BC6"/>
    <w:rsid w:val="008C38DF"/>
    <w:rsid w:val="008D4B4C"/>
    <w:rsid w:val="008D654D"/>
    <w:rsid w:val="008F2E61"/>
    <w:rsid w:val="009313CE"/>
    <w:rsid w:val="00944C1C"/>
    <w:rsid w:val="009469C2"/>
    <w:rsid w:val="009D101B"/>
    <w:rsid w:val="009F3B3E"/>
    <w:rsid w:val="00A06CF6"/>
    <w:rsid w:val="00A15C77"/>
    <w:rsid w:val="00A24932"/>
    <w:rsid w:val="00A62E58"/>
    <w:rsid w:val="00A87244"/>
    <w:rsid w:val="00AF0A9E"/>
    <w:rsid w:val="00AF19BF"/>
    <w:rsid w:val="00AF7D3E"/>
    <w:rsid w:val="00B03ED2"/>
    <w:rsid w:val="00B64FF0"/>
    <w:rsid w:val="00B777FF"/>
    <w:rsid w:val="00B939A0"/>
    <w:rsid w:val="00BE7D45"/>
    <w:rsid w:val="00C370B3"/>
    <w:rsid w:val="00C737AB"/>
    <w:rsid w:val="00CA04E4"/>
    <w:rsid w:val="00CA39F7"/>
    <w:rsid w:val="00CB4C1B"/>
    <w:rsid w:val="00CC1457"/>
    <w:rsid w:val="00D021A1"/>
    <w:rsid w:val="00D050E3"/>
    <w:rsid w:val="00D3753D"/>
    <w:rsid w:val="00D5008D"/>
    <w:rsid w:val="00D60F73"/>
    <w:rsid w:val="00D77906"/>
    <w:rsid w:val="00DB26B2"/>
    <w:rsid w:val="00E10B3A"/>
    <w:rsid w:val="00EB2876"/>
    <w:rsid w:val="00F924EB"/>
    <w:rsid w:val="00FB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4486A2F"/>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aliases w:val="Footnotes"/>
    <w:basedOn w:val="Normal"/>
    <w:link w:val="NotedebasdepageCar"/>
    <w:uiPriority w:val="99"/>
    <w:unhideWhenUsed/>
    <w:rsid w:val="002E761D"/>
    <w:pPr>
      <w:spacing w:after="0" w:line="240" w:lineRule="auto"/>
    </w:pPr>
    <w:rPr>
      <w:sz w:val="20"/>
      <w:szCs w:val="20"/>
    </w:rPr>
  </w:style>
  <w:style w:type="character" w:customStyle="1" w:styleId="NotedebasdepageCar">
    <w:name w:val="Note de bas de page Car"/>
    <w:aliases w:val="Footnotes Car"/>
    <w:basedOn w:val="Policepardfaut"/>
    <w:link w:val="Notedebasdepage"/>
    <w:uiPriority w:val="99"/>
    <w:rsid w:val="002E761D"/>
    <w:rPr>
      <w:sz w:val="20"/>
      <w:szCs w:val="20"/>
    </w:rPr>
  </w:style>
  <w:style w:type="character" w:styleId="Appelnotedebasdep">
    <w:name w:val="footnote reference"/>
    <w:basedOn w:val="Policepardfaut"/>
    <w:uiPriority w:val="99"/>
    <w:unhideWhenUsed/>
    <w:rsid w:val="002E761D"/>
    <w:rPr>
      <w:vertAlign w:val="superscript"/>
    </w:rPr>
  </w:style>
  <w:style w:type="paragraph" w:styleId="Paragraphedeliste">
    <w:name w:val="List Paragraph"/>
    <w:aliases w:val="Lijstalinea §,tiret2"/>
    <w:basedOn w:val="Normal"/>
    <w:link w:val="ParagraphedelisteCar"/>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4205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056E"/>
    <w:rPr>
      <w:rFonts w:ascii="Segoe UI" w:hAnsi="Segoe UI" w:cs="Segoe UI"/>
      <w:sz w:val="18"/>
      <w:szCs w:val="18"/>
    </w:rPr>
  </w:style>
  <w:style w:type="character" w:styleId="Marquedecommentaire">
    <w:name w:val="annotation reference"/>
    <w:basedOn w:val="Policepardfaut"/>
    <w:uiPriority w:val="99"/>
    <w:semiHidden/>
    <w:unhideWhenUsed/>
    <w:rsid w:val="001C1892"/>
    <w:rPr>
      <w:sz w:val="16"/>
      <w:szCs w:val="16"/>
    </w:rPr>
  </w:style>
  <w:style w:type="paragraph" w:styleId="Commentaire">
    <w:name w:val="annotation text"/>
    <w:basedOn w:val="Normal"/>
    <w:link w:val="CommentaireCar"/>
    <w:uiPriority w:val="99"/>
    <w:unhideWhenUsed/>
    <w:rsid w:val="001C1892"/>
    <w:pPr>
      <w:spacing w:line="240" w:lineRule="auto"/>
    </w:pPr>
    <w:rPr>
      <w:sz w:val="20"/>
      <w:szCs w:val="20"/>
    </w:rPr>
  </w:style>
  <w:style w:type="character" w:customStyle="1" w:styleId="CommentaireCar">
    <w:name w:val="Commentaire Car"/>
    <w:basedOn w:val="Policepardfaut"/>
    <w:link w:val="Commentaire"/>
    <w:uiPriority w:val="99"/>
    <w:rsid w:val="001C1892"/>
    <w:rPr>
      <w:sz w:val="20"/>
      <w:szCs w:val="20"/>
    </w:rPr>
  </w:style>
  <w:style w:type="paragraph" w:styleId="Objetducommentaire">
    <w:name w:val="annotation subject"/>
    <w:basedOn w:val="Commentaire"/>
    <w:next w:val="Commentaire"/>
    <w:link w:val="ObjetducommentaireCar"/>
    <w:uiPriority w:val="99"/>
    <w:semiHidden/>
    <w:unhideWhenUsed/>
    <w:rsid w:val="003073CD"/>
    <w:rPr>
      <w:b/>
      <w:bCs/>
    </w:rPr>
  </w:style>
  <w:style w:type="character" w:customStyle="1" w:styleId="ObjetducommentaireCar">
    <w:name w:val="Objet du commentaire Car"/>
    <w:basedOn w:val="CommentaireCar"/>
    <w:link w:val="Objetducommentaire"/>
    <w:uiPriority w:val="99"/>
    <w:semiHidden/>
    <w:rsid w:val="003073CD"/>
    <w:rPr>
      <w:b/>
      <w:bCs/>
      <w:sz w:val="20"/>
      <w:szCs w:val="20"/>
    </w:rPr>
  </w:style>
  <w:style w:type="character" w:styleId="Mentionnonrsolue">
    <w:name w:val="Unresolved Mention"/>
    <w:basedOn w:val="Policepardfaut"/>
    <w:uiPriority w:val="99"/>
    <w:semiHidden/>
    <w:unhideWhenUsed/>
    <w:rsid w:val="003073CD"/>
    <w:rPr>
      <w:color w:val="605E5C"/>
      <w:shd w:val="clear" w:color="auto" w:fill="E1DFDD"/>
    </w:rPr>
  </w:style>
  <w:style w:type="character" w:styleId="Lienhypertextesuivivisit">
    <w:name w:val="FollowedHyperlink"/>
    <w:basedOn w:val="Policepardfaut"/>
    <w:uiPriority w:val="99"/>
    <w:semiHidden/>
    <w:unhideWhenUsed/>
    <w:rsid w:val="00EB2876"/>
    <w:rPr>
      <w:color w:val="954F72" w:themeColor="followedHyperlink"/>
      <w:u w:val="single"/>
    </w:rPr>
  </w:style>
  <w:style w:type="paragraph" w:styleId="NormalWeb">
    <w:name w:val="Normal (Web)"/>
    <w:basedOn w:val="Normal"/>
    <w:link w:val="NormalWebCar"/>
    <w:uiPriority w:val="99"/>
    <w:rsid w:val="004356BF"/>
    <w:pPr>
      <w:spacing w:before="100" w:beforeAutospacing="1" w:after="100" w:afterAutospacing="1" w:line="274" w:lineRule="auto"/>
    </w:pPr>
    <w:rPr>
      <w:rFonts w:ascii="Verdana" w:hAnsi="Verdana"/>
      <w:sz w:val="20"/>
      <w:lang w:val="fr-BE"/>
    </w:rPr>
  </w:style>
  <w:style w:type="character" w:customStyle="1" w:styleId="NormalWebCar">
    <w:name w:val="Normal (Web) Car"/>
    <w:link w:val="NormalWeb"/>
    <w:uiPriority w:val="99"/>
    <w:rsid w:val="004356BF"/>
    <w:rPr>
      <w:rFonts w:ascii="Verdana" w:hAnsi="Verdana"/>
      <w:sz w:val="20"/>
      <w:lang w:val="fr-BE"/>
    </w:rPr>
  </w:style>
  <w:style w:type="character" w:styleId="lev">
    <w:name w:val="Strong"/>
    <w:basedOn w:val="Policepardfaut"/>
    <w:uiPriority w:val="22"/>
    <w:qFormat/>
    <w:rsid w:val="004071CE"/>
    <w:rPr>
      <w:b/>
      <w:bCs/>
    </w:rPr>
  </w:style>
  <w:style w:type="character" w:customStyle="1" w:styleId="ParagraphedelisteCar">
    <w:name w:val="Paragraphe de liste Car"/>
    <w:aliases w:val="Lijstalinea § Car,tiret2 Car"/>
    <w:basedOn w:val="Policepardfaut"/>
    <w:link w:val="Paragraphedeliste"/>
    <w:uiPriority w:val="34"/>
    <w:qFormat/>
    <w:locked/>
    <w:rsid w:val="00DB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995">
      <w:bodyDiv w:val="1"/>
      <w:marLeft w:val="0"/>
      <w:marRight w:val="0"/>
      <w:marTop w:val="0"/>
      <w:marBottom w:val="0"/>
      <w:divBdr>
        <w:top w:val="none" w:sz="0" w:space="0" w:color="auto"/>
        <w:left w:val="none" w:sz="0" w:space="0" w:color="auto"/>
        <w:bottom w:val="none" w:sz="0" w:space="0" w:color="auto"/>
        <w:right w:val="none" w:sz="0" w:space="0" w:color="auto"/>
      </w:divBdr>
    </w:div>
    <w:div w:id="493762725">
      <w:bodyDiv w:val="1"/>
      <w:marLeft w:val="0"/>
      <w:marRight w:val="0"/>
      <w:marTop w:val="0"/>
      <w:marBottom w:val="0"/>
      <w:divBdr>
        <w:top w:val="none" w:sz="0" w:space="0" w:color="auto"/>
        <w:left w:val="none" w:sz="0" w:space="0" w:color="auto"/>
        <w:bottom w:val="none" w:sz="0" w:space="0" w:color="auto"/>
        <w:right w:val="none" w:sz="0" w:space="0" w:color="auto"/>
      </w:divBdr>
    </w:div>
    <w:div w:id="697435572">
      <w:bodyDiv w:val="1"/>
      <w:marLeft w:val="0"/>
      <w:marRight w:val="0"/>
      <w:marTop w:val="0"/>
      <w:marBottom w:val="0"/>
      <w:divBdr>
        <w:top w:val="none" w:sz="0" w:space="0" w:color="auto"/>
        <w:left w:val="none" w:sz="0" w:space="0" w:color="auto"/>
        <w:bottom w:val="none" w:sz="0" w:space="0" w:color="auto"/>
        <w:right w:val="none" w:sz="0" w:space="0" w:color="auto"/>
      </w:divBdr>
    </w:div>
    <w:div w:id="948971644">
      <w:bodyDiv w:val="1"/>
      <w:marLeft w:val="0"/>
      <w:marRight w:val="0"/>
      <w:marTop w:val="0"/>
      <w:marBottom w:val="0"/>
      <w:divBdr>
        <w:top w:val="none" w:sz="0" w:space="0" w:color="auto"/>
        <w:left w:val="none" w:sz="0" w:space="0" w:color="auto"/>
        <w:bottom w:val="none" w:sz="0" w:space="0" w:color="auto"/>
        <w:right w:val="none" w:sz="0" w:space="0" w:color="auto"/>
      </w:divBdr>
    </w:div>
    <w:div w:id="1080524061">
      <w:bodyDiv w:val="1"/>
      <w:marLeft w:val="0"/>
      <w:marRight w:val="0"/>
      <w:marTop w:val="0"/>
      <w:marBottom w:val="0"/>
      <w:divBdr>
        <w:top w:val="none" w:sz="0" w:space="0" w:color="auto"/>
        <w:left w:val="none" w:sz="0" w:space="0" w:color="auto"/>
        <w:bottom w:val="none" w:sz="0" w:space="0" w:color="auto"/>
        <w:right w:val="none" w:sz="0" w:space="0" w:color="auto"/>
      </w:divBdr>
    </w:div>
    <w:div w:id="10915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inclusion-asbl.be/le-ceds-condamne-la-belgique-la-conference-de-presse/" TargetMode="External"/><Relationship Id="rId26" Type="http://schemas.openxmlformats.org/officeDocument/2006/relationships/package" Target="embeddings/Microsoft_Word_Document2.docx"/><Relationship Id="rId39" Type="http://schemas.openxmlformats.org/officeDocument/2006/relationships/hyperlink" Target="https://www.lalibre.be/debats/opinions/les-formateurs-qui-travaillent-en-maison-de-repos-et-dans-le-secteur-du-handicap-ont-ils-ete-oublies-5e902dcb7b50a6162b136603" TargetMode="External"/><Relationship Id="rId3" Type="http://schemas.openxmlformats.org/officeDocument/2006/relationships/styles" Target="styles.xml"/><Relationship Id="rId21" Type="http://schemas.openxmlformats.org/officeDocument/2006/relationships/hyperlink" Target="https://ph.belgium.be/fr/avis/avis-2023-03.html" TargetMode="External"/><Relationship Id="rId34" Type="http://schemas.openxmlformats.org/officeDocument/2006/relationships/hyperlink" Target="https://ph.belgium.be/fr/avis/avis-2023-03.html" TargetMode="External"/><Relationship Id="rId42" Type="http://schemas.openxmlformats.org/officeDocument/2006/relationships/hyperlink" Target="https://www.gva.be/cnt/dmf20200605_04982095" TargetMode="External"/><Relationship Id="rId47" Type="http://schemas.openxmlformats.org/officeDocument/2006/relationships/package" Target="embeddings/Microsoft_Word_Document3.docx"/><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h.belgium.be/fr/avis/avis-2023-03.html" TargetMode="External"/><Relationship Id="rId17" Type="http://schemas.openxmlformats.org/officeDocument/2006/relationships/hyperlink" Target="https://www.lalibre.be/belgique/enseignement/2022/09/21/des-enfants-differents-ne-recoivent-plus-daide-dans-les-ecoles-ordinaires-ZAWWWFRGRFCPXPTVW3INSK6G5Q/" TargetMode="External"/><Relationship Id="rId25" Type="http://schemas.openxmlformats.org/officeDocument/2006/relationships/image" Target="media/image3.emf"/><Relationship Id="rId33" Type="http://schemas.openxmlformats.org/officeDocument/2006/relationships/hyperlink" Target="https://www.vaph.be/documenten/ondersteuning-op-maat-voor-minderjarigen" TargetMode="External"/><Relationship Id="rId38" Type="http://schemas.openxmlformats.org/officeDocument/2006/relationships/hyperlink" Target="https://www.rtbf.be/info/regions/luxembourg/detail_enseignement-specialise-travail-a-distance-plus-problematique-encore?id=10467934" TargetMode="External"/><Relationship Id="rId46"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https://ph.belgium.be/fr/avis/avis-2023-03.html" TargetMode="External"/><Relationship Id="rId29" Type="http://schemas.openxmlformats.org/officeDocument/2006/relationships/hyperlink" Target="https://ph.belgium.be/fr/avis/avis-2023-03.html" TargetMode="External"/><Relationship Id="rId41" Type="http://schemas.openxmlformats.org/officeDocument/2006/relationships/hyperlink" Target="https://www.lalibre.be/debats/opinions/n-oublions-pas-les-eleves-porteurs-d-un-handicap-5ecfd39bd8ad581c54606f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belgium.be/fr/avis/avis-2023-03.html" TargetMode="External"/><Relationship Id="rId24" Type="http://schemas.openxmlformats.org/officeDocument/2006/relationships/hyperlink" Target="https://ph.belgium.be/fr/avis/avis-2023-03.html" TargetMode="External"/><Relationship Id="rId32" Type="http://schemas.openxmlformats.org/officeDocument/2006/relationships/hyperlink" Target="https://www.exceptionasbl.com/transition-16-25-ans" TargetMode="External"/><Relationship Id="rId37" Type="http://schemas.openxmlformats.org/officeDocument/2006/relationships/hyperlink" Target="https://www.rtbf.be/info/societe/detail_on-craint-sur-la-duree-pour-les-handicapes-mentaux-et-leurs-parents-l-epreuve-du-confinement?id=10465239" TargetMode="External"/><Relationship Id="rId40" Type="http://schemas.openxmlformats.org/officeDocument/2006/relationships/hyperlink" Target="https://www.standaard.be/cnt/dmf20200528_04974954" TargetMode="External"/><Relationship Id="rId45"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eud.eu/files/2615/6213/9186/EUD_UNCRPD_IV.pdf" TargetMode="External"/><Relationship Id="rId28" Type="http://schemas.openxmlformats.org/officeDocument/2006/relationships/hyperlink" Target="https://ph.belgium.be/fr/avis/avis-2023-03.html" TargetMode="External"/><Relationship Id="rId36" Type="http://schemas.openxmlformats.org/officeDocument/2006/relationships/hyperlink" Target="https://www.lalibre.be/belgique/politique-belge/le-covid-19-est-accelerateur-d-injustices-bourreau-des-droits-de-l-enfant-5fb7f4049978e20e7059dad7" TargetMode="External"/><Relationship Id="rId49" Type="http://schemas.openxmlformats.org/officeDocument/2006/relationships/package" Target="embeddings/Microsoft_Word_Document4.docx"/><Relationship Id="rId10" Type="http://schemas.openxmlformats.org/officeDocument/2006/relationships/hyperlink" Target="https://op.europa.eu/fr/publication-detail/-/publication/4c526047-6f3c-11eb-aeb5-01aa75ed71a1" TargetMode="External"/><Relationship Id="rId19" Type="http://schemas.openxmlformats.org/officeDocument/2006/relationships/hyperlink" Target="https://www.rtbf.be/info/societe/detail_ecole-la-reforme-des-projets-d-integration-inquiete-enseignants-parents-et-eleves?id=10745134" TargetMode="External"/><Relationship Id="rId31" Type="http://schemas.openxmlformats.org/officeDocument/2006/relationships/hyperlink" Target="https://ph.belgium.be/fr/avis/avis-2023-03.html" TargetMode="External"/><Relationship Id="rId44"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docstore.ohchr.org/SelfServices/FilesHandler.ashx?enc=6QkG1d%2FPPRiCAqhKb7yhsjjHe7ia4QapdfXcn9RXjWF5L2aLDcIooCQb%2F2elC3zLtVzxOxJrzCdl8U%2FXf7TXmgq7x3%2BcpvpT369VZucF7gwDTUXL5eUdSOqh0eVhsc5%2B" TargetMode="External"/><Relationship Id="rId14" Type="http://schemas.openxmlformats.org/officeDocument/2006/relationships/package" Target="embeddings/Microsoft_Word_Document.docx"/><Relationship Id="rId22" Type="http://schemas.openxmlformats.org/officeDocument/2006/relationships/hyperlink" Target="https://www.eud.eu/about-us/eud-position-paper/education-position-paper/" TargetMode="External"/><Relationship Id="rId27" Type="http://schemas.openxmlformats.org/officeDocument/2006/relationships/hyperlink" Target="https://ph.belgium.be/fr/avis/avis-2023-03.html" TargetMode="External"/><Relationship Id="rId30" Type="http://schemas.openxmlformats.org/officeDocument/2006/relationships/hyperlink" Target="https://ph.belgium.be/fr/avis/avis-2023-03.html" TargetMode="External"/><Relationship Id="rId35" Type="http://schemas.openxmlformats.org/officeDocument/2006/relationships/hyperlink" Target="http://bdf.belgium.be/fr/news/20-11-2020-journ%C3%A9e-internationale-des-droits-de-l%E2%80%99enfant.html" TargetMode="External"/><Relationship Id="rId43" Type="http://schemas.openxmlformats.org/officeDocument/2006/relationships/hyperlink" Target="https://www.7sur7.be/belgique/parents-de-deux-autistes-severes-ils-ont-besoin-d-aide-aucun-humain-normal-ne-peut-supporter-ca-aussi-longtemps~af55e071/" TargetMode="External"/><Relationship Id="rId48" Type="http://schemas.openxmlformats.org/officeDocument/2006/relationships/image" Target="media/image6.emf"/><Relationship Id="rId8" Type="http://schemas.openxmlformats.org/officeDocument/2006/relationships/hyperlink" Target="https://docstore.ohchr.org/SelfServices/FilesHandler.ashx?enc=6QkG1d%2FPPRiCAqhKb7yhsjjHe7ia4QapdfXcn9RXjWF5L2aLDcIooCQb%2F2elC3zLtVzxOxJrzCdl8U%2FXf7TXmgq7x3%2BcpvpT369VZucF7gwDTUXL5eUdSOqh0eVhsc5%2B"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allilex.cfwb.be/document/pdf/44807_000.pdf" TargetMode="External"/><Relationship Id="rId3" Type="http://schemas.openxmlformats.org/officeDocument/2006/relationships/hyperlink" Target="http://docs.vlaamsparlement.be/pfile?id=1378754" TargetMode="External"/><Relationship Id="rId7" Type="http://schemas.openxmlformats.org/officeDocument/2006/relationships/hyperlink" Target="https://www.gallilex.cfwb.be/document/pdf/44807_000.pdf" TargetMode="External"/><Relationship Id="rId12" Type="http://schemas.openxmlformats.org/officeDocument/2006/relationships/hyperlink" Target="https://www.unia.be/fr/publications-et-statistiques/publications/barometre-de-la-diversite-enseignement" TargetMode="External"/><Relationship Id="rId2" Type="http://schemas.openxmlformats.org/officeDocument/2006/relationships/hyperlink" Target="https://www.demorgen.be/dmselect/realitycheck-voor-m-decreet-meer-kinderen-keren-terug-naar-buitengewoon-onderwijs-b71a8e15/?referer=https://www.google.com/" TargetMode="External"/><Relationship Id="rId1" Type="http://schemas.openxmlformats.org/officeDocument/2006/relationships/hyperlink" Target="https://www.kinderrechtencommissariaat.be/advies/implementatie-m-decreet-tussentijdse-evaluatie" TargetMode="External"/><Relationship Id="rId6" Type="http://schemas.openxmlformats.org/officeDocument/2006/relationships/hyperlink" Target="http://www.enseignement.be/index.php?page=0&amp;navi=2264" TargetMode="External"/><Relationship Id="rId11" Type="http://schemas.openxmlformats.org/officeDocument/2006/relationships/hyperlink" Target="https://www.unia.be/fr/publications-et-statistiques/publications/lecole-de-ton-choix-avec-un-handicap-les-amenagements-raisonnables-dans-lenseignement" TargetMode="External"/><Relationship Id="rId5" Type="http://schemas.openxmlformats.org/officeDocument/2006/relationships/hyperlink" Target="http://www.gallilex.cfwb.be/document/pdf/36474_000.pdf" TargetMode="External"/><Relationship Id="rId10" Type="http://schemas.openxmlformats.org/officeDocument/2006/relationships/hyperlink" Target="http://www.etaamb.be/fr/decret-du-11-mai-2009_n2009202854.html" TargetMode="External"/><Relationship Id="rId4" Type="http://schemas.openxmlformats.org/officeDocument/2006/relationships/hyperlink" Target="https://www.unia.be/nl/artikels/eerste-vonnis-dat-recht-op-inclusief-onderwijs-erkent" TargetMode="External"/><Relationship Id="rId9" Type="http://schemas.openxmlformats.org/officeDocument/2006/relationships/hyperlink" Target="https://www.inclusion-asbl.be/wp-content/uploads/2019/12/Inclusion-scolaire-analyse-recommandatio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4593-F67E-4FDC-BF88-2C194910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6945</Words>
  <Characters>39588</Characters>
  <Application>Microsoft Office Word</Application>
  <DocSecurity>0</DocSecurity>
  <Lines>329</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4</cp:revision>
  <dcterms:created xsi:type="dcterms:W3CDTF">2023-05-30T20:08:00Z</dcterms:created>
  <dcterms:modified xsi:type="dcterms:W3CDTF">2023-05-31T09:44:00Z</dcterms:modified>
</cp:coreProperties>
</file>