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54A9" w14:textId="7FDC4FAF" w:rsidR="003E7427" w:rsidRPr="00B27F7C" w:rsidRDefault="00D2700F">
      <w:pPr>
        <w:pStyle w:val="Titre3"/>
        <w:rPr>
          <w:lang w:val="nl-BE"/>
        </w:rPr>
      </w:pPr>
      <w:r w:rsidRPr="00B27F7C">
        <w:rPr>
          <w:lang w:val="nl-BE"/>
        </w:rPr>
        <w:t>Artikel 8 - Be</w:t>
      </w:r>
      <w:r w:rsidR="00B27F7C">
        <w:rPr>
          <w:lang w:val="nl-BE"/>
        </w:rPr>
        <w:t>vordering</w:t>
      </w:r>
    </w:p>
    <w:p w14:paraId="7A3B8EC3" w14:textId="77777777" w:rsidR="003E7427" w:rsidRPr="00B27F7C" w:rsidRDefault="00D2700F">
      <w:pPr>
        <w:pStyle w:val="Titre4"/>
        <w:rPr>
          <w:lang w:val="nl-BE"/>
        </w:rPr>
      </w:pPr>
      <w:r w:rsidRPr="00B27F7C">
        <w:rPr>
          <w:lang w:val="nl-BE"/>
        </w:rPr>
        <w:t xml:space="preserve">Vraag 8: Geef informatie over: </w:t>
      </w:r>
      <w:r w:rsidRPr="00B27F7C">
        <w:rPr>
          <w:lang w:val="nl-BE"/>
        </w:rPr>
        <w:br/>
        <w:t>a) Actieplannen en strategieën die op federaal, regionaal en gemeenschapsniveau zijn aangenomen en uitgevoerd om de rechten van personen met een handicap en het Verdrag te bevorderen;</w:t>
      </w:r>
    </w:p>
    <w:p w14:paraId="59E0D7F5" w14:textId="77777777" w:rsidR="003E7427" w:rsidRPr="00B27F7C" w:rsidRDefault="00D2700F">
      <w:pPr>
        <w:pStyle w:val="Titre5"/>
        <w:rPr>
          <w:lang w:val="nl-BE"/>
        </w:rPr>
      </w:pPr>
      <w:r w:rsidRPr="00B27F7C">
        <w:rPr>
          <w:lang w:val="nl-BE"/>
        </w:rPr>
        <w:t xml:space="preserve">Een te complex </w:t>
      </w:r>
      <w:r w:rsidR="00190E4D" w:rsidRPr="00B27F7C">
        <w:rPr>
          <w:lang w:val="nl-BE"/>
        </w:rPr>
        <w:t xml:space="preserve">en onbegrepen </w:t>
      </w:r>
      <w:r w:rsidRPr="00B27F7C">
        <w:rPr>
          <w:lang w:val="nl-BE"/>
        </w:rPr>
        <w:t xml:space="preserve">institutioneel kader </w:t>
      </w:r>
    </w:p>
    <w:p w14:paraId="21C9BB6E" w14:textId="3D585C71" w:rsidR="003E7427" w:rsidRPr="00B27F7C" w:rsidRDefault="00D2700F">
      <w:pPr>
        <w:rPr>
          <w:lang w:val="nl-BE"/>
        </w:rPr>
      </w:pPr>
      <w:r w:rsidRPr="00B27F7C">
        <w:rPr>
          <w:lang w:val="nl-BE"/>
        </w:rPr>
        <w:t xml:space="preserve">De </w:t>
      </w:r>
      <w:r w:rsidR="00C41FFA">
        <w:rPr>
          <w:lang w:val="nl-BE"/>
        </w:rPr>
        <w:t>BDF</w:t>
      </w:r>
      <w:r w:rsidRPr="00B27F7C">
        <w:rPr>
          <w:lang w:val="nl-BE"/>
        </w:rPr>
        <w:t xml:space="preserve"> constateert dat burgers geen overzicht hebben van hun rechten. De opeenvolgende hervormingen van de Belgische staat hebben het regelgevingslandschap te complex en dus moeilijk te begrijpen gemaakt.</w:t>
      </w:r>
    </w:p>
    <w:p w14:paraId="5328343D" w14:textId="77777777" w:rsidR="003E7427" w:rsidRPr="00B27F7C" w:rsidRDefault="00D2700F">
      <w:pPr>
        <w:rPr>
          <w:lang w:val="nl-BE"/>
        </w:rPr>
      </w:pPr>
      <w:r w:rsidRPr="00B27F7C">
        <w:rPr>
          <w:lang w:val="nl-BE"/>
        </w:rPr>
        <w:t xml:space="preserve">Veel burgers activeren hun rechten niet omdat ze er niet van op de hoogte zijn. Non-take up" is een zeer belangrijke realiteit geworden. Dit geldt voor alle sociale rechten, maar het is duidelijk naar voren gekomen voor het recht op invaliditeitsuitkeringen: veel aanvragen voor de opening van rechten worden afgewezen om medische redenen of wegens gebrek aan informatie. </w:t>
      </w:r>
    </w:p>
    <w:p w14:paraId="4868FABA" w14:textId="32AC0634" w:rsidR="003E7427" w:rsidRPr="00B27F7C" w:rsidRDefault="00D2700F">
      <w:pPr>
        <w:pStyle w:val="Titre5"/>
        <w:rPr>
          <w:lang w:val="nl-BE"/>
        </w:rPr>
      </w:pPr>
      <w:r w:rsidRPr="00B27F7C">
        <w:rPr>
          <w:lang w:val="nl-BE"/>
        </w:rPr>
        <w:t>Steeds vaker "niet-gebruik van rechten</w:t>
      </w:r>
      <w:r w:rsidR="0019232C">
        <w:rPr>
          <w:lang w:val="nl-BE"/>
        </w:rPr>
        <w:t>”</w:t>
      </w:r>
      <w:r w:rsidR="003D5045">
        <w:rPr>
          <w:lang w:val="nl-BE"/>
        </w:rPr>
        <w:t xml:space="preserve"> (“non take-up”)</w:t>
      </w:r>
    </w:p>
    <w:p w14:paraId="7E6780FE" w14:textId="3DFD7C6F" w:rsidR="003E7427" w:rsidRPr="00B27F7C" w:rsidRDefault="0019232C">
      <w:pPr>
        <w:rPr>
          <w:lang w:val="nl-BE"/>
        </w:rPr>
      </w:pPr>
      <w:r>
        <w:rPr>
          <w:i/>
          <w:iCs/>
          <w:lang w:val="nl-BE"/>
        </w:rPr>
        <w:t xml:space="preserve">Non-take up </w:t>
      </w:r>
      <w:r w:rsidRPr="00B27F7C">
        <w:rPr>
          <w:lang w:val="nl-BE"/>
        </w:rPr>
        <w:t xml:space="preserve">is een van de oorzaken van de armoede waarin </w:t>
      </w:r>
      <w:r w:rsidRPr="0019232C">
        <w:rPr>
          <w:b/>
          <w:bCs/>
          <w:lang w:val="nl-BE"/>
        </w:rPr>
        <w:t xml:space="preserve">een op de vier </w:t>
      </w:r>
      <w:r>
        <w:rPr>
          <w:b/>
          <w:bCs/>
          <w:lang w:val="nl-BE"/>
        </w:rPr>
        <w:t>personen met een handicap</w:t>
      </w:r>
      <w:r w:rsidRPr="0019232C">
        <w:rPr>
          <w:b/>
          <w:bCs/>
          <w:lang w:val="nl-BE"/>
        </w:rPr>
        <w:t xml:space="preserve"> in België leeft</w:t>
      </w:r>
      <w:r w:rsidRPr="00B27F7C">
        <w:rPr>
          <w:lang w:val="nl-BE"/>
        </w:rPr>
        <w:t xml:space="preserve">. </w:t>
      </w:r>
      <w:r w:rsidRPr="00734737">
        <w:rPr>
          <w:vertAlign w:val="superscript"/>
          <w:lang w:val="fr-BE"/>
        </w:rPr>
        <w:footnoteReference w:id="1"/>
      </w:r>
      <w:r w:rsidR="00D2700F" w:rsidRPr="00B27F7C">
        <w:rPr>
          <w:lang w:val="nl-BE"/>
        </w:rPr>
        <w:t>De complexiteit van de procedures voor het verkrijgen van rechten is zodanig dat het de betrokkenen ervan weerhoudt het nodige te doen. Zij zien zich "voor een berg staan" en geven het op: "... de tegenstrijdigheid waarvan mensen het slachtoffer zijn tussen de evidente behoefte aan erkenning van rechten (onbetwistbare ontvankelijkheid) en de omslachtige procedures die de toegang tot rechten in de weg staan...".</w:t>
      </w:r>
      <w:r w:rsidR="00D2700F" w:rsidRPr="00734737">
        <w:rPr>
          <w:u w:val="single"/>
          <w:vertAlign w:val="superscript"/>
          <w:lang w:val="fr-BE"/>
        </w:rPr>
        <w:footnoteReference w:id="2"/>
      </w:r>
    </w:p>
    <w:p w14:paraId="3C3B5056" w14:textId="77777777" w:rsidR="003E7427" w:rsidRPr="00B27F7C" w:rsidRDefault="00D2700F">
      <w:pPr>
        <w:pStyle w:val="Titre5"/>
        <w:rPr>
          <w:lang w:val="nl-BE"/>
        </w:rPr>
      </w:pPr>
      <w:r w:rsidRPr="00B27F7C">
        <w:rPr>
          <w:lang w:val="nl-BE"/>
        </w:rPr>
        <w:t xml:space="preserve">Beperkte of geen bewustmakingsactiviteiten </w:t>
      </w:r>
    </w:p>
    <w:p w14:paraId="2D4BBAB3" w14:textId="77777777" w:rsidR="0019232C" w:rsidRPr="00B27F7C" w:rsidRDefault="0019232C" w:rsidP="0019232C">
      <w:pPr>
        <w:rPr>
          <w:lang w:val="nl-BE"/>
        </w:rPr>
      </w:pPr>
      <w:r w:rsidRPr="00B27F7C">
        <w:rPr>
          <w:lang w:val="nl-BE"/>
        </w:rPr>
        <w:t>Op het niveau van de Duitstalige Gemeenschap zijn de maatregelen waarnaar de regering verwijst in antwoord op de vragen van het Comité voor de Rechten maatregelen van meer dan 6 jaar geleden. Sindsdien is er niets meer gedaan, terwijl ter plaatse kan worden vastgesteld dat er nog steeds veel situaties zijn waarin mensen met een handicap niet krijgen wat zij nodig hebben.</w:t>
      </w:r>
    </w:p>
    <w:p w14:paraId="4A85D805" w14:textId="132C1E01" w:rsidR="003E7427" w:rsidRPr="00B27F7C" w:rsidRDefault="00D2700F">
      <w:pPr>
        <w:rPr>
          <w:lang w:val="nl-BE"/>
        </w:rPr>
      </w:pPr>
      <w:r w:rsidRPr="00B27F7C">
        <w:rPr>
          <w:lang w:val="nl-BE"/>
        </w:rPr>
        <w:t xml:space="preserve">Op het niveau van </w:t>
      </w:r>
      <w:r w:rsidR="0019232C">
        <w:rPr>
          <w:lang w:val="nl-BE"/>
        </w:rPr>
        <w:t>Vlaanderen</w:t>
      </w:r>
      <w:r w:rsidRPr="00B27F7C">
        <w:rPr>
          <w:lang w:val="nl-BE"/>
        </w:rPr>
        <w:t xml:space="preserve"> beantwoordt de regering deze vraag door te wijzen op bewustmakingscampagnes die plaatsvonden in 2016, 2018 en 2019. In werkelijkheid waren deze campagnes zeer beperkt. </w:t>
      </w:r>
    </w:p>
    <w:p w14:paraId="0BBD1D6C" w14:textId="186168AF" w:rsidR="003E7427" w:rsidRPr="00B27F7C" w:rsidRDefault="00D2700F">
      <w:pPr>
        <w:rPr>
          <w:lang w:val="nl-BE"/>
        </w:rPr>
      </w:pPr>
      <w:r w:rsidRPr="00B27F7C">
        <w:rPr>
          <w:lang w:val="nl-BE"/>
        </w:rPr>
        <w:t xml:space="preserve">Wat de andere machtsniveaus van het federale België betreft, zijn de bewustmakingsacties onbestaand of beperkt tot een zeer beperkt publiek, dat over het algemeen al op de hoogte is. De enige communicatie op grote schaal is een actie van het type </w:t>
      </w:r>
      <w:commentRangeStart w:id="0"/>
      <w:r w:rsidRPr="00B27F7C">
        <w:rPr>
          <w:lang w:val="nl-BE"/>
        </w:rPr>
        <w:t>"</w:t>
      </w:r>
      <w:proofErr w:type="spellStart"/>
      <w:r w:rsidRPr="00B27F7C">
        <w:rPr>
          <w:lang w:val="nl-BE"/>
        </w:rPr>
        <w:t>telethon</w:t>
      </w:r>
      <w:proofErr w:type="spellEnd"/>
      <w:r w:rsidRPr="00B27F7C">
        <w:rPr>
          <w:lang w:val="nl-BE"/>
        </w:rPr>
        <w:t>", Cap 48</w:t>
      </w:r>
      <w:commentRangeEnd w:id="0"/>
      <w:r w:rsidR="0019232C">
        <w:rPr>
          <w:rStyle w:val="Marquedecommentaire"/>
        </w:rPr>
        <w:commentReference w:id="0"/>
      </w:r>
      <w:r w:rsidRPr="00B27F7C">
        <w:rPr>
          <w:lang w:val="nl-BE"/>
        </w:rPr>
        <w:t xml:space="preserve">, waarbij wordt ingespeeld op gevoeligheden om geld in te zamelen voor hulp aan </w:t>
      </w:r>
      <w:r w:rsidR="004639E5">
        <w:rPr>
          <w:lang w:val="nl-BE"/>
        </w:rPr>
        <w:t>personen met een handicap</w:t>
      </w:r>
      <w:r w:rsidR="00552A47" w:rsidRPr="00B27F7C">
        <w:rPr>
          <w:lang w:val="nl-BE"/>
        </w:rPr>
        <w:t>.</w:t>
      </w:r>
    </w:p>
    <w:p w14:paraId="711E7765" w14:textId="4426C709" w:rsidR="003E7427" w:rsidRPr="00B27F7C" w:rsidRDefault="00D2700F">
      <w:pPr>
        <w:rPr>
          <w:lang w:val="nl-BE"/>
        </w:rPr>
      </w:pPr>
      <w:r w:rsidRPr="00B27F7C">
        <w:rPr>
          <w:lang w:val="nl-BE"/>
        </w:rPr>
        <w:t xml:space="preserve">Voor het overige worden </w:t>
      </w:r>
      <w:r w:rsidR="00190E4D" w:rsidRPr="00B27F7C">
        <w:rPr>
          <w:lang w:val="nl-BE"/>
        </w:rPr>
        <w:t xml:space="preserve">de </w:t>
      </w:r>
      <w:r w:rsidR="00190E4D" w:rsidRPr="0019232C">
        <w:rPr>
          <w:b/>
          <w:bCs/>
          <w:lang w:val="nl-BE"/>
        </w:rPr>
        <w:t>meeste bewustmakingsinspanningen geleverd door organisaties</w:t>
      </w:r>
      <w:r w:rsidR="004639E5" w:rsidRPr="0019232C">
        <w:rPr>
          <w:b/>
          <w:bCs/>
          <w:lang w:val="nl-BE"/>
        </w:rPr>
        <w:t xml:space="preserve"> voor personen met een handicap</w:t>
      </w:r>
      <w:r w:rsidR="00190E4D" w:rsidRPr="00B27F7C">
        <w:rPr>
          <w:lang w:val="nl-BE"/>
        </w:rPr>
        <w:t xml:space="preserve">. Zij zijn daarom over het algemeen beperkt tot het publiek van deze organisaties en </w:t>
      </w:r>
      <w:r w:rsidR="00190E4D" w:rsidRPr="0019232C">
        <w:rPr>
          <w:b/>
          <w:bCs/>
          <w:lang w:val="nl-BE"/>
        </w:rPr>
        <w:t>bereiken niet de gehele bevolking</w:t>
      </w:r>
      <w:r w:rsidRPr="00B27F7C">
        <w:rPr>
          <w:lang w:val="nl-BE"/>
        </w:rPr>
        <w:t xml:space="preserve">. </w:t>
      </w:r>
    </w:p>
    <w:p w14:paraId="38D7629D" w14:textId="1106DFB7" w:rsidR="003E7427" w:rsidRPr="00B27F7C" w:rsidRDefault="004639E5">
      <w:pPr>
        <w:rPr>
          <w:lang w:val="nl-BE"/>
        </w:rPr>
      </w:pPr>
      <w:r>
        <w:rPr>
          <w:lang w:val="nl-BE"/>
        </w:rPr>
        <w:lastRenderedPageBreak/>
        <w:t>De</w:t>
      </w:r>
      <w:r w:rsidRPr="00B27F7C">
        <w:rPr>
          <w:lang w:val="nl-BE"/>
        </w:rPr>
        <w:t xml:space="preserve"> UNCRPD en de actieplannen voor gehandicapten van gemeenschappen en regio's vereisen bewustmakingscampagnes om de beginselen ervan om te zetten in tastbare resultaten</w:t>
      </w:r>
      <w:r w:rsidR="00A34696" w:rsidRPr="00B27F7C">
        <w:rPr>
          <w:lang w:val="nl-BE"/>
        </w:rPr>
        <w:t>, met de steun van de hele bevolking</w:t>
      </w:r>
      <w:r w:rsidRPr="00B27F7C">
        <w:rPr>
          <w:lang w:val="nl-BE"/>
        </w:rPr>
        <w:t>.</w:t>
      </w:r>
    </w:p>
    <w:p w14:paraId="39EF03DE" w14:textId="21ECE04F" w:rsidR="003E7427" w:rsidRPr="00B27F7C" w:rsidRDefault="00D2700F">
      <w:pPr>
        <w:rPr>
          <w:lang w:val="nl-BE"/>
        </w:rPr>
      </w:pPr>
      <w:r w:rsidRPr="00B27F7C">
        <w:rPr>
          <w:lang w:val="nl-BE"/>
        </w:rPr>
        <w:t xml:space="preserve">Wil </w:t>
      </w:r>
      <w:r w:rsidR="004639E5">
        <w:rPr>
          <w:lang w:val="nl-BE"/>
        </w:rPr>
        <w:t>de</w:t>
      </w:r>
      <w:r w:rsidRPr="00B27F7C">
        <w:rPr>
          <w:lang w:val="nl-BE"/>
        </w:rPr>
        <w:t xml:space="preserve"> UNCRPD echter volledig effect sorteren, dan moet de gehele bevolking worden gesensibiliseerd. </w:t>
      </w:r>
      <w:r w:rsidR="00A84E53" w:rsidRPr="00B27F7C">
        <w:rPr>
          <w:lang w:val="nl-BE"/>
        </w:rPr>
        <w:t xml:space="preserve">De rol van bevordering van </w:t>
      </w:r>
      <w:r w:rsidR="004639E5">
        <w:rPr>
          <w:lang w:val="nl-BE"/>
        </w:rPr>
        <w:t>de</w:t>
      </w:r>
      <w:r w:rsidR="00A84E53" w:rsidRPr="00B27F7C">
        <w:rPr>
          <w:lang w:val="nl-BE"/>
        </w:rPr>
        <w:t xml:space="preserve"> UNCRPD is toegewezen aan het "Onafhankelijk Mechanisme" dat is ondergebracht bij UNIA. Tot dusver heeft zij niet veel acties ontwikkeld die gericht zijn op het "grote publiek". </w:t>
      </w:r>
    </w:p>
    <w:p w14:paraId="21742588" w14:textId="18D7410C" w:rsidR="003E7427" w:rsidRPr="00967481" w:rsidRDefault="00D2700F" w:rsidP="00967481">
      <w:pPr>
        <w:pBdr>
          <w:top w:val="single" w:sz="4" w:space="1" w:color="auto"/>
          <w:left w:val="single" w:sz="4" w:space="4" w:color="auto"/>
          <w:bottom w:val="single" w:sz="4" w:space="1" w:color="auto"/>
          <w:right w:val="single" w:sz="4" w:space="4" w:color="auto"/>
        </w:pBdr>
        <w:ind w:left="709"/>
        <w:rPr>
          <w:lang w:val="nl-BE"/>
        </w:rPr>
      </w:pPr>
      <w:r w:rsidRPr="00967481">
        <w:rPr>
          <w:highlight w:val="yellow"/>
          <w:lang w:val="nl-BE"/>
        </w:rPr>
        <w:t>Illustratie</w:t>
      </w:r>
      <w:r w:rsidR="00A34696" w:rsidRPr="00967481">
        <w:rPr>
          <w:highlight w:val="yellow"/>
          <w:lang w:val="nl-BE"/>
        </w:rPr>
        <w:t xml:space="preserve">: handicap &amp; sdg-campagne </w:t>
      </w:r>
      <w:r w:rsidRPr="00967481">
        <w:rPr>
          <w:highlight w:val="yellow"/>
          <w:lang w:val="nl-BE"/>
        </w:rPr>
        <w:t xml:space="preserve">ontwikkeld door </w:t>
      </w:r>
      <w:r w:rsidR="004639E5" w:rsidRPr="00967481">
        <w:rPr>
          <w:highlight w:val="yellow"/>
          <w:lang w:val="nl-BE"/>
        </w:rPr>
        <w:t>de</w:t>
      </w:r>
      <w:r w:rsidRPr="00967481">
        <w:rPr>
          <w:highlight w:val="yellow"/>
          <w:lang w:val="nl-BE"/>
        </w:rPr>
        <w:t xml:space="preserve"> BDF op basis van initiële werkzaamheden van </w:t>
      </w:r>
      <w:r w:rsidR="004639E5" w:rsidRPr="00967481">
        <w:rPr>
          <w:highlight w:val="yellow"/>
          <w:lang w:val="nl-BE"/>
        </w:rPr>
        <w:t>de</w:t>
      </w:r>
      <w:r w:rsidRPr="00967481">
        <w:rPr>
          <w:highlight w:val="yellow"/>
          <w:lang w:val="nl-BE"/>
        </w:rPr>
        <w:t xml:space="preserve"> E</w:t>
      </w:r>
      <w:r w:rsidR="004639E5" w:rsidRPr="00967481">
        <w:rPr>
          <w:highlight w:val="yellow"/>
          <w:lang w:val="nl-BE"/>
        </w:rPr>
        <w:t>D</w:t>
      </w:r>
      <w:r w:rsidRPr="00967481">
        <w:rPr>
          <w:highlight w:val="yellow"/>
          <w:lang w:val="nl-BE"/>
        </w:rPr>
        <w:t>F. Moet het onafhankelijke mechanisme niet geïnspireerd zijn op dit type instrument?</w:t>
      </w:r>
    </w:p>
    <w:p w14:paraId="7FD089A0" w14:textId="77777777" w:rsidR="003E7427" w:rsidRPr="00B27F7C" w:rsidRDefault="00D2700F">
      <w:pPr>
        <w:pStyle w:val="Titre4"/>
        <w:rPr>
          <w:lang w:val="nl-BE"/>
        </w:rPr>
      </w:pPr>
      <w:r w:rsidRPr="00B27F7C">
        <w:rPr>
          <w:lang w:val="nl-BE"/>
        </w:rPr>
        <w:t xml:space="preserve">Vraag 8: Geef informatie over: </w:t>
      </w:r>
      <w:r w:rsidRPr="00B27F7C">
        <w:rPr>
          <w:lang w:val="nl-BE"/>
        </w:rPr>
        <w:br/>
        <w:t xml:space="preserve"> Specifieke maatregelen om een positief beeld van personen met een handicap te verspreiden en misvattingen en stereotypen over hen uit te roeien, met name in de media;</w:t>
      </w:r>
    </w:p>
    <w:p w14:paraId="7E3CBA4E" w14:textId="77777777" w:rsidR="003E7427" w:rsidRPr="00B27F7C" w:rsidRDefault="00D2700F">
      <w:pPr>
        <w:rPr>
          <w:lang w:val="nl-BE"/>
        </w:rPr>
      </w:pPr>
      <w:r w:rsidRPr="00B27F7C">
        <w:rPr>
          <w:u w:val="dash"/>
          <w:lang w:val="nl-BE"/>
        </w:rPr>
        <w:t xml:space="preserve">In de Federatie Wallonië-Brussel </w:t>
      </w:r>
      <w:r w:rsidR="0026126C" w:rsidRPr="00B27F7C">
        <w:rPr>
          <w:u w:val="dash"/>
          <w:lang w:val="nl-BE"/>
        </w:rPr>
        <w:t xml:space="preserve">zijn </w:t>
      </w:r>
      <w:r w:rsidR="0026126C" w:rsidRPr="00B27F7C">
        <w:rPr>
          <w:lang w:val="nl-BE"/>
        </w:rPr>
        <w:t xml:space="preserve">mensen met een handicap niet bijzonder zichtbaar op de zenders RTBF en RTLTVI. Wanneer dat het geval is, gebeurt dat via programma's zoals de CAP 48-operatie, een fondsenwervingsoperatie die per definitie veel op gevoeligheid moet inspelen om donaties aan te trekken. Dit wordt gedeeltelijk gecompenseerd door het feit dat de middelen worden gebruikt voor de financiering van projecten die zijn geselecteerd vanwege hun positieve karakter </w:t>
      </w:r>
      <w:r w:rsidR="00AC2008" w:rsidRPr="00B27F7C">
        <w:rPr>
          <w:lang w:val="nl-BE"/>
        </w:rPr>
        <w:t>en waarvan de verslagen een tamelijk positief beeld geven... Dit soort operaties is altijd ambivalent: als ze bestaan, is dat dan niet omdat de politicus zijn rol niet speelt door de door de operatie gefinancierde projecten te steunen?</w:t>
      </w:r>
    </w:p>
    <w:p w14:paraId="7AC433D9" w14:textId="01845417" w:rsidR="003E7427" w:rsidRPr="00B27F7C" w:rsidRDefault="00D2700F">
      <w:pPr>
        <w:rPr>
          <w:lang w:val="nl-BE"/>
        </w:rPr>
      </w:pPr>
      <w:r w:rsidRPr="0019232C">
        <w:rPr>
          <w:b/>
          <w:bCs/>
          <w:lang w:val="nl-BE"/>
        </w:rPr>
        <w:t xml:space="preserve">Al met al is er nog steeds een </w:t>
      </w:r>
      <w:r w:rsidR="00210CCD" w:rsidRPr="0019232C">
        <w:rPr>
          <w:b/>
          <w:bCs/>
          <w:lang w:val="nl-BE"/>
        </w:rPr>
        <w:t xml:space="preserve">gebrek aan waardering voor de vaardigheden van mensen met een handicap en </w:t>
      </w:r>
      <w:r w:rsidRPr="0019232C">
        <w:rPr>
          <w:b/>
          <w:bCs/>
          <w:lang w:val="nl-BE"/>
        </w:rPr>
        <w:t xml:space="preserve">blijft de </w:t>
      </w:r>
      <w:r w:rsidR="00210CCD" w:rsidRPr="0019232C">
        <w:rPr>
          <w:b/>
          <w:bCs/>
          <w:lang w:val="nl-BE"/>
        </w:rPr>
        <w:t xml:space="preserve">nadruk liggen </w:t>
      </w:r>
      <w:r w:rsidRPr="0019232C">
        <w:rPr>
          <w:b/>
          <w:bCs/>
          <w:lang w:val="nl-BE"/>
        </w:rPr>
        <w:t xml:space="preserve">op </w:t>
      </w:r>
      <w:r w:rsidR="00210CCD" w:rsidRPr="0019232C">
        <w:rPr>
          <w:b/>
          <w:bCs/>
          <w:lang w:val="nl-BE"/>
        </w:rPr>
        <w:t>handicap/ziekte en "medelijden</w:t>
      </w:r>
      <w:r w:rsidR="00210CCD" w:rsidRPr="00B27F7C">
        <w:rPr>
          <w:lang w:val="nl-BE"/>
        </w:rPr>
        <w:t xml:space="preserve">"... </w:t>
      </w:r>
      <w:r w:rsidR="005C1F82" w:rsidRPr="00B27F7C">
        <w:rPr>
          <w:lang w:val="nl-BE"/>
        </w:rPr>
        <w:t xml:space="preserve">We zijn nog ver verwijderd van de inhoud van </w:t>
      </w:r>
      <w:r w:rsidR="004639E5">
        <w:rPr>
          <w:lang w:val="nl-BE"/>
        </w:rPr>
        <w:t>de</w:t>
      </w:r>
      <w:r w:rsidR="005C1F82" w:rsidRPr="00B27F7C">
        <w:rPr>
          <w:lang w:val="nl-BE"/>
        </w:rPr>
        <w:t xml:space="preserve"> UNCRPD!</w:t>
      </w:r>
    </w:p>
    <w:p w14:paraId="5406133A" w14:textId="77777777" w:rsidR="003E7427" w:rsidRPr="00B27F7C" w:rsidRDefault="00D2700F">
      <w:pPr>
        <w:rPr>
          <w:lang w:val="nl-BE"/>
        </w:rPr>
      </w:pPr>
      <w:r w:rsidRPr="00B27F7C">
        <w:rPr>
          <w:lang w:val="nl-BE"/>
        </w:rPr>
        <w:t xml:space="preserve">Bovendien </w:t>
      </w:r>
      <w:r w:rsidR="00210CCD" w:rsidRPr="00B27F7C">
        <w:rPr>
          <w:lang w:val="nl-BE"/>
        </w:rPr>
        <w:t xml:space="preserve">betreurt </w:t>
      </w:r>
      <w:r w:rsidRPr="00B27F7C">
        <w:rPr>
          <w:lang w:val="nl-BE"/>
        </w:rPr>
        <w:t xml:space="preserve">de BDF </w:t>
      </w:r>
      <w:r w:rsidR="00210CCD" w:rsidRPr="00B27F7C">
        <w:rPr>
          <w:lang w:val="nl-BE"/>
        </w:rPr>
        <w:t xml:space="preserve">dat </w:t>
      </w:r>
      <w:r w:rsidR="00FA40FB" w:rsidRPr="00B27F7C">
        <w:rPr>
          <w:lang w:val="nl-BE"/>
        </w:rPr>
        <w:t xml:space="preserve">de media </w:t>
      </w:r>
      <w:r w:rsidR="00210CCD" w:rsidRPr="00B27F7C">
        <w:rPr>
          <w:lang w:val="nl-BE"/>
        </w:rPr>
        <w:t>de internationale dag 3/12 niet aangrijpen om positieve en sterke beelden uit te dragen</w:t>
      </w:r>
      <w:r w:rsidRPr="00B27F7C">
        <w:rPr>
          <w:lang w:val="nl-BE"/>
        </w:rPr>
        <w:t>.</w:t>
      </w:r>
    </w:p>
    <w:p w14:paraId="081C7A9B" w14:textId="75579ED6" w:rsidR="003E7427" w:rsidRPr="00B27F7C" w:rsidRDefault="004639E5">
      <w:pPr>
        <w:rPr>
          <w:lang w:val="nl-BE"/>
        </w:rPr>
      </w:pPr>
      <w:r>
        <w:rPr>
          <w:lang w:val="nl-BE"/>
        </w:rPr>
        <w:t xml:space="preserve">De </w:t>
      </w:r>
      <w:r w:rsidRPr="00B27F7C">
        <w:rPr>
          <w:lang w:val="nl-BE"/>
        </w:rPr>
        <w:t xml:space="preserve">BDF roept </w:t>
      </w:r>
      <w:r w:rsidR="00C82E0D" w:rsidRPr="00B27F7C">
        <w:rPr>
          <w:lang w:val="nl-BE"/>
        </w:rPr>
        <w:t xml:space="preserve">mediamanagers op tot </w:t>
      </w:r>
      <w:r w:rsidRPr="00B27F7C">
        <w:rPr>
          <w:lang w:val="nl-BE"/>
        </w:rPr>
        <w:t xml:space="preserve">diepgaand werk </w:t>
      </w:r>
    </w:p>
    <w:p w14:paraId="47983A50" w14:textId="77777777" w:rsidR="003E7427" w:rsidRPr="00B27F7C" w:rsidRDefault="00D2700F">
      <w:pPr>
        <w:pStyle w:val="Paragraphedeliste"/>
        <w:numPr>
          <w:ilvl w:val="0"/>
          <w:numId w:val="3"/>
        </w:numPr>
        <w:rPr>
          <w:lang w:val="nl-BE"/>
        </w:rPr>
      </w:pPr>
      <w:r w:rsidRPr="00B27F7C">
        <w:rPr>
          <w:lang w:val="nl-BE"/>
        </w:rPr>
        <w:t xml:space="preserve">ervoor zorgen dat </w:t>
      </w:r>
      <w:r w:rsidR="00210CCD" w:rsidRPr="00B27F7C">
        <w:rPr>
          <w:lang w:val="nl-BE"/>
        </w:rPr>
        <w:t xml:space="preserve">de samenleving naar de persoon kijkt in plaats van naar de </w:t>
      </w:r>
      <w:r w:rsidRPr="00B27F7C">
        <w:rPr>
          <w:lang w:val="nl-BE"/>
        </w:rPr>
        <w:t xml:space="preserve">handicap </w:t>
      </w:r>
    </w:p>
    <w:p w14:paraId="3601FD22" w14:textId="77777777" w:rsidR="003E7427" w:rsidRPr="00B27F7C" w:rsidRDefault="00210CCD">
      <w:pPr>
        <w:pStyle w:val="Paragraphedeliste"/>
        <w:numPr>
          <w:ilvl w:val="0"/>
          <w:numId w:val="3"/>
        </w:numPr>
        <w:rPr>
          <w:lang w:val="nl-BE"/>
        </w:rPr>
      </w:pPr>
      <w:r w:rsidRPr="00B27F7C">
        <w:rPr>
          <w:lang w:val="nl-BE"/>
        </w:rPr>
        <w:t xml:space="preserve">adverteerders en mediagroepen ervan bewust maken dat een groot deel van de kijkers, luisteraars, lezers en surfers mensen met een handicap zijn  </w:t>
      </w:r>
    </w:p>
    <w:p w14:paraId="0558D4AD" w14:textId="77777777" w:rsidR="003E7427" w:rsidRPr="00B27F7C" w:rsidRDefault="00D2700F">
      <w:pPr>
        <w:pStyle w:val="Paragraphedeliste"/>
        <w:numPr>
          <w:ilvl w:val="0"/>
          <w:numId w:val="3"/>
        </w:numPr>
        <w:rPr>
          <w:lang w:val="nl-BE"/>
        </w:rPr>
      </w:pPr>
      <w:r w:rsidRPr="00B27F7C">
        <w:rPr>
          <w:lang w:val="nl-BE"/>
        </w:rPr>
        <w:t xml:space="preserve">verspreiden van toegankelijke informatie </w:t>
      </w:r>
      <w:r w:rsidR="00210CCD" w:rsidRPr="00B27F7C">
        <w:rPr>
          <w:lang w:val="nl-BE"/>
        </w:rPr>
        <w:t xml:space="preserve">(FALC/gebarentaal/toegankelijke websites...)  </w:t>
      </w:r>
    </w:p>
    <w:p w14:paraId="3BE3A3B9" w14:textId="77777777" w:rsidR="003E7427" w:rsidRPr="00B27F7C" w:rsidRDefault="00D2700F">
      <w:pPr>
        <w:pStyle w:val="Paragraphedeliste"/>
        <w:numPr>
          <w:ilvl w:val="0"/>
          <w:numId w:val="3"/>
        </w:numPr>
        <w:rPr>
          <w:lang w:val="nl-BE"/>
        </w:rPr>
      </w:pPr>
      <w:r w:rsidRPr="00B27F7C">
        <w:rPr>
          <w:lang w:val="nl-BE"/>
        </w:rPr>
        <w:t>zodat het de norm wordt en niet langer uitzonderlijk of actiegebonden?</w:t>
      </w:r>
    </w:p>
    <w:p w14:paraId="270CD6DC" w14:textId="35941E2F" w:rsidR="003E7427" w:rsidRPr="00B27F7C" w:rsidRDefault="00210CCD">
      <w:pPr>
        <w:pStyle w:val="Paragraphedeliste"/>
        <w:numPr>
          <w:ilvl w:val="0"/>
          <w:numId w:val="3"/>
        </w:numPr>
        <w:rPr>
          <w:lang w:val="nl-BE"/>
        </w:rPr>
      </w:pPr>
      <w:r w:rsidRPr="00B27F7C">
        <w:rPr>
          <w:lang w:val="nl-BE"/>
        </w:rPr>
        <w:t>een gemengde cultuur ontwikkelen (P</w:t>
      </w:r>
      <w:r w:rsidR="00F154DB">
        <w:rPr>
          <w:lang w:val="nl-BE"/>
        </w:rPr>
        <w:t>M</w:t>
      </w:r>
      <w:r w:rsidRPr="00B27F7C">
        <w:rPr>
          <w:lang w:val="nl-BE"/>
        </w:rPr>
        <w:t>H en niet P</w:t>
      </w:r>
      <w:r w:rsidR="00F154DB">
        <w:rPr>
          <w:lang w:val="nl-BE"/>
        </w:rPr>
        <w:t>M</w:t>
      </w:r>
      <w:r w:rsidRPr="00B27F7C">
        <w:rPr>
          <w:lang w:val="nl-BE"/>
        </w:rPr>
        <w:t xml:space="preserve">H) door middel van boeken, spelletjes, toneelstukken, films, tekenfilms,... </w:t>
      </w:r>
    </w:p>
    <w:p w14:paraId="329B89EB" w14:textId="7DC8067A" w:rsidR="003E7427" w:rsidRPr="00967481" w:rsidRDefault="00D2700F" w:rsidP="00967481">
      <w:pPr>
        <w:pBdr>
          <w:top w:val="single" w:sz="4" w:space="1" w:color="auto"/>
          <w:left w:val="single" w:sz="4" w:space="4" w:color="auto"/>
          <w:bottom w:val="single" w:sz="4" w:space="1" w:color="auto"/>
          <w:right w:val="single" w:sz="4" w:space="4" w:color="auto"/>
        </w:pBdr>
        <w:ind w:left="709"/>
        <w:rPr>
          <w:lang w:val="nl-BE"/>
        </w:rPr>
      </w:pPr>
      <w:r w:rsidRPr="00967481">
        <w:rPr>
          <w:highlight w:val="yellow"/>
          <w:lang w:val="nl-BE"/>
        </w:rPr>
        <w:t>Illustraties</w:t>
      </w:r>
      <w:r w:rsidR="00D77D90" w:rsidRPr="00967481">
        <w:rPr>
          <w:highlight w:val="yellow"/>
          <w:lang w:val="nl-BE"/>
        </w:rPr>
        <w:t xml:space="preserve">: </w:t>
      </w:r>
      <w:r w:rsidR="00AC2008" w:rsidRPr="00967481">
        <w:rPr>
          <w:highlight w:val="yellow"/>
          <w:lang w:val="nl-BE"/>
        </w:rPr>
        <w:t xml:space="preserve">associatieve campagnes zoals </w:t>
      </w:r>
      <w:r w:rsidR="00D77D90" w:rsidRPr="00967481">
        <w:rPr>
          <w:highlight w:val="yellow"/>
          <w:lang w:val="nl-BE"/>
        </w:rPr>
        <w:t xml:space="preserve">die van de </w:t>
      </w:r>
      <w:r w:rsidR="00AC2008" w:rsidRPr="00967481">
        <w:rPr>
          <w:highlight w:val="yellow"/>
          <w:lang w:val="nl-BE"/>
        </w:rPr>
        <w:t xml:space="preserve">Braille Liga op tv </w:t>
      </w:r>
      <w:r w:rsidR="002E3EFC" w:rsidRPr="00967481">
        <w:rPr>
          <w:highlight w:val="yellow"/>
          <w:lang w:val="nl-BE"/>
        </w:rPr>
        <w:t xml:space="preserve">of de GAMP-foto-campagne </w:t>
      </w:r>
      <w:r w:rsidR="00D77D90" w:rsidRPr="00967481">
        <w:rPr>
          <w:highlight w:val="yellow"/>
          <w:lang w:val="nl-BE"/>
        </w:rPr>
        <w:t>op f</w:t>
      </w:r>
      <w:r w:rsidR="00EF53A3">
        <w:rPr>
          <w:highlight w:val="yellow"/>
          <w:lang w:val="nl-BE"/>
        </w:rPr>
        <w:t>acebook</w:t>
      </w:r>
      <w:r w:rsidR="00D77D90" w:rsidRPr="00967481">
        <w:rPr>
          <w:highlight w:val="yellow"/>
          <w:lang w:val="nl-BE"/>
        </w:rPr>
        <w:t xml:space="preserve"> </w:t>
      </w:r>
      <w:r w:rsidR="00FA40FB" w:rsidRPr="00967481">
        <w:rPr>
          <w:highlight w:val="yellow"/>
          <w:lang w:val="nl-BE"/>
        </w:rPr>
        <w:t>(hoe dit om te buigen?).</w:t>
      </w:r>
    </w:p>
    <w:p w14:paraId="1406C79A" w14:textId="1860AC4D" w:rsidR="003E7427" w:rsidRPr="00B27F7C" w:rsidRDefault="00D2700F">
      <w:pPr>
        <w:rPr>
          <w:lang w:val="nl-BE"/>
        </w:rPr>
      </w:pPr>
      <w:r w:rsidRPr="00B27F7C">
        <w:rPr>
          <w:u w:val="dash"/>
          <w:lang w:val="nl-BE"/>
        </w:rPr>
        <w:t xml:space="preserve">In de Vlaamse Gemeenschap zijn er </w:t>
      </w:r>
      <w:r w:rsidRPr="00B27F7C">
        <w:rPr>
          <w:lang w:val="nl-BE"/>
        </w:rPr>
        <w:t xml:space="preserve">weliswaar enkele programma's of initiatieven, maar dit blijven uitzonderingen. De </w:t>
      </w:r>
      <w:r w:rsidR="00F154DB">
        <w:rPr>
          <w:lang w:val="nl-BE"/>
        </w:rPr>
        <w:t>persoon met een handicap</w:t>
      </w:r>
      <w:r w:rsidRPr="00B27F7C">
        <w:rPr>
          <w:lang w:val="nl-BE"/>
        </w:rPr>
        <w:t xml:space="preserve"> wordt vaak op een monotone manier voorgesteld, als slachtoffer of als held</w:t>
      </w:r>
      <w:r w:rsidR="00C82E0D" w:rsidRPr="00B27F7C">
        <w:rPr>
          <w:lang w:val="nl-BE"/>
        </w:rPr>
        <w:t xml:space="preserve">: </w:t>
      </w:r>
      <w:r w:rsidRPr="00B27F7C">
        <w:rPr>
          <w:lang w:val="nl-BE"/>
        </w:rPr>
        <w:t xml:space="preserve">ondanks zijn handicap volbrengt hij een bewonderenswaardige prestatie, bijvoorbeeld een lange reis, het beklimmen van een </w:t>
      </w:r>
      <w:r w:rsidR="00C82E0D" w:rsidRPr="00B27F7C">
        <w:rPr>
          <w:lang w:val="nl-BE"/>
        </w:rPr>
        <w:t xml:space="preserve">berg... </w:t>
      </w:r>
    </w:p>
    <w:p w14:paraId="63242081" w14:textId="77777777" w:rsidR="003E7427" w:rsidRPr="00B27F7C" w:rsidRDefault="00D2700F">
      <w:pPr>
        <w:rPr>
          <w:lang w:val="nl-BE"/>
        </w:rPr>
      </w:pPr>
      <w:r w:rsidRPr="00B27F7C">
        <w:rPr>
          <w:lang w:val="nl-BE"/>
        </w:rPr>
        <w:t xml:space="preserve">In dit verband is in Vlaanderen in 2022 een controverse ontstaan rond twee </w:t>
      </w:r>
      <w:r w:rsidR="00FB451B" w:rsidRPr="00B27F7C">
        <w:rPr>
          <w:lang w:val="nl-BE"/>
        </w:rPr>
        <w:t xml:space="preserve">televisieseries die al enkele jaren in Vlaanderen worden uitgezonden: "Down the Road", dat het verhaal vertelt van een </w:t>
      </w:r>
      <w:r w:rsidR="00FB451B" w:rsidRPr="00B27F7C">
        <w:rPr>
          <w:lang w:val="nl-BE"/>
        </w:rPr>
        <w:lastRenderedPageBreak/>
        <w:t xml:space="preserve">groep jongeren met het syndroom van Down die naar Thailand reizen, en "Out of Office", waarin mensen worden voorgesteld die hun </w:t>
      </w:r>
      <w:r w:rsidR="00FB451B" w:rsidRPr="00B27F7C">
        <w:rPr>
          <w:i/>
          <w:iCs/>
          <w:lang w:val="nl-BE"/>
        </w:rPr>
        <w:t xml:space="preserve">burn out </w:t>
      </w:r>
      <w:r w:rsidR="00FB451B" w:rsidRPr="00B27F7C">
        <w:rPr>
          <w:lang w:val="nl-BE"/>
        </w:rPr>
        <w:t xml:space="preserve">oplossen op een therapeutische boerderij, samen met mensen met een handicap. </w:t>
      </w:r>
    </w:p>
    <w:p w14:paraId="7BFFF297" w14:textId="4CE692B6" w:rsidR="003E7427" w:rsidRPr="00B27F7C" w:rsidRDefault="00D2700F">
      <w:pPr>
        <w:rPr>
          <w:lang w:val="nl-BE"/>
        </w:rPr>
      </w:pPr>
      <w:r w:rsidRPr="00B27F7C">
        <w:rPr>
          <w:lang w:val="nl-BE"/>
        </w:rPr>
        <w:t>Met name Willam Boeva, een bekende Vlaamse komiek die zelf gehandicapt is</w:t>
      </w:r>
      <w:r w:rsidR="00D63DC0" w:rsidRPr="00B27F7C">
        <w:rPr>
          <w:lang w:val="nl-BE"/>
        </w:rPr>
        <w:t>, schreef om de "idealisering van handicaps aan de kaak te stellen, waardoor de realiteit ervan wordt vervormd en geminimaliseerd" en om eraan toe te voegen: "</w:t>
      </w:r>
      <w:r w:rsidR="00F154DB">
        <w:rPr>
          <w:lang w:val="nl-BE"/>
        </w:rPr>
        <w:t>mensen met een handicap</w:t>
      </w:r>
      <w:r w:rsidR="00D63DC0" w:rsidRPr="00B27F7C">
        <w:rPr>
          <w:lang w:val="nl-BE"/>
        </w:rPr>
        <w:t xml:space="preserve"> zijn er niet om je beter te laten voelen, maar om hun eigen leven te leiden". </w:t>
      </w:r>
    </w:p>
    <w:p w14:paraId="250A831E" w14:textId="77777777" w:rsidR="003E7427" w:rsidRPr="00B27F7C" w:rsidRDefault="00D2700F">
      <w:pPr>
        <w:rPr>
          <w:lang w:val="nl-BE"/>
        </w:rPr>
      </w:pPr>
      <w:r w:rsidRPr="00B27F7C">
        <w:rPr>
          <w:lang w:val="nl-BE"/>
        </w:rPr>
        <w:t>Het mediaoptreden van William Boeva maakte veel indruk op</w:t>
      </w:r>
      <w:r>
        <w:rPr>
          <w:rStyle w:val="Appelnotedebasdep"/>
          <w:lang w:val="fr-BE"/>
        </w:rPr>
        <w:footnoteReference w:id="3"/>
      </w:r>
      <w:r w:rsidRPr="00B27F7C">
        <w:rPr>
          <w:lang w:val="nl-BE"/>
        </w:rPr>
        <w:t xml:space="preserve"> en zal waarschijnlijk leiden tot een bewustwording en een positieve evolutie van het beeld van mensen met een handicap op het scherm in Vlaanderen. De minister van Media sprak zich uit voor de reeds lang bestaande aanpak van de BBC om presenterende posities toe te wijzen aan mensen met een handicap. </w:t>
      </w:r>
    </w:p>
    <w:p w14:paraId="1F54DDE8" w14:textId="7E6B9D70" w:rsidR="003E7427" w:rsidRPr="00B27F7C" w:rsidRDefault="00D2700F">
      <w:pPr>
        <w:rPr>
          <w:lang w:val="nl-BE"/>
        </w:rPr>
      </w:pPr>
      <w:r w:rsidRPr="00B27F7C">
        <w:rPr>
          <w:lang w:val="nl-BE"/>
        </w:rPr>
        <w:t xml:space="preserve">De programma's zijn ook exclusief en draaien alleen om de </w:t>
      </w:r>
      <w:r w:rsidR="00C82E0D" w:rsidRPr="00B27F7C">
        <w:rPr>
          <w:lang w:val="nl-BE"/>
        </w:rPr>
        <w:t>persoon met een handicap</w:t>
      </w:r>
      <w:r w:rsidRPr="00B27F7C">
        <w:rPr>
          <w:lang w:val="nl-BE"/>
        </w:rPr>
        <w:t xml:space="preserve">. Een </w:t>
      </w:r>
      <w:r w:rsidR="00C82E0D" w:rsidRPr="00B27F7C">
        <w:rPr>
          <w:lang w:val="nl-BE"/>
        </w:rPr>
        <w:t xml:space="preserve">inclusieve aanpak zou betekenen dat </w:t>
      </w:r>
      <w:r w:rsidRPr="00B27F7C">
        <w:rPr>
          <w:lang w:val="nl-BE"/>
        </w:rPr>
        <w:t xml:space="preserve">de persoon met een </w:t>
      </w:r>
      <w:r w:rsidR="00C82E0D" w:rsidRPr="00B27F7C">
        <w:rPr>
          <w:lang w:val="nl-BE"/>
        </w:rPr>
        <w:t xml:space="preserve">handicap </w:t>
      </w:r>
      <w:r w:rsidRPr="00B27F7C">
        <w:rPr>
          <w:lang w:val="nl-BE"/>
        </w:rPr>
        <w:t xml:space="preserve">ook een nieuwspresentator, een </w:t>
      </w:r>
      <w:r w:rsidR="00C82E0D" w:rsidRPr="00B27F7C">
        <w:rPr>
          <w:lang w:val="nl-BE"/>
        </w:rPr>
        <w:t xml:space="preserve">sportcommentator, een </w:t>
      </w:r>
      <w:r w:rsidRPr="00B27F7C">
        <w:rPr>
          <w:lang w:val="nl-BE"/>
        </w:rPr>
        <w:t xml:space="preserve">spelshow of een tv-serie kan zijn </w:t>
      </w:r>
      <w:r w:rsidR="00C82E0D" w:rsidRPr="00B27F7C">
        <w:rPr>
          <w:lang w:val="nl-BE"/>
        </w:rPr>
        <w:t>zonder als een uitzonderlijk persoon te worden behandeld</w:t>
      </w:r>
      <w:r w:rsidRPr="00B27F7C">
        <w:rPr>
          <w:lang w:val="nl-BE"/>
        </w:rPr>
        <w:t xml:space="preserve">. </w:t>
      </w:r>
      <w:commentRangeStart w:id="1"/>
      <w:commentRangeStart w:id="2"/>
      <w:commentRangeStart w:id="3"/>
      <w:r w:rsidR="006136D5">
        <w:rPr>
          <w:lang w:val="nl-BE"/>
        </w:rPr>
        <w:t>Beheersovereenkomst VRT 2021-2025 bevat wel een engagement van VRT</w:t>
      </w:r>
      <w:r w:rsidR="006136D5" w:rsidRPr="00BA605E">
        <w:rPr>
          <w:lang w:val="nl-BE"/>
        </w:rPr>
        <w:t xml:space="preserve"> </w:t>
      </w:r>
      <w:r w:rsidR="006136D5">
        <w:rPr>
          <w:lang w:val="nl-BE"/>
        </w:rPr>
        <w:t xml:space="preserve">om aanwezigheid van personen met een handicap op het scherm te garanderen </w:t>
      </w:r>
      <w:r w:rsidR="006136D5" w:rsidRPr="006136D5">
        <w:rPr>
          <w:lang w:val="nl-BE"/>
        </w:rPr>
        <w:t>niet enkel in functie van hun specifieke handicap. Daarnaast ambieert VRT de diversiteit in haar personeelsbestand te verhogen</w:t>
      </w:r>
      <w:r w:rsidR="006136D5">
        <w:rPr>
          <w:lang w:val="nl-BE"/>
        </w:rPr>
        <w:t xml:space="preserve">. Het is louter een engagement, </w:t>
      </w:r>
      <w:commentRangeEnd w:id="1"/>
      <w:r w:rsidR="006136D5">
        <w:rPr>
          <w:rStyle w:val="Marquedecommentaire"/>
        </w:rPr>
        <w:commentReference w:id="1"/>
      </w:r>
      <w:commentRangeEnd w:id="2"/>
      <w:r w:rsidR="006136D5">
        <w:rPr>
          <w:rStyle w:val="Marquedecommentaire"/>
        </w:rPr>
        <w:commentReference w:id="2"/>
      </w:r>
      <w:commentRangeEnd w:id="3"/>
      <w:r w:rsidR="006136D5">
        <w:rPr>
          <w:rStyle w:val="Marquedecommentaire"/>
        </w:rPr>
        <w:commentReference w:id="3"/>
      </w:r>
      <w:r w:rsidR="006136D5">
        <w:rPr>
          <w:lang w:val="nl-BE"/>
        </w:rPr>
        <w:t>e</w:t>
      </w:r>
      <w:r w:rsidRPr="00B27F7C">
        <w:rPr>
          <w:lang w:val="nl-BE"/>
        </w:rPr>
        <w:t>r is dus nog werk aan de winkel op dit gebied.</w:t>
      </w:r>
    </w:p>
    <w:p w14:paraId="15D1D61D" w14:textId="2B675056" w:rsidR="003E7427" w:rsidRPr="00B27F7C" w:rsidRDefault="00D2700F">
      <w:pPr>
        <w:rPr>
          <w:lang w:val="nl-BE"/>
        </w:rPr>
      </w:pPr>
      <w:r w:rsidRPr="00B27F7C">
        <w:rPr>
          <w:u w:val="dash"/>
          <w:lang w:val="nl-BE"/>
        </w:rPr>
        <w:t xml:space="preserve">In de Duitstalige Gemeenschap doet </w:t>
      </w:r>
      <w:r w:rsidRPr="00B27F7C">
        <w:rPr>
          <w:lang w:val="nl-BE"/>
        </w:rPr>
        <w:t xml:space="preserve">de BRF (Duitstalige openbare radio- en televisiedienst) geen enkele moeite om haar uitzendingen aan te passen aan de specifieke behoeften van </w:t>
      </w:r>
      <w:r w:rsidR="00F154DB">
        <w:rPr>
          <w:lang w:val="nl-BE"/>
        </w:rPr>
        <w:t>personen met een handicap</w:t>
      </w:r>
      <w:r w:rsidRPr="00B27F7C">
        <w:rPr>
          <w:lang w:val="nl-BE"/>
        </w:rPr>
        <w:t xml:space="preserve">. Tot nu toe zijn er </w:t>
      </w:r>
      <w:r w:rsidR="00166B59" w:rsidRPr="00B27F7C">
        <w:rPr>
          <w:lang w:val="nl-BE"/>
        </w:rPr>
        <w:t xml:space="preserve">geen </w:t>
      </w:r>
      <w:r w:rsidRPr="00B27F7C">
        <w:rPr>
          <w:lang w:val="nl-BE"/>
        </w:rPr>
        <w:t xml:space="preserve">initiatieven </w:t>
      </w:r>
      <w:r w:rsidR="00166B59" w:rsidRPr="00B27F7C">
        <w:rPr>
          <w:lang w:val="nl-BE"/>
        </w:rPr>
        <w:t>in die richting geweest</w:t>
      </w:r>
      <w:r w:rsidRPr="00B27F7C">
        <w:rPr>
          <w:lang w:val="nl-BE"/>
        </w:rPr>
        <w:t>!</w:t>
      </w:r>
    </w:p>
    <w:p w14:paraId="2E0FDF4B" w14:textId="6ABA3650" w:rsidR="003E7427" w:rsidRPr="00B27F7C" w:rsidRDefault="00D2700F">
      <w:pPr>
        <w:rPr>
          <w:lang w:val="nl-BE"/>
        </w:rPr>
      </w:pPr>
      <w:r w:rsidRPr="00B27F7C">
        <w:rPr>
          <w:lang w:val="nl-BE"/>
        </w:rPr>
        <w:t xml:space="preserve">De enige uitzondering was eind 2021, toen het BRF de door </w:t>
      </w:r>
      <w:r w:rsidR="00F154DB">
        <w:rPr>
          <w:lang w:val="nl-BE"/>
        </w:rPr>
        <w:t>de</w:t>
      </w:r>
      <w:r w:rsidRPr="00B27F7C">
        <w:rPr>
          <w:lang w:val="nl-BE"/>
        </w:rPr>
        <w:t xml:space="preserve"> BDF en </w:t>
      </w:r>
      <w:r w:rsidR="00F154DB">
        <w:rPr>
          <w:lang w:val="nl-BE"/>
        </w:rPr>
        <w:t>de</w:t>
      </w:r>
      <w:r w:rsidRPr="00B27F7C">
        <w:rPr>
          <w:lang w:val="nl-BE"/>
        </w:rPr>
        <w:t xml:space="preserve"> E</w:t>
      </w:r>
      <w:r w:rsidR="00F154DB">
        <w:rPr>
          <w:lang w:val="nl-BE"/>
        </w:rPr>
        <w:t>D</w:t>
      </w:r>
      <w:r w:rsidRPr="00B27F7C">
        <w:rPr>
          <w:lang w:val="nl-BE"/>
        </w:rPr>
        <w:t xml:space="preserve">F geproduceerde clips "Duurzame ontwikkeling en handicaps" </w:t>
      </w:r>
      <w:r w:rsidR="00166B59" w:rsidRPr="00B27F7C">
        <w:rPr>
          <w:lang w:val="nl-BE"/>
        </w:rPr>
        <w:t xml:space="preserve">gratis </w:t>
      </w:r>
      <w:r w:rsidRPr="00B27F7C">
        <w:rPr>
          <w:lang w:val="nl-BE"/>
        </w:rPr>
        <w:t>uitzond. In totaal waren er 68 uitzendingen. Het leveren van televisie-inhoud is echter niet de primaire rol van de BDF...</w:t>
      </w:r>
    </w:p>
    <w:p w14:paraId="31F60209" w14:textId="70211DE6" w:rsidR="003E7427" w:rsidRPr="00B27F7C" w:rsidRDefault="00D2700F">
      <w:pPr>
        <w:rPr>
          <w:lang w:val="nl-BE"/>
        </w:rPr>
      </w:pPr>
      <w:r w:rsidRPr="00B27F7C">
        <w:rPr>
          <w:lang w:val="nl-BE"/>
        </w:rPr>
        <w:t xml:space="preserve">Het project "DG </w:t>
      </w:r>
      <w:proofErr w:type="spellStart"/>
      <w:r w:rsidRPr="00B27F7C">
        <w:rPr>
          <w:lang w:val="nl-BE"/>
        </w:rPr>
        <w:t>Inclusiv</w:t>
      </w:r>
      <w:proofErr w:type="spellEnd"/>
      <w:r w:rsidRPr="00B27F7C">
        <w:rPr>
          <w:lang w:val="nl-BE"/>
        </w:rPr>
        <w:t xml:space="preserve">" bestond al vóór 2014 en is niet nieuw. Het bestaat uit het organiseren van formele uitwisselingen tussen doelgroepen (klaslokalen, culturele verenigingen, personeel van </w:t>
      </w:r>
      <w:r w:rsidRPr="00B27F7C">
        <w:rPr>
          <w:lang w:val="nl-BE"/>
        </w:rPr>
        <w:lastRenderedPageBreak/>
        <w:t xml:space="preserve">overheidsdiensten, ....) en </w:t>
      </w:r>
      <w:r w:rsidR="00F154DB">
        <w:rPr>
          <w:lang w:val="nl-BE"/>
        </w:rPr>
        <w:t>personen met een handicap</w:t>
      </w:r>
      <w:r w:rsidRPr="00B27F7C">
        <w:rPr>
          <w:lang w:val="nl-BE"/>
        </w:rPr>
        <w:t>, op basis van de ervaringen van laatstgenoemden.</w:t>
      </w:r>
    </w:p>
    <w:p w14:paraId="45B8D92D" w14:textId="77777777" w:rsidR="003E7427" w:rsidRPr="00B27F7C" w:rsidRDefault="00D2700F">
      <w:pPr>
        <w:rPr>
          <w:lang w:val="nl-BE"/>
        </w:rPr>
      </w:pPr>
      <w:r w:rsidRPr="00B27F7C">
        <w:rPr>
          <w:lang w:val="nl-BE"/>
        </w:rPr>
        <w:t>Het initiatief moest worden geëvalueerd en uitgebreid. In haar actieplan</w:t>
      </w:r>
      <w:r w:rsidR="00166B59">
        <w:rPr>
          <w:rStyle w:val="Appelnotedebasdep"/>
          <w:lang w:val="fr-BE"/>
        </w:rPr>
        <w:footnoteReference w:id="4"/>
      </w:r>
      <w:r w:rsidRPr="00B27F7C">
        <w:rPr>
          <w:lang w:val="nl-BE"/>
        </w:rPr>
        <w:t xml:space="preserve"> had de regering gepland om er het vlaggenschip van het bewustmakingsproject</w:t>
      </w:r>
      <w:r w:rsidR="00166B59">
        <w:rPr>
          <w:rStyle w:val="Appelnotedebasdep"/>
          <w:lang w:val="fr-BE"/>
        </w:rPr>
        <w:footnoteReference w:id="5"/>
      </w:r>
      <w:r w:rsidRPr="00B27F7C">
        <w:rPr>
          <w:lang w:val="nl-BE"/>
        </w:rPr>
        <w:t xml:space="preserve"> van te maken.</w:t>
      </w:r>
    </w:p>
    <w:p w14:paraId="5F707F3E" w14:textId="77777777" w:rsidR="003E7427" w:rsidRDefault="00D2700F">
      <w:pPr>
        <w:rPr>
          <w:lang w:val="nl-BE"/>
        </w:rPr>
      </w:pPr>
      <w:r w:rsidRPr="00B27F7C">
        <w:rPr>
          <w:lang w:val="nl-BE"/>
        </w:rPr>
        <w:t xml:space="preserve">Het project heeft zich niet in die richting ontwikkeld en er is geen groei van de activiteit </w:t>
      </w:r>
      <w:r w:rsidR="00166B59" w:rsidRPr="00B27F7C">
        <w:rPr>
          <w:lang w:val="nl-BE"/>
        </w:rPr>
        <w:t>waargenomen</w:t>
      </w:r>
      <w:r w:rsidRPr="00B27F7C">
        <w:rPr>
          <w:lang w:val="nl-BE"/>
        </w:rPr>
        <w:t>.</w:t>
      </w:r>
    </w:p>
    <w:p w14:paraId="2A881B74" w14:textId="0E57B6E2" w:rsidR="00967481" w:rsidRPr="00BA605E" w:rsidRDefault="00967481" w:rsidP="00967481">
      <w:pPr>
        <w:pStyle w:val="Titre5"/>
        <w:rPr>
          <w:lang w:val="nl-BE"/>
        </w:rPr>
      </w:pPr>
      <w:proofErr w:type="spellStart"/>
      <w:r w:rsidRPr="00BA605E">
        <w:rPr>
          <w:lang w:val="nl-BE"/>
        </w:rPr>
        <w:t>Ableïsme</w:t>
      </w:r>
      <w:proofErr w:type="spellEnd"/>
      <w:r w:rsidRPr="00BA605E">
        <w:rPr>
          <w:lang w:val="nl-BE"/>
        </w:rPr>
        <w:t xml:space="preserve"> en validisme</w:t>
      </w:r>
    </w:p>
    <w:p w14:paraId="4291F806" w14:textId="4B320AB7" w:rsidR="00967481" w:rsidRPr="00BA605E" w:rsidRDefault="00967481" w:rsidP="00967481">
      <w:pPr>
        <w:rPr>
          <w:lang w:val="nl-BE"/>
        </w:rPr>
      </w:pPr>
      <w:r w:rsidRPr="00BA605E">
        <w:rPr>
          <w:lang w:val="nl-BE"/>
        </w:rPr>
        <w:t>“</w:t>
      </w:r>
      <w:proofErr w:type="spellStart"/>
      <w:r w:rsidRPr="00BA605E">
        <w:rPr>
          <w:lang w:val="nl-BE"/>
        </w:rPr>
        <w:t>Ableïsme</w:t>
      </w:r>
      <w:proofErr w:type="spellEnd"/>
      <w:r w:rsidRPr="00BA605E">
        <w:rPr>
          <w:lang w:val="nl-BE"/>
        </w:rPr>
        <w:t>", ook bekend als "validisme", is een systeem dat van "valide" mensen de sociale norm maakt</w:t>
      </w:r>
      <w:r w:rsidR="00D2700F" w:rsidRPr="00BA605E">
        <w:rPr>
          <w:rStyle w:val="Appelnotedebasdep"/>
          <w:vertAlign w:val="baseline"/>
          <w:lang w:val="nl-BE"/>
        </w:rPr>
        <w:t xml:space="preserve"> </w:t>
      </w:r>
      <w:r w:rsidR="00D2700F" w:rsidRPr="00BA605E">
        <w:rPr>
          <w:rStyle w:val="Appelnotedebasdep"/>
          <w:lang w:val="nl-BE"/>
        </w:rPr>
        <w:footnoteReference w:id="6"/>
      </w:r>
      <w:r w:rsidRPr="00BA605E">
        <w:rPr>
          <w:lang w:val="nl-BE"/>
        </w:rPr>
        <w:t xml:space="preserve">. </w:t>
      </w:r>
      <w:r w:rsidR="00D2700F" w:rsidRPr="00BA605E">
        <w:rPr>
          <w:lang w:val="nl-BE"/>
        </w:rPr>
        <w:t>Zoals de speciale rapporteur voor de rechten van mensen met een handicap opmerkt, leidt dit tot sociale vooroordelen en discriminatie van mensen met een handicap omdat het de wetgeving, het beleid en de praktijken beïnvloedt</w:t>
      </w:r>
      <w:r w:rsidR="00D2700F" w:rsidRPr="00BA605E">
        <w:rPr>
          <w:rStyle w:val="Appelnotedebasdep"/>
          <w:lang w:val="nl-BE"/>
        </w:rPr>
        <w:footnoteReference w:id="7"/>
      </w:r>
      <w:r w:rsidR="00D2700F" w:rsidRPr="00BA605E">
        <w:rPr>
          <w:lang w:val="nl-BE"/>
        </w:rPr>
        <w:t>.</w:t>
      </w:r>
      <w:r w:rsidRPr="00BA605E">
        <w:rPr>
          <w:lang w:val="nl-BE"/>
        </w:rPr>
        <w:t xml:space="preserve"> Bijgevolg heeft het een structurerende rol op de organisatie van de Belgische samenleving en moet het bestreden worden.</w:t>
      </w:r>
    </w:p>
    <w:p w14:paraId="203D50C2" w14:textId="74E4E893" w:rsidR="00967481" w:rsidRPr="00BA605E" w:rsidRDefault="00967481" w:rsidP="00967481">
      <w:pPr>
        <w:rPr>
          <w:lang w:val="nl-BE"/>
        </w:rPr>
      </w:pPr>
      <w:r w:rsidRPr="00BA605E">
        <w:rPr>
          <w:lang w:val="nl-BE"/>
        </w:rPr>
        <w:t xml:space="preserve">BDF gelooft dat het noodzakelijk is om sensibiliseringscampagnes te voeren tegen </w:t>
      </w:r>
      <w:proofErr w:type="spellStart"/>
      <w:r w:rsidRPr="00BA605E">
        <w:rPr>
          <w:lang w:val="nl-BE"/>
        </w:rPr>
        <w:t>ableïsme</w:t>
      </w:r>
      <w:proofErr w:type="spellEnd"/>
      <w:r w:rsidRPr="00BA605E">
        <w:rPr>
          <w:lang w:val="nl-BE"/>
        </w:rPr>
        <w:t xml:space="preserve"> en/of validisme.</w:t>
      </w:r>
    </w:p>
    <w:p w14:paraId="79CE5CF0" w14:textId="77777777" w:rsidR="003E7427" w:rsidRPr="00B27F7C" w:rsidRDefault="00D2700F">
      <w:pPr>
        <w:pStyle w:val="Titre4"/>
        <w:rPr>
          <w:lang w:val="nl-BE"/>
        </w:rPr>
      </w:pPr>
      <w:r w:rsidRPr="00B27F7C">
        <w:rPr>
          <w:lang w:val="nl-BE"/>
        </w:rPr>
        <w:t xml:space="preserve">Vraag 8: Geef informatie over: </w:t>
      </w:r>
      <w:r w:rsidRPr="00B27F7C">
        <w:rPr>
          <w:lang w:val="nl-BE"/>
        </w:rPr>
        <w:br/>
        <w:t>(c) de wijze waarop organisaties die personen met een handicap vertegenwoordigen, betrokken zijn geweest bij de ontwikkeling en uitvoering van bewustmakingsplannen en -strategieën, en het effect van deze plannen en strategieën.</w:t>
      </w:r>
    </w:p>
    <w:p w14:paraId="7CD06735" w14:textId="3F6DA421" w:rsidR="003E7427" w:rsidRPr="00B27F7C" w:rsidRDefault="00D2700F">
      <w:pPr>
        <w:rPr>
          <w:lang w:val="nl-BE"/>
        </w:rPr>
      </w:pPr>
      <w:r w:rsidRPr="00B27F7C">
        <w:rPr>
          <w:lang w:val="nl-BE"/>
        </w:rPr>
        <w:t>Er moeten bruggen worden geslagen tussen de media en de organisaties</w:t>
      </w:r>
      <w:r w:rsidR="00F154DB">
        <w:rPr>
          <w:lang w:val="nl-BE"/>
        </w:rPr>
        <w:t xml:space="preserve"> voor personen met een handicap</w:t>
      </w:r>
      <w:r w:rsidRPr="00B27F7C">
        <w:rPr>
          <w:lang w:val="nl-BE"/>
        </w:rPr>
        <w:t xml:space="preserve"> om gezamenlijke projecten op te zetten en te ondersteunen.</w:t>
      </w:r>
    </w:p>
    <w:p w14:paraId="62145E8D" w14:textId="77777777" w:rsidR="003E7427" w:rsidRPr="00B27F7C" w:rsidRDefault="00D2700F">
      <w:pPr>
        <w:rPr>
          <w:lang w:val="nl-BE"/>
        </w:rPr>
      </w:pPr>
      <w:r w:rsidRPr="00B27F7C">
        <w:rPr>
          <w:lang w:val="nl-BE"/>
        </w:rPr>
        <w:t xml:space="preserve">In werkelijkheid is </w:t>
      </w:r>
      <w:r w:rsidR="00FE49D8" w:rsidRPr="006136D5">
        <w:rPr>
          <w:b/>
          <w:bCs/>
          <w:lang w:val="nl-BE"/>
        </w:rPr>
        <w:t xml:space="preserve">samenwerking met de vrijwilligerssector </w:t>
      </w:r>
      <w:r w:rsidRPr="006136D5">
        <w:rPr>
          <w:b/>
          <w:bCs/>
          <w:lang w:val="nl-BE"/>
        </w:rPr>
        <w:t>uiterst zeldzaam</w:t>
      </w:r>
      <w:r w:rsidR="00FE49D8" w:rsidRPr="00B27F7C">
        <w:rPr>
          <w:lang w:val="nl-BE"/>
        </w:rPr>
        <w:t xml:space="preserve">. Meestal worden </w:t>
      </w:r>
      <w:r w:rsidRPr="00B27F7C">
        <w:rPr>
          <w:lang w:val="nl-BE"/>
        </w:rPr>
        <w:t xml:space="preserve">ze </w:t>
      </w:r>
      <w:r w:rsidR="00FE49D8" w:rsidRPr="00B27F7C">
        <w:rPr>
          <w:lang w:val="nl-BE"/>
        </w:rPr>
        <w:t xml:space="preserve">geïnitieerd door de sector en </w:t>
      </w:r>
      <w:r w:rsidRPr="00B27F7C">
        <w:rPr>
          <w:lang w:val="nl-BE"/>
        </w:rPr>
        <w:t xml:space="preserve">zeer zelden </w:t>
      </w:r>
      <w:r w:rsidR="00FE49D8" w:rsidRPr="00B27F7C">
        <w:rPr>
          <w:lang w:val="nl-BE"/>
        </w:rPr>
        <w:t>door politici. Bovendien moet de sector de middelen krijgen om dit werk volledig uit te voeren</w:t>
      </w:r>
      <w:r w:rsidRPr="00B27F7C">
        <w:rPr>
          <w:lang w:val="nl-BE"/>
        </w:rPr>
        <w:t>: de teams zijn al overstelpt met werk.</w:t>
      </w:r>
    </w:p>
    <w:p w14:paraId="427C42A1" w14:textId="77777777" w:rsidR="003E7427" w:rsidRPr="00B27F7C" w:rsidRDefault="00D2700F">
      <w:pPr>
        <w:rPr>
          <w:lang w:val="nl-BE"/>
        </w:rPr>
      </w:pPr>
      <w:r w:rsidRPr="00B27F7C">
        <w:rPr>
          <w:lang w:val="nl-BE"/>
        </w:rPr>
        <w:t xml:space="preserve">Wat perfect haalbaar zou zijn, en helaas nog niet is gebeurd, is het verplicht stellen van een advies van het desbetreffende </w:t>
      </w:r>
      <w:r w:rsidR="00D8602E" w:rsidRPr="00B27F7C">
        <w:rPr>
          <w:lang w:val="nl-BE"/>
        </w:rPr>
        <w:t xml:space="preserve">adviesorgaan </w:t>
      </w:r>
      <w:r w:rsidRPr="00B27F7C">
        <w:rPr>
          <w:lang w:val="nl-BE"/>
        </w:rPr>
        <w:t xml:space="preserve">voor gehandicapten over de bewustmakingsplannen en -strategieën en over de programmacontracten van de openbare televisiezenders. </w:t>
      </w:r>
    </w:p>
    <w:p w14:paraId="23DCA175" w14:textId="68BC1400" w:rsidR="003E7427" w:rsidRPr="00B27F7C" w:rsidRDefault="00D2700F">
      <w:pPr>
        <w:rPr>
          <w:lang w:val="nl-BE"/>
        </w:rPr>
      </w:pPr>
      <w:r w:rsidRPr="00B27F7C">
        <w:rPr>
          <w:lang w:val="nl-BE"/>
        </w:rPr>
        <w:t xml:space="preserve">In de antwoorden op de vragen vindt de BDF hierover de volgende zin:'... </w:t>
      </w:r>
      <w:r w:rsidRPr="00B27F7C">
        <w:rPr>
          <w:u w:val="dash"/>
          <w:lang w:val="nl-BE"/>
        </w:rPr>
        <w:t xml:space="preserve">Op het niveau van de Vlaamse Gemeenschap en het Vlaamse Gewest worden </w:t>
      </w:r>
      <w:r w:rsidRPr="00B27F7C">
        <w:rPr>
          <w:lang w:val="nl-BE"/>
        </w:rPr>
        <w:t>organisaties</w:t>
      </w:r>
      <w:r w:rsidR="00F154DB">
        <w:rPr>
          <w:lang w:val="nl-BE"/>
        </w:rPr>
        <w:t xml:space="preserve"> voor personen met een handicap</w:t>
      </w:r>
      <w:r w:rsidRPr="00B27F7C">
        <w:rPr>
          <w:lang w:val="nl-BE"/>
        </w:rPr>
        <w:t xml:space="preserve"> ... niet alleen betrokken bij nieuwe bewustmakingscampagnes via focusgroepen, maar ook bij het ontwerpen, ontwikkelen of vernieuwen van bewustmakings- of informatiemiddelen. GRIP, een belangrijke partner voor bewustmaking..."</w:t>
      </w:r>
      <w:r w:rsidR="00D77D90" w:rsidRPr="00B27F7C">
        <w:rPr>
          <w:lang w:val="nl-BE"/>
        </w:rPr>
        <w:t>.</w:t>
      </w:r>
    </w:p>
    <w:p w14:paraId="622ABBC0" w14:textId="137A47BE" w:rsidR="003E7427" w:rsidRPr="00B27F7C" w:rsidRDefault="00D2700F">
      <w:pPr>
        <w:rPr>
          <w:lang w:val="nl-BE"/>
        </w:rPr>
      </w:pPr>
      <w:r w:rsidRPr="00B27F7C">
        <w:rPr>
          <w:lang w:val="nl-BE"/>
        </w:rPr>
        <w:t xml:space="preserve">De organisaties die mensen met een handicap in Vlaanderen vertegenwoordigen en de leden van </w:t>
      </w:r>
      <w:r w:rsidR="00F154DB">
        <w:rPr>
          <w:lang w:val="nl-BE"/>
        </w:rPr>
        <w:t>de</w:t>
      </w:r>
      <w:r w:rsidRPr="00B27F7C">
        <w:rPr>
          <w:lang w:val="nl-BE"/>
        </w:rPr>
        <w:t xml:space="preserve"> BDF bevestigen dat zij niet zijn geraadpleegd. Zonder vooruit te lopen op de kwaliteit van de bijdrage </w:t>
      </w:r>
      <w:r w:rsidRPr="00B27F7C">
        <w:rPr>
          <w:lang w:val="nl-BE"/>
        </w:rPr>
        <w:lastRenderedPageBreak/>
        <w:t>van GRIP op dit gebied, vraagt BDF zich af of een uitvoerende macht één enkele organisatie moet kiezen om te raadplegen. Is dit de beste aanpak? Is dit een goede manier om een pluraliteit van meningen te garanderen?</w:t>
      </w:r>
    </w:p>
    <w:p w14:paraId="1C71A213" w14:textId="77777777" w:rsidR="003E7427" w:rsidRPr="00B27F7C" w:rsidRDefault="00D2700F">
      <w:pPr>
        <w:rPr>
          <w:lang w:val="nl-BE"/>
        </w:rPr>
      </w:pPr>
      <w:r w:rsidRPr="00B27F7C">
        <w:rPr>
          <w:lang w:val="nl-BE"/>
        </w:rPr>
        <w:t>Sinds deze antwoorden zijn geschreven, is NOOZO opgezet. Het zou logisch zijn dat hij degene is die benaderd moet worden. Als de Vlaamse Gemeenschap ervoor kiest om verenigingen te blijven raadplegen, zouden andere organisaties op zijn minst moeten worden geraadpleegd: de KVG en DITO bijvoorbeeld zijn tot nu toe niet geraadpleegd. De betrokkenheid van één enkele organisatie is hoe dan ook beperkt.</w:t>
      </w:r>
    </w:p>
    <w:p w14:paraId="4E6366E7" w14:textId="77777777" w:rsidR="003E7427" w:rsidRPr="00B27F7C" w:rsidRDefault="00D2700F">
      <w:pPr>
        <w:pStyle w:val="Titre4"/>
        <w:rPr>
          <w:lang w:val="nl-BE"/>
        </w:rPr>
      </w:pPr>
      <w:r w:rsidRPr="00B27F7C">
        <w:rPr>
          <w:lang w:val="nl-BE"/>
        </w:rPr>
        <w:t>Gevolgen van de Covid-19-crisis voor de situatie van personen met een handicap</w:t>
      </w:r>
    </w:p>
    <w:p w14:paraId="0FC17146" w14:textId="77777777" w:rsidR="003E7427" w:rsidRPr="00B27F7C" w:rsidRDefault="00D2700F">
      <w:pPr>
        <w:spacing w:line="257" w:lineRule="auto"/>
        <w:rPr>
          <w:rFonts w:cstheme="minorHAnsi"/>
          <w:lang w:val="nl-BE"/>
        </w:rPr>
      </w:pPr>
      <w:r w:rsidRPr="00B27F7C">
        <w:rPr>
          <w:rFonts w:eastAsia="Verdana" w:cstheme="minorHAnsi"/>
          <w:sz w:val="20"/>
          <w:szCs w:val="20"/>
          <w:lang w:val="nl-BE"/>
        </w:rPr>
        <w:t>In de nieuwe "Covid-19-omgeving" van de afgelopen maanden zijn sommige kwesties in verband met handicaps voldoende in het oog gesprongen om in de media naar voren te komen. Er is onder meer bezorgdheid geuit over de toegang tot intensieve zorg (omdat sommige gehandicapten ten onrechte als terminaal ziek dreigen te worden aangemerkt) en het gebrek aan sanitaire voorzieningen in residentiële diensten (en in verpleeghuizen).</w:t>
      </w:r>
    </w:p>
    <w:p w14:paraId="0B2334EB" w14:textId="442291C4" w:rsidR="003E7427" w:rsidRDefault="00D2700F">
      <w:pPr>
        <w:spacing w:line="257" w:lineRule="auto"/>
        <w:rPr>
          <w:rFonts w:cstheme="minorHAnsi"/>
          <w:lang w:val="fr-BE"/>
        </w:rPr>
      </w:pPr>
      <w:r w:rsidRPr="00B27F7C">
        <w:rPr>
          <w:rFonts w:eastAsia="Verdana" w:cstheme="minorHAnsi"/>
          <w:sz w:val="20"/>
          <w:szCs w:val="20"/>
          <w:lang w:val="nl-BE"/>
        </w:rPr>
        <w:t xml:space="preserve">De meeste ervaringen van </w:t>
      </w:r>
      <w:r w:rsidR="00F154DB">
        <w:rPr>
          <w:rFonts w:eastAsia="Verdana" w:cstheme="minorHAnsi"/>
          <w:sz w:val="20"/>
          <w:szCs w:val="20"/>
          <w:lang w:val="nl-BE"/>
        </w:rPr>
        <w:t>mensen met een handicap</w:t>
      </w:r>
      <w:r w:rsidRPr="00B27F7C">
        <w:rPr>
          <w:rFonts w:eastAsia="Verdana" w:cstheme="minorHAnsi"/>
          <w:sz w:val="20"/>
          <w:szCs w:val="20"/>
          <w:lang w:val="nl-BE"/>
        </w:rPr>
        <w:t xml:space="preserve"> in de "Covid-19-omgeving" zijn echter beperkt gebleven tot onzichtbare ruimten. Er is veel gezegd over hoe de insluitingsregels de situatie van "gezonde" mensen hebben beïnvloed; veel minder over hoe zij bepaalde categorieën gehandicapten hebben </w:t>
      </w:r>
      <w:r w:rsidR="00E3565A" w:rsidRPr="00B27F7C">
        <w:rPr>
          <w:rFonts w:eastAsia="Verdana" w:cstheme="minorHAnsi"/>
          <w:sz w:val="20"/>
          <w:szCs w:val="20"/>
          <w:lang w:val="nl-BE"/>
        </w:rPr>
        <w:t>beïnvloed.</w:t>
      </w:r>
      <w:r w:rsidRPr="00B27F7C">
        <w:rPr>
          <w:rFonts w:eastAsia="Verdana" w:cstheme="minorHAnsi"/>
          <w:sz w:val="20"/>
          <w:szCs w:val="20"/>
          <w:lang w:val="nl-BE"/>
        </w:rPr>
        <w:t xml:space="preserve"> </w:t>
      </w:r>
      <w:r w:rsidRPr="00734737">
        <w:rPr>
          <w:rFonts w:eastAsia="Verdana" w:cstheme="minorHAnsi"/>
          <w:sz w:val="20"/>
          <w:szCs w:val="20"/>
          <w:lang w:val="fr-BE"/>
        </w:rPr>
        <w:t xml:space="preserve">Deze omvatten </w:t>
      </w:r>
    </w:p>
    <w:p w14:paraId="60B1CE78"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veel mensen met autisme, intellectuele handicaps of bepaalde geestesziekten, die door hun opsluiting in een situatie van extreme angst terecht zijn gekomen, zonder dat de regels ten gunste van hen zijn versoepeld</w:t>
      </w:r>
    </w:p>
    <w:p w14:paraId="204ACD27"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mensen die door hun handicap in normale tijden afhankelijk zijn van thuisbezorgingsdiensten en die geen prioriteit hebben gekregen met betrekking tot deze plotseling overbelaste diensten (ook opgenomen in artikel 19 - Zelfstandig wonen en maatschappelijke integratie)</w:t>
      </w:r>
    </w:p>
    <w:p w14:paraId="70AD18CC"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aan degenen die normaal gesproken zelf in hun levensonderhoud voorzien, maar dat in crisisomstandigheden niet kunnen.</w:t>
      </w:r>
    </w:p>
    <w:p w14:paraId="3B9D3CD3"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aan alle personen met een hoge graad van afhankelijkheid die bij hun familie blijven, zonder dat zij in aanmerking komen voor een wijziging van de regels inzake opsluiting of voor prioritaire deconfiniëring van respijtdiensten (ook opgenomen in fiche art. 19 - Zelfstandig wonen en maatschappelijke integratie)</w:t>
      </w:r>
    </w:p>
    <w:p w14:paraId="1A334817"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aan die gezinnen waarvan de tijd voor hun dierbare niet is gecompenseerd door een vermindering van (tele</w:t>
      </w:r>
      <w:r w:rsidR="001F62B6" w:rsidRPr="00B27F7C">
        <w:rPr>
          <w:rFonts w:eastAsia="Verdana" w:cstheme="minorHAnsi"/>
          <w:sz w:val="20"/>
          <w:szCs w:val="20"/>
          <w:lang w:val="nl-BE"/>
        </w:rPr>
        <w:t>)</w:t>
      </w:r>
      <w:r w:rsidRPr="00B27F7C">
        <w:rPr>
          <w:rFonts w:eastAsia="Verdana" w:cstheme="minorHAnsi"/>
          <w:sz w:val="20"/>
          <w:szCs w:val="20"/>
          <w:lang w:val="nl-BE"/>
        </w:rPr>
        <w:t>werk, bij gebrek aan verlenging van het ouderschapsverlof of duidelijke communicatie over de bijbehorende redelijke aanpassingen (ook opgenomen in fiche art.23 - Respect voor huis en gezin)</w:t>
      </w:r>
    </w:p>
    <w:p w14:paraId="3C61613D"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mensen die van hun familie zijn gescheiden en nog steeds wachten op een duidelijke agenda voor bezoeken en uitstapjes (ook opgenomen in de fiche over art. 19 - Autonomie van het leven en maatschappelijke integratie, onder "deïnstitutionalisering")</w:t>
      </w:r>
    </w:p>
    <w:p w14:paraId="7EDC348D" w14:textId="77777777" w:rsidR="003E7427" w:rsidRPr="00B27F7C" w:rsidRDefault="00D2700F">
      <w:pPr>
        <w:pStyle w:val="Paragraphedeliste"/>
        <w:numPr>
          <w:ilvl w:val="0"/>
          <w:numId w:val="2"/>
        </w:numPr>
        <w:spacing w:after="160" w:line="257" w:lineRule="auto"/>
        <w:rPr>
          <w:rFonts w:eastAsiaTheme="minorEastAsia" w:cstheme="minorHAnsi"/>
          <w:sz w:val="20"/>
          <w:szCs w:val="20"/>
          <w:lang w:val="nl-BE"/>
        </w:rPr>
      </w:pPr>
      <w:r w:rsidRPr="00B27F7C">
        <w:rPr>
          <w:rFonts w:eastAsia="Verdana" w:cstheme="minorHAnsi"/>
          <w:sz w:val="20"/>
          <w:szCs w:val="20"/>
          <w:lang w:val="nl-BE"/>
        </w:rPr>
        <w:t>aan alle blinden, doven of verstandelijk gehandicapten die alleen wonen en die slechts toegang hebben tot een deel van de informatie over rechten en plichten die wordt gehandhaafd of opgeschort. (Ook opgenomen in Factsheet Art.21 - Vrijheid van meningsuiting en toegang tot informatie)</w:t>
      </w:r>
    </w:p>
    <w:p w14:paraId="60D90BCB" w14:textId="77777777" w:rsidR="003E7427" w:rsidRDefault="00D2700F">
      <w:pPr>
        <w:pStyle w:val="Paragraphedeliste"/>
        <w:numPr>
          <w:ilvl w:val="0"/>
          <w:numId w:val="2"/>
        </w:numPr>
        <w:spacing w:after="160" w:line="257" w:lineRule="auto"/>
        <w:rPr>
          <w:rFonts w:eastAsiaTheme="minorEastAsia" w:cstheme="minorHAnsi"/>
          <w:sz w:val="20"/>
          <w:szCs w:val="20"/>
          <w:lang w:val="fr-BE"/>
        </w:rPr>
      </w:pPr>
      <w:r>
        <w:rPr>
          <w:rFonts w:eastAsia="Verdana" w:cstheme="minorHAnsi"/>
          <w:sz w:val="20"/>
          <w:szCs w:val="20"/>
          <w:lang w:val="fr-BE"/>
        </w:rPr>
        <w:t>...</w:t>
      </w:r>
    </w:p>
    <w:p w14:paraId="01A64D48" w14:textId="77777777" w:rsidR="003E7427" w:rsidRPr="00B27F7C" w:rsidRDefault="00D2700F">
      <w:pPr>
        <w:spacing w:line="257" w:lineRule="auto"/>
        <w:rPr>
          <w:rFonts w:eastAsia="Verdana" w:cstheme="minorHAnsi"/>
          <w:sz w:val="20"/>
          <w:szCs w:val="20"/>
          <w:lang w:val="nl-BE"/>
        </w:rPr>
      </w:pPr>
      <w:r w:rsidRPr="00B27F7C">
        <w:rPr>
          <w:rFonts w:eastAsia="Verdana" w:cstheme="minorHAnsi"/>
          <w:sz w:val="20"/>
          <w:szCs w:val="20"/>
          <w:lang w:val="nl-BE"/>
        </w:rPr>
        <w:t xml:space="preserve">Over het algemeen behoort de categorie "personen met </w:t>
      </w:r>
      <w:r w:rsidR="00E3565A" w:rsidRPr="00B27F7C">
        <w:rPr>
          <w:rFonts w:eastAsia="Verdana" w:cstheme="minorHAnsi"/>
          <w:sz w:val="20"/>
          <w:szCs w:val="20"/>
          <w:lang w:val="nl-BE"/>
        </w:rPr>
        <w:t xml:space="preserve">een handicap die </w:t>
      </w:r>
      <w:r w:rsidRPr="00B27F7C">
        <w:rPr>
          <w:rFonts w:eastAsia="Verdana" w:cstheme="minorHAnsi"/>
          <w:sz w:val="20"/>
          <w:szCs w:val="20"/>
          <w:lang w:val="nl-BE"/>
        </w:rPr>
        <w:t xml:space="preserve">in instellingen </w:t>
      </w:r>
      <w:r w:rsidR="00E3565A" w:rsidRPr="00B27F7C">
        <w:rPr>
          <w:rFonts w:eastAsia="Verdana" w:cstheme="minorHAnsi"/>
          <w:sz w:val="20"/>
          <w:szCs w:val="20"/>
          <w:lang w:val="nl-BE"/>
        </w:rPr>
        <w:t>leven</w:t>
      </w:r>
      <w:r w:rsidRPr="00B27F7C">
        <w:rPr>
          <w:rFonts w:eastAsia="Verdana" w:cstheme="minorHAnsi"/>
          <w:sz w:val="20"/>
          <w:szCs w:val="20"/>
          <w:lang w:val="nl-BE"/>
        </w:rPr>
        <w:t xml:space="preserve">" tot degenen voor wie de regels van de deïnstitutionalisering laat zijn gekomen en vrijheidsberovend blijven: de in- en uitgangsactiviteiten zijn aan veel strengere regels onderworpen dan </w:t>
      </w:r>
      <w:r w:rsidR="00E3565A" w:rsidRPr="00B27F7C">
        <w:rPr>
          <w:rFonts w:eastAsia="Verdana" w:cstheme="minorHAnsi"/>
          <w:sz w:val="20"/>
          <w:szCs w:val="20"/>
          <w:lang w:val="nl-BE"/>
        </w:rPr>
        <w:t xml:space="preserve">voor </w:t>
      </w:r>
      <w:r w:rsidRPr="00B27F7C">
        <w:rPr>
          <w:rFonts w:eastAsia="Verdana" w:cstheme="minorHAnsi"/>
          <w:sz w:val="20"/>
          <w:szCs w:val="20"/>
          <w:lang w:val="nl-BE"/>
        </w:rPr>
        <w:t xml:space="preserve">andere personen met </w:t>
      </w:r>
      <w:r w:rsidR="00E3565A" w:rsidRPr="00B27F7C">
        <w:rPr>
          <w:rFonts w:eastAsia="Verdana" w:cstheme="minorHAnsi"/>
          <w:sz w:val="20"/>
          <w:szCs w:val="20"/>
          <w:lang w:val="nl-BE"/>
        </w:rPr>
        <w:t>een handicap</w:t>
      </w:r>
      <w:r w:rsidRPr="00B27F7C">
        <w:rPr>
          <w:rFonts w:eastAsia="Verdana" w:cstheme="minorHAnsi"/>
          <w:sz w:val="20"/>
          <w:szCs w:val="20"/>
          <w:lang w:val="nl-BE"/>
        </w:rPr>
        <w:t xml:space="preserve">. (Ook opgenomen in Factsheet Art. 19 - Zelfstandig wonen en maatschappelijke integratie, onder "deïnstitutionalisering"). </w:t>
      </w:r>
    </w:p>
    <w:p w14:paraId="63EF7129" w14:textId="77777777" w:rsidR="003E7427" w:rsidRPr="00B27F7C" w:rsidRDefault="00D2700F">
      <w:pPr>
        <w:spacing w:line="257" w:lineRule="auto"/>
        <w:rPr>
          <w:rFonts w:eastAsia="Times New Roman" w:cstheme="minorHAnsi"/>
          <w:sz w:val="20"/>
          <w:szCs w:val="20"/>
          <w:lang w:val="nl-BE"/>
        </w:rPr>
      </w:pPr>
      <w:r w:rsidRPr="00B27F7C">
        <w:rPr>
          <w:rFonts w:eastAsia="Verdana" w:cstheme="minorHAnsi"/>
          <w:sz w:val="20"/>
          <w:szCs w:val="20"/>
          <w:lang w:val="nl-BE"/>
        </w:rPr>
        <w:lastRenderedPageBreak/>
        <w:t>Zo waren groepsactiviteiten en zomercursussen op 12 juni 2020 nog steeds verboden, waardoor het moeilijk, zo niet onmogelijk, was deze in de maanden juli en augustus te organiseren. (Ook opgenomen in art. 30 - Deelname aan het culturele leven en recreatie, vrije tijd en sport)</w:t>
      </w:r>
      <w:r w:rsidRPr="00B27F7C">
        <w:rPr>
          <w:rFonts w:eastAsia="Times New Roman" w:cstheme="minorHAnsi"/>
          <w:sz w:val="20"/>
          <w:szCs w:val="20"/>
          <w:lang w:val="nl-BE"/>
        </w:rPr>
        <w:t>.</w:t>
      </w:r>
    </w:p>
    <w:p w14:paraId="73D51FF6" w14:textId="77777777" w:rsidR="00E3565A" w:rsidRPr="00B27F7C" w:rsidRDefault="00E3565A" w:rsidP="00D8602E">
      <w:pPr>
        <w:spacing w:line="257" w:lineRule="auto"/>
        <w:rPr>
          <w:rFonts w:cstheme="minorHAnsi"/>
          <w:lang w:val="nl-BE"/>
        </w:rPr>
      </w:pPr>
    </w:p>
    <w:sectPr w:rsidR="00E3565A" w:rsidRPr="00B27F7C"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stsepan Natallia" w:date="2023-07-24T15:17:00Z" w:initials="MN">
    <w:p w14:paraId="5C169E6A" w14:textId="77777777" w:rsidR="0019232C" w:rsidRDefault="0019232C" w:rsidP="00B11D7D">
      <w:pPr>
        <w:pStyle w:val="Commentaire"/>
      </w:pPr>
      <w:r>
        <w:rPr>
          <w:rStyle w:val="Marquedecommentaire"/>
        </w:rPr>
        <w:annotationRef/>
      </w:r>
      <w:r>
        <w:t>Is er een link?</w:t>
      </w:r>
    </w:p>
  </w:comment>
  <w:comment w:id="1" w:author="Mastsepan Natallia" w:date="2023-07-24T15:24:00Z" w:initials="MN">
    <w:p w14:paraId="3EAFF179" w14:textId="77777777" w:rsidR="006136D5" w:rsidRDefault="006136D5" w:rsidP="001A349B">
      <w:pPr>
        <w:pStyle w:val="Commentaire"/>
      </w:pPr>
      <w:r>
        <w:rPr>
          <w:rStyle w:val="Marquedecommentaire"/>
        </w:rPr>
        <w:annotationRef/>
      </w:r>
      <w:r>
        <w:t>toegevoegd</w:t>
      </w:r>
    </w:p>
  </w:comment>
  <w:comment w:id="2" w:author="Mastsepan Natallia" w:date="2023-07-24T15:25:00Z" w:initials="MN">
    <w:p w14:paraId="26D54D95" w14:textId="77777777" w:rsidR="006136D5" w:rsidRDefault="006136D5" w:rsidP="00BC32B6">
      <w:pPr>
        <w:pStyle w:val="Commentaire"/>
      </w:pPr>
      <w:r>
        <w:rPr>
          <w:rStyle w:val="Marquedecommentaire"/>
        </w:rPr>
        <w:annotationRef/>
      </w:r>
      <w:r>
        <w:t xml:space="preserve">OD 2.2 </w:t>
      </w:r>
      <w:hyperlink r:id="rId1" w:history="1">
        <w:r w:rsidRPr="00BC32B6">
          <w:rPr>
            <w:rStyle w:val="Lienhypertexte"/>
          </w:rPr>
          <w:t>https://www.vrt.be/nl/over-de-vrt/beheersovereenkomst/</w:t>
        </w:r>
      </w:hyperlink>
    </w:p>
  </w:comment>
  <w:comment w:id="3" w:author="Mastsepan Natallia" w:date="2023-07-24T15:26:00Z" w:initials="MN">
    <w:p w14:paraId="55FF1686" w14:textId="77777777" w:rsidR="006136D5" w:rsidRDefault="006136D5" w:rsidP="005464CA">
      <w:pPr>
        <w:pStyle w:val="Commentaire"/>
      </w:pPr>
      <w:r>
        <w:rPr>
          <w:rStyle w:val="Marquedecommentaire"/>
        </w:rPr>
        <w:annotationRef/>
      </w:r>
      <w:hyperlink r:id="rId2" w:history="1">
        <w:r w:rsidRPr="005464CA">
          <w:rPr>
            <w:rStyle w:val="Lienhypertexte"/>
          </w:rPr>
          <w:t>https://www.vrt.be/nl/over-de-vrt/beheersovereenkomst/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169E6A" w15:done="0"/>
  <w15:commentEx w15:paraId="3EAFF179" w15:done="0"/>
  <w15:commentEx w15:paraId="26D54D95" w15:paraIdParent="3EAFF179" w15:done="0"/>
  <w15:commentEx w15:paraId="55FF1686" w15:paraIdParent="3EAFF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914A0" w16cex:dateUtc="2023-07-24T13:17:00Z"/>
  <w16cex:commentExtensible w16cex:durableId="28691643" w16cex:dateUtc="2023-07-24T13:24:00Z"/>
  <w16cex:commentExtensible w16cex:durableId="2869167E" w16cex:dateUtc="2023-07-24T13:25:00Z"/>
  <w16cex:commentExtensible w16cex:durableId="286916A4" w16cex:dateUtc="2023-07-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69E6A" w16cid:durableId="286914A0"/>
  <w16cid:commentId w16cid:paraId="3EAFF179" w16cid:durableId="28691643"/>
  <w16cid:commentId w16cid:paraId="26D54D95" w16cid:durableId="2869167E"/>
  <w16cid:commentId w16cid:paraId="55FF1686" w16cid:durableId="28691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22DB" w14:textId="77777777" w:rsidR="00E95B62" w:rsidRDefault="00E95B62" w:rsidP="0095255E">
      <w:pPr>
        <w:spacing w:after="0" w:line="240" w:lineRule="auto"/>
      </w:pPr>
      <w:r>
        <w:separator/>
      </w:r>
    </w:p>
  </w:endnote>
  <w:endnote w:type="continuationSeparator" w:id="0">
    <w:p w14:paraId="16CF27CB" w14:textId="77777777" w:rsidR="00E95B62" w:rsidRDefault="00E95B62"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1DA5" w14:textId="77777777" w:rsidR="00E95B62" w:rsidRDefault="00E95B62" w:rsidP="0095255E">
      <w:pPr>
        <w:spacing w:after="0" w:line="240" w:lineRule="auto"/>
      </w:pPr>
      <w:r>
        <w:separator/>
      </w:r>
    </w:p>
  </w:footnote>
  <w:footnote w:type="continuationSeparator" w:id="0">
    <w:p w14:paraId="702404FF" w14:textId="77777777" w:rsidR="00E95B62" w:rsidRDefault="00E95B62" w:rsidP="0095255E">
      <w:pPr>
        <w:spacing w:after="0" w:line="240" w:lineRule="auto"/>
      </w:pPr>
      <w:r>
        <w:continuationSeparator/>
      </w:r>
    </w:p>
  </w:footnote>
  <w:footnote w:id="1">
    <w:p w14:paraId="170BA838" w14:textId="77777777" w:rsidR="0019232C" w:rsidRDefault="0019232C" w:rsidP="0019232C">
      <w:pPr>
        <w:pStyle w:val="Notedebasdepage"/>
        <w:rPr>
          <w:lang w:val="fr-BE"/>
        </w:rPr>
      </w:pPr>
      <w:r>
        <w:rPr>
          <w:rStyle w:val="Appelnotedebasdep"/>
        </w:rPr>
        <w:footnoteRef/>
      </w:r>
      <w:hyperlink r:id="rId1" w:history="1">
        <w:r w:rsidRPr="00492E2E">
          <w:rPr>
            <w:rStyle w:val="Lienhypertexte"/>
            <w:lang w:val="fr-BE"/>
          </w:rPr>
          <w:t xml:space="preserve"> http://ph.belgium.be/media/static/files/News/2019-12-03-ppt-armoede-en-handicap-conclusies_fr.pptx</w:t>
        </w:r>
      </w:hyperlink>
    </w:p>
  </w:footnote>
  <w:footnote w:id="2">
    <w:p w14:paraId="53AA8924" w14:textId="0EF28B8C" w:rsidR="003E7427" w:rsidRDefault="00D2700F">
      <w:pPr>
        <w:pStyle w:val="Notedebasdepage"/>
        <w:rPr>
          <w:lang w:val="fr-BE"/>
        </w:rPr>
      </w:pPr>
      <w:r>
        <w:rPr>
          <w:rStyle w:val="Appelnotedebasdep"/>
        </w:rPr>
        <w:footnoteRef/>
      </w:r>
      <w:hyperlink r:id="rId2" w:history="1">
        <w:r w:rsidRPr="00492E2E">
          <w:rPr>
            <w:rStyle w:val="Lienhypertexte"/>
            <w:lang w:val="fr-BE"/>
          </w:rPr>
          <w:t xml:space="preserve"> </w:t>
        </w:r>
      </w:hyperlink>
      <w:hyperlink r:id="rId3" w:history="1">
        <w:r w:rsidR="004639E5" w:rsidRPr="008258A7">
          <w:rPr>
            <w:rStyle w:val="Lienhypertexte"/>
            <w:lang w:val="fr-BE"/>
          </w:rPr>
          <w:t>https://ph.belgium.be/nl/adviezen/advies%C2%A02018-09.html</w:t>
        </w:r>
      </w:hyperlink>
    </w:p>
  </w:footnote>
  <w:footnote w:id="3">
    <w:p w14:paraId="73D00E65" w14:textId="77777777" w:rsidR="003E7427" w:rsidRDefault="00D2700F">
      <w:pPr>
        <w:shd w:val="clear" w:color="auto" w:fill="FFFFFF"/>
        <w:spacing w:after="0"/>
        <w:rPr>
          <w:rFonts w:cstheme="minorHAnsi"/>
          <w:color w:val="333333"/>
          <w:sz w:val="20"/>
          <w:szCs w:val="20"/>
          <w:lang w:val="nl-BE"/>
        </w:rPr>
      </w:pPr>
      <w:r>
        <w:rPr>
          <w:rStyle w:val="Appelnotedebasdep"/>
        </w:rPr>
        <w:footnoteRef/>
      </w:r>
      <w:hyperlink r:id="rId4" w:history="1">
        <w:r w:rsidRPr="00D63DC0">
          <w:rPr>
            <w:rStyle w:val="Lienhypertexte"/>
            <w:rFonts w:cstheme="minorHAnsi"/>
            <w:color w:val="007CC1"/>
            <w:sz w:val="20"/>
            <w:szCs w:val="20"/>
            <w:lang w:val="nl-BE"/>
          </w:rPr>
          <w:t xml:space="preserve"> 18/09/2022 - "Het is de samenleving die een beperking heeft" (Bron: </w:t>
        </w:r>
        <w:proofErr w:type="spellStart"/>
        <w:r w:rsidRPr="00D63DC0">
          <w:rPr>
            <w:rStyle w:val="Lienhypertexte"/>
            <w:rFonts w:cstheme="minorHAnsi"/>
            <w:color w:val="007CC1"/>
            <w:sz w:val="20"/>
            <w:szCs w:val="20"/>
            <w:lang w:val="nl-BE"/>
          </w:rPr>
          <w:t>Knack</w:t>
        </w:r>
        <w:proofErr w:type="spellEnd"/>
        <w:r w:rsidRPr="00D63DC0">
          <w:rPr>
            <w:rStyle w:val="Lienhypertexte"/>
            <w:rFonts w:cstheme="minorHAnsi"/>
            <w:color w:val="007CC1"/>
            <w:sz w:val="20"/>
            <w:szCs w:val="20"/>
            <w:lang w:val="nl-BE"/>
          </w:rPr>
          <w:t>)</w:t>
        </w:r>
      </w:hyperlink>
    </w:p>
    <w:p w14:paraId="0FC53586" w14:textId="77777777" w:rsidR="003E7427" w:rsidRDefault="00BA605E">
      <w:pPr>
        <w:shd w:val="clear" w:color="auto" w:fill="FFFFFF"/>
        <w:spacing w:after="0"/>
        <w:rPr>
          <w:rFonts w:cstheme="minorHAnsi"/>
          <w:color w:val="333333"/>
          <w:sz w:val="20"/>
          <w:szCs w:val="20"/>
          <w:lang w:val="nl-BE"/>
        </w:rPr>
      </w:pPr>
      <w:hyperlink r:id="rId5" w:history="1">
        <w:r w:rsidR="00D63DC0" w:rsidRPr="00D63DC0">
          <w:rPr>
            <w:rStyle w:val="Lienhypertexte"/>
            <w:rFonts w:cstheme="minorHAnsi"/>
            <w:color w:val="007CC1"/>
            <w:sz w:val="20"/>
            <w:szCs w:val="20"/>
            <w:lang w:val="nl-BE"/>
          </w:rPr>
          <w:t>17/09/2022 - Mensen met een beperking gaan niet meer weg (Bron: De Standaard)</w:t>
        </w:r>
      </w:hyperlink>
    </w:p>
    <w:p w14:paraId="1BA320D6" w14:textId="77777777" w:rsidR="003E7427" w:rsidRDefault="00BA605E">
      <w:pPr>
        <w:shd w:val="clear" w:color="auto" w:fill="FFFFFF"/>
        <w:spacing w:after="0"/>
        <w:rPr>
          <w:rFonts w:cstheme="minorHAnsi"/>
          <w:color w:val="333333"/>
          <w:sz w:val="20"/>
          <w:szCs w:val="20"/>
          <w:lang w:val="nl-BE"/>
        </w:rPr>
      </w:pPr>
      <w:hyperlink r:id="rId6" w:history="1">
        <w:r w:rsidR="00D63DC0" w:rsidRPr="00D63DC0">
          <w:rPr>
            <w:rStyle w:val="Lienhypertexte"/>
            <w:rFonts w:cstheme="minorHAnsi"/>
            <w:color w:val="007CC1"/>
            <w:sz w:val="20"/>
            <w:szCs w:val="20"/>
            <w:lang w:val="nl-BE"/>
          </w:rPr>
          <w:t>17/09/2022 - Interview William Boeva en Kwinten Van Heden: 'Wij willen geen lijdend voorwerp meer zijn' (Bron: De Standaard)</w:t>
        </w:r>
      </w:hyperlink>
    </w:p>
    <w:p w14:paraId="5C2F6C56" w14:textId="77777777" w:rsidR="003E7427" w:rsidRDefault="00BA605E">
      <w:pPr>
        <w:shd w:val="clear" w:color="auto" w:fill="FFFFFF"/>
        <w:spacing w:after="0"/>
        <w:rPr>
          <w:rFonts w:cstheme="minorHAnsi"/>
          <w:color w:val="333333"/>
          <w:sz w:val="20"/>
          <w:szCs w:val="20"/>
          <w:lang w:val="nl-BE"/>
        </w:rPr>
      </w:pPr>
      <w:hyperlink r:id="rId7" w:history="1">
        <w:r w:rsidR="00D63DC0" w:rsidRPr="00D63DC0">
          <w:rPr>
            <w:rStyle w:val="Lienhypertexte"/>
            <w:rFonts w:cstheme="minorHAnsi"/>
            <w:color w:val="007CC1"/>
            <w:sz w:val="20"/>
            <w:szCs w:val="20"/>
            <w:lang w:val="nl-BE"/>
          </w:rPr>
          <w:t>17/09/2022 - 'Wij mensen met een beperking zijn hier niet om jullie jezelf beter te laten voelen': steun voor open brief William Boeva (Bron: De Morgen)</w:t>
        </w:r>
      </w:hyperlink>
    </w:p>
    <w:p w14:paraId="225BFABB" w14:textId="77777777" w:rsidR="003E7427" w:rsidRDefault="00BA605E">
      <w:pPr>
        <w:shd w:val="clear" w:color="auto" w:fill="FFFFFF"/>
        <w:spacing w:after="0"/>
        <w:rPr>
          <w:rFonts w:cstheme="minorHAnsi"/>
          <w:color w:val="333333"/>
          <w:sz w:val="20"/>
          <w:szCs w:val="20"/>
          <w:lang w:val="nl-BE"/>
        </w:rPr>
      </w:pPr>
      <w:hyperlink r:id="rId8" w:history="1">
        <w:r w:rsidR="00D63DC0" w:rsidRPr="00D63DC0">
          <w:rPr>
            <w:rStyle w:val="Lienhypertexte"/>
            <w:rFonts w:cstheme="minorHAnsi"/>
            <w:color w:val="007CC1"/>
            <w:sz w:val="20"/>
            <w:szCs w:val="20"/>
            <w:lang w:val="nl-BE"/>
          </w:rPr>
          <w:t>16/09/2022 - Wat denken mensen met een beperking van de open brief van William Boeva (Bron: De Standaard)</w:t>
        </w:r>
      </w:hyperlink>
    </w:p>
    <w:p w14:paraId="3DAEA975" w14:textId="77777777" w:rsidR="003E7427" w:rsidRDefault="00BA605E">
      <w:pPr>
        <w:shd w:val="clear" w:color="auto" w:fill="FFFFFF"/>
        <w:spacing w:after="0"/>
        <w:rPr>
          <w:rFonts w:cstheme="minorHAnsi"/>
          <w:color w:val="333333"/>
          <w:sz w:val="20"/>
          <w:szCs w:val="20"/>
          <w:lang w:val="nl-BE"/>
        </w:rPr>
      </w:pPr>
      <w:hyperlink r:id="rId9" w:history="1">
        <w:r w:rsidR="00D63DC0" w:rsidRPr="00D63DC0">
          <w:rPr>
            <w:rStyle w:val="Lienhypertexte"/>
            <w:rFonts w:cstheme="minorHAnsi"/>
            <w:color w:val="007CC1"/>
            <w:sz w:val="20"/>
            <w:szCs w:val="20"/>
            <w:lang w:val="nl-BE"/>
          </w:rPr>
          <w:t>14/09/2022 - Experts geven William Boeva gelijk in 'Down the road'-discussie: "Een echt rolmodel doet gewoon z'n werk, zoals de weervrouw van de BBC" (Bron: HLN)</w:t>
        </w:r>
      </w:hyperlink>
    </w:p>
    <w:p w14:paraId="70A7B8F4" w14:textId="77777777" w:rsidR="003E7427" w:rsidRDefault="00BA605E">
      <w:pPr>
        <w:shd w:val="clear" w:color="auto" w:fill="FFFFFF"/>
        <w:spacing w:after="0"/>
        <w:rPr>
          <w:rFonts w:cstheme="minorHAnsi"/>
          <w:color w:val="333333"/>
          <w:sz w:val="20"/>
          <w:szCs w:val="20"/>
          <w:lang w:val="nl-BE"/>
        </w:rPr>
      </w:pPr>
      <w:hyperlink r:id="rId10" w:history="1">
        <w:r w:rsidR="00D63DC0" w:rsidRPr="00D63DC0">
          <w:rPr>
            <w:rStyle w:val="Lienhypertexte"/>
            <w:rFonts w:cstheme="minorHAnsi"/>
            <w:color w:val="003653"/>
            <w:sz w:val="20"/>
            <w:szCs w:val="20"/>
            <w:lang w:val="nl-BE"/>
          </w:rPr>
          <w:t>13/09/2022 - Na pleidooi William Boeva: 'Je hebt een presentator, een witte middenklasser zonder handicap, die dan tegenover groep mensen met beperking wordt geplaatst' (Bron: Het Nieuwsblad)</w:t>
        </w:r>
      </w:hyperlink>
    </w:p>
    <w:p w14:paraId="6D6F6578" w14:textId="77777777" w:rsidR="003E7427" w:rsidRDefault="00BA605E">
      <w:pPr>
        <w:shd w:val="clear" w:color="auto" w:fill="FFFFFF"/>
        <w:spacing w:after="0"/>
        <w:rPr>
          <w:rFonts w:cstheme="minorHAnsi"/>
          <w:color w:val="333333"/>
          <w:sz w:val="20"/>
          <w:szCs w:val="20"/>
          <w:lang w:val="nl-BE"/>
        </w:rPr>
      </w:pPr>
      <w:hyperlink r:id="rId11" w:history="1">
        <w:r w:rsidR="00D63DC0" w:rsidRPr="00D63DC0">
          <w:rPr>
            <w:rStyle w:val="Lienhypertexte"/>
            <w:rFonts w:cstheme="minorHAnsi"/>
            <w:color w:val="007CC1"/>
            <w:sz w:val="20"/>
            <w:szCs w:val="20"/>
            <w:lang w:val="nl-BE"/>
          </w:rPr>
          <w:t>13/09/2022 - VRT reageert op scherpe kritiek van William Boeva op 'Down the road' (Bron: Metrotime)</w:t>
        </w:r>
      </w:hyperlink>
    </w:p>
    <w:p w14:paraId="65949E1C" w14:textId="77777777" w:rsidR="003E7427" w:rsidRDefault="00BA605E">
      <w:pPr>
        <w:shd w:val="clear" w:color="auto" w:fill="FFFFFF"/>
        <w:spacing w:after="0"/>
        <w:rPr>
          <w:rFonts w:cstheme="minorHAnsi"/>
          <w:color w:val="333333"/>
          <w:sz w:val="20"/>
          <w:szCs w:val="20"/>
          <w:lang w:val="nl-BE"/>
        </w:rPr>
      </w:pPr>
      <w:hyperlink r:id="rId12" w:history="1">
        <w:r w:rsidR="00D63DC0" w:rsidRPr="00D63DC0">
          <w:rPr>
            <w:rStyle w:val="Lienhypertexte"/>
            <w:rFonts w:cstheme="minorHAnsi"/>
            <w:color w:val="007CC1"/>
            <w:sz w:val="20"/>
            <w:szCs w:val="20"/>
            <w:lang w:val="nl-BE"/>
          </w:rPr>
          <w:t xml:space="preserve">13/09/2022 -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haalt uit naar programma's als 'Down the Road': "Mensen met beperking dienen niet om jezelf beter te laten voelen" (Bron: HLN)</w:t>
        </w:r>
      </w:hyperlink>
    </w:p>
    <w:p w14:paraId="11827935" w14:textId="77777777" w:rsidR="003E7427" w:rsidRDefault="00BA605E">
      <w:pPr>
        <w:shd w:val="clear" w:color="auto" w:fill="FFFFFF"/>
        <w:spacing w:after="0"/>
        <w:rPr>
          <w:rFonts w:cstheme="minorHAnsi"/>
          <w:color w:val="333333"/>
          <w:sz w:val="20"/>
          <w:szCs w:val="20"/>
          <w:lang w:val="nl-BE"/>
        </w:rPr>
      </w:pPr>
      <w:hyperlink r:id="rId13" w:history="1">
        <w:r w:rsidR="00D63DC0" w:rsidRPr="00D63DC0">
          <w:rPr>
            <w:rStyle w:val="Lienhypertexte"/>
            <w:rFonts w:cstheme="minorHAnsi"/>
            <w:color w:val="007CC1"/>
            <w:sz w:val="20"/>
            <w:szCs w:val="20"/>
            <w:lang w:val="nl-BE"/>
          </w:rPr>
          <w:t xml:space="preserve">13/09/2022 - William </w:t>
        </w:r>
        <w:proofErr w:type="spellStart"/>
        <w:r w:rsidR="00D63DC0" w:rsidRPr="00D63DC0">
          <w:rPr>
            <w:rStyle w:val="Lienhypertexte"/>
            <w:rFonts w:cstheme="minorHAnsi"/>
            <w:color w:val="007CC1"/>
            <w:sz w:val="20"/>
            <w:szCs w:val="20"/>
            <w:lang w:val="nl-BE"/>
          </w:rPr>
          <w:t>Boeva</w:t>
        </w:r>
        <w:proofErr w:type="spellEnd"/>
        <w:r w:rsidR="00D63DC0" w:rsidRPr="00D63DC0">
          <w:rPr>
            <w:rStyle w:val="Lienhypertexte"/>
            <w:rFonts w:cstheme="minorHAnsi"/>
            <w:color w:val="007CC1"/>
            <w:sz w:val="20"/>
            <w:szCs w:val="20"/>
            <w:lang w:val="nl-BE"/>
          </w:rPr>
          <w:t xml:space="preserve"> scherp voor programma's als 'Down the road': "Als de VRT denkt dat dit bijdraagt aan inclusie..." (Bron: Het Nieuwsblad)</w:t>
        </w:r>
      </w:hyperlink>
    </w:p>
    <w:p w14:paraId="5570A258" w14:textId="77777777" w:rsidR="003E7427" w:rsidRDefault="00BA605E">
      <w:pPr>
        <w:shd w:val="clear" w:color="auto" w:fill="FFFFFF"/>
        <w:spacing w:after="0"/>
        <w:rPr>
          <w:rFonts w:cstheme="minorHAnsi"/>
          <w:color w:val="333333"/>
          <w:sz w:val="20"/>
          <w:szCs w:val="20"/>
          <w:lang w:val="nl-BE"/>
        </w:rPr>
      </w:pPr>
      <w:hyperlink r:id="rId14" w:history="1">
        <w:r w:rsidR="00D63DC0" w:rsidRPr="00D63DC0">
          <w:rPr>
            <w:rStyle w:val="Lienhypertexte"/>
            <w:rFonts w:cstheme="minorHAnsi"/>
            <w:color w:val="007CC1"/>
            <w:sz w:val="20"/>
            <w:szCs w:val="20"/>
            <w:lang w:val="nl-BE"/>
          </w:rPr>
          <w:t>12/09/2022 - 'Mensen met een beperking zijn er niet om jullie beter te laten voelen': komiek William Boeva kritisch voor Vlaamse media (Bron: VRT)</w:t>
        </w:r>
      </w:hyperlink>
    </w:p>
    <w:p w14:paraId="5D10FDBB" w14:textId="77777777" w:rsidR="003E7427" w:rsidRPr="00B27F7C" w:rsidRDefault="00D2700F">
      <w:pPr>
        <w:pStyle w:val="Notedebasdepage"/>
        <w:rPr>
          <w:lang w:val="nl-BE"/>
        </w:rPr>
      </w:pPr>
      <w:r w:rsidRPr="00B27F7C">
        <w:rPr>
          <w:lang w:val="nl-BE"/>
        </w:rPr>
        <w:t xml:space="preserve">22/09/2022 - </w:t>
      </w:r>
      <w:r w:rsidRPr="00B27F7C">
        <w:rPr>
          <w:i/>
          <w:iCs/>
          <w:lang w:val="nl-BE"/>
        </w:rPr>
        <w:t>Een gehandicapte is geen "teddybeer"</w:t>
      </w:r>
      <w:r w:rsidRPr="00B27F7C">
        <w:rPr>
          <w:lang w:val="nl-BE"/>
        </w:rPr>
        <w:t xml:space="preserve">, in </w:t>
      </w:r>
      <w:r w:rsidRPr="00B27F7C">
        <w:rPr>
          <w:i/>
          <w:iCs/>
          <w:lang w:val="nl-BE"/>
        </w:rPr>
        <w:t xml:space="preserve">Le </w:t>
      </w:r>
      <w:proofErr w:type="spellStart"/>
      <w:r w:rsidRPr="00B27F7C">
        <w:rPr>
          <w:i/>
          <w:iCs/>
          <w:lang w:val="nl-BE"/>
        </w:rPr>
        <w:t>Vif</w:t>
      </w:r>
      <w:proofErr w:type="spellEnd"/>
      <w:r w:rsidR="00FE49D8" w:rsidRPr="00B27F7C">
        <w:rPr>
          <w:lang w:val="nl-BE"/>
        </w:rPr>
        <w:t>, 22/09/2022.</w:t>
      </w:r>
    </w:p>
  </w:footnote>
  <w:footnote w:id="4">
    <w:p w14:paraId="6FE2E11F" w14:textId="77777777" w:rsidR="003E7427" w:rsidRPr="00B27F7C" w:rsidRDefault="00D2700F">
      <w:pPr>
        <w:pStyle w:val="Notedebasdepage"/>
        <w:rPr>
          <w:lang w:val="nl-BE"/>
        </w:rPr>
      </w:pPr>
      <w:r>
        <w:rPr>
          <w:rStyle w:val="Appelnotedebasdep"/>
        </w:rPr>
        <w:footnoteRef/>
      </w:r>
      <w:r w:rsidRPr="00B27F7C">
        <w:rPr>
          <w:lang w:val="nl-BE"/>
        </w:rPr>
        <w:t xml:space="preserve"> zie antwoord op vragen 1-4 Planning</w:t>
      </w:r>
    </w:p>
  </w:footnote>
  <w:footnote w:id="5">
    <w:p w14:paraId="6DE35B91" w14:textId="77777777" w:rsidR="003E7427" w:rsidRPr="00B27F7C" w:rsidRDefault="00D2700F">
      <w:pPr>
        <w:pStyle w:val="Notedebasdepage"/>
        <w:rPr>
          <w:lang w:val="nl-BE"/>
        </w:rPr>
      </w:pPr>
      <w:r>
        <w:rPr>
          <w:rStyle w:val="Appelnotedebasdep"/>
        </w:rPr>
        <w:footnoteRef/>
      </w:r>
      <w:r w:rsidRPr="00B27F7C">
        <w:rPr>
          <w:lang w:val="nl-BE"/>
        </w:rPr>
        <w:t xml:space="preserve"> zie REK Programmering II, afdeling 4, blz. 265, waar de term "Fokussierung" wordt gebruikt.</w:t>
      </w:r>
    </w:p>
  </w:footnote>
  <w:footnote w:id="6">
    <w:p w14:paraId="2D41AD11" w14:textId="0761C878" w:rsidR="00D2700F" w:rsidRPr="00967481" w:rsidRDefault="00D2700F" w:rsidP="00D2700F">
      <w:pPr>
        <w:pStyle w:val="Notedebasdepage"/>
      </w:pPr>
      <w:r>
        <w:rPr>
          <w:rStyle w:val="Appelnotedebasdep"/>
        </w:rPr>
        <w:footnoteRef/>
      </w:r>
      <w:r w:rsidRPr="00967481">
        <w:t xml:space="preserve"> DEVANDAS-AGUILAR (C.),</w:t>
      </w:r>
      <w:r w:rsidRPr="00967481">
        <w:rPr>
          <w:rFonts w:cstheme="minorHAnsi"/>
        </w:rPr>
        <w:t xml:space="preserve"> </w:t>
      </w:r>
      <w:r w:rsidRPr="00967481">
        <w:rPr>
          <w:rFonts w:cstheme="minorHAnsi"/>
          <w:i/>
          <w:iCs/>
          <w:color w:val="000000"/>
        </w:rPr>
        <w:t>Report on the impact of ableism in medical and scientific practice</w:t>
      </w:r>
      <w:r w:rsidRPr="00967481">
        <w:rPr>
          <w:rFonts w:cstheme="minorHAnsi"/>
          <w:color w:val="000000"/>
        </w:rPr>
        <w:t>, 17 December 2019, ;</w:t>
      </w:r>
      <w:r w:rsidRPr="00967481">
        <w:t xml:space="preserve"> </w:t>
      </w:r>
      <w:hyperlink r:id="rId15" w:history="1">
        <w:r w:rsidRPr="00967481">
          <w:rPr>
            <w:rStyle w:val="Lienhypertexte"/>
            <w:rFonts w:cstheme="minorHAnsi"/>
          </w:rPr>
          <w:t>https://documents-dds-ny.un.org/doc/UNDOC/GEN/G19/346/55/PDF/G1934655.pdf?OpenElement</w:t>
        </w:r>
      </w:hyperlink>
      <w:r w:rsidRPr="00967481">
        <w:rPr>
          <w:rFonts w:cstheme="minorHAnsi"/>
          <w:color w:val="000000"/>
        </w:rPr>
        <w:t xml:space="preserve">, </w:t>
      </w:r>
      <w:hyperlink r:id="rId16" w:history="1">
        <w:r w:rsidRPr="00967481">
          <w:rPr>
            <w:rStyle w:val="Lienhypertexte"/>
            <w:rFonts w:cstheme="minorHAnsi"/>
          </w:rPr>
          <w:t>https://documents-dds-ny.un.org/doc/UNDOC/GEN/G19/346/54/PDF/G1934654.pdf?OpenElement</w:t>
        </w:r>
      </w:hyperlink>
      <w:r w:rsidRPr="00967481">
        <w:rPr>
          <w:rFonts w:cstheme="minorHAnsi"/>
          <w:color w:val="000000"/>
        </w:rPr>
        <w:t xml:space="preserve">, </w:t>
      </w:r>
      <w:hyperlink r:id="rId17" w:history="1">
        <w:r w:rsidRPr="00967481">
          <w:rPr>
            <w:rStyle w:val="Lienhypertexte"/>
            <w:rFonts w:cstheme="minorHAnsi"/>
          </w:rPr>
          <w:t>https://www.ohchr.org/en/calls-for-input/report-impact-ableism-medical-and-scientific-practice</w:t>
        </w:r>
      </w:hyperlink>
      <w:r w:rsidRPr="00967481">
        <w:rPr>
          <w:rFonts w:ascii="Helvetica" w:hAnsi="Helvetica" w:cs="Helvetica"/>
          <w:b/>
          <w:bCs/>
          <w:color w:val="000000"/>
        </w:rPr>
        <w:t>.</w:t>
      </w:r>
    </w:p>
  </w:footnote>
  <w:footnote w:id="7">
    <w:p w14:paraId="59D1F79B" w14:textId="69CC4A8B" w:rsidR="00D2700F" w:rsidRPr="00D2700F" w:rsidRDefault="00D2700F">
      <w:pPr>
        <w:pStyle w:val="Notedebasdepage"/>
        <w:rPr>
          <w:lang w:val="nl-BE"/>
        </w:rPr>
      </w:pPr>
      <w:r>
        <w:rPr>
          <w:rStyle w:val="Appelnotedebasdep"/>
        </w:rPr>
        <w:footnoteRef/>
      </w:r>
      <w:r w:rsidRPr="00D2700F">
        <w:rPr>
          <w:lang w:val="nl-BE"/>
        </w:rPr>
        <w:t xml:space="preserve"> </w:t>
      </w:r>
      <w:r w:rsidRPr="00D2700F">
        <w:rPr>
          <w:rFonts w:cstheme="minorHAnsi"/>
          <w:lang w:val="nl-BE"/>
        </w:rPr>
        <w:t xml:space="preserve">NHRPH, </w:t>
      </w:r>
      <w:r w:rsidRPr="00D2700F">
        <w:rPr>
          <w:rFonts w:cstheme="minorHAnsi"/>
          <w:i/>
          <w:iCs/>
          <w:color w:val="333333"/>
          <w:shd w:val="clear" w:color="auto" w:fill="FFFFFF"/>
          <w:lang w:val="nl-BE"/>
        </w:rPr>
        <w:t xml:space="preserve">Advies nr. 2023/03 van het Platform van adviesraden voor personen met een handicap over de </w:t>
      </w:r>
      <w:proofErr w:type="spellStart"/>
      <w:r w:rsidRPr="00D2700F">
        <w:rPr>
          <w:rStyle w:val="lev"/>
          <w:rFonts w:cstheme="minorHAnsi"/>
          <w:b w:val="0"/>
          <w:bCs w:val="0"/>
          <w:i/>
          <w:iCs/>
          <w:color w:val="333333"/>
          <w:shd w:val="clear" w:color="auto" w:fill="FFFFFF"/>
          <w:lang w:val="nl-BE"/>
        </w:rPr>
        <w:t>Interfederale</w:t>
      </w:r>
      <w:proofErr w:type="spellEnd"/>
      <w:r w:rsidRPr="00D2700F">
        <w:rPr>
          <w:rStyle w:val="lev"/>
          <w:rFonts w:cstheme="minorHAnsi"/>
          <w:b w:val="0"/>
          <w:bCs w:val="0"/>
          <w:i/>
          <w:iCs/>
          <w:color w:val="333333"/>
          <w:shd w:val="clear" w:color="auto" w:fill="FFFFFF"/>
          <w:lang w:val="nl-BE"/>
        </w:rPr>
        <w:t xml:space="preserve"> Strategie 2021-2030 voor personen met een handicap</w:t>
      </w:r>
      <w:r w:rsidRPr="00D2700F">
        <w:rPr>
          <w:rStyle w:val="lev"/>
          <w:rFonts w:cstheme="minorHAnsi"/>
          <w:b w:val="0"/>
          <w:bCs w:val="0"/>
          <w:color w:val="333333"/>
          <w:shd w:val="clear" w:color="auto" w:fill="FFFFFF"/>
          <w:lang w:val="nl-BE"/>
        </w:rPr>
        <w:t>, Brussel, 20/03/2023, blz.9</w:t>
      </w:r>
      <w:r w:rsidRPr="00D2700F">
        <w:rPr>
          <w:rStyle w:val="lev"/>
          <w:rFonts w:cstheme="minorHAnsi"/>
          <w:color w:val="333333"/>
          <w:shd w:val="clear" w:color="auto" w:fill="FFFFFF"/>
          <w:lang w:val="nl-BE"/>
        </w:rPr>
        <w:t>,</w:t>
      </w:r>
      <w:r w:rsidRPr="00F652FE">
        <w:rPr>
          <w:rStyle w:val="lev"/>
          <w:rFonts w:cstheme="minorHAnsi"/>
          <w:color w:val="333333"/>
          <w:shd w:val="clear" w:color="auto" w:fill="FFFFFF"/>
          <w:lang w:val="nl-BE"/>
        </w:rPr>
        <w:t xml:space="preserve"> </w:t>
      </w:r>
      <w:hyperlink r:id="rId18" w:history="1">
        <w:r w:rsidRPr="003D4037">
          <w:rPr>
            <w:rStyle w:val="Lienhypertexte"/>
            <w:rFonts w:cstheme="minorHAnsi"/>
            <w:shd w:val="clear" w:color="auto" w:fill="FFFFFF"/>
            <w:lang w:val="nl-BE"/>
          </w:rPr>
          <w:t>https://ph.belgium.be/nl/avis/avis-2023-03.html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2"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0"/>
  </w:num>
  <w:num w:numId="2" w16cid:durableId="1302733847">
    <w:abstractNumId w:val="1"/>
  </w:num>
  <w:num w:numId="3" w16cid:durableId="19347050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sepan Natallia">
    <w15:presenceInfo w15:providerId="AD" w15:userId="S::Natallia.Mastsepan@minsoc.fed.be::b05bf7e2-e6d1-42a4-96ec-d6cc4829f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102FE6"/>
    <w:rsid w:val="00166B59"/>
    <w:rsid w:val="00190E4D"/>
    <w:rsid w:val="0019232C"/>
    <w:rsid w:val="001F62B6"/>
    <w:rsid w:val="00210CCD"/>
    <w:rsid w:val="0026126C"/>
    <w:rsid w:val="002E3EFC"/>
    <w:rsid w:val="0030442C"/>
    <w:rsid w:val="00343BEB"/>
    <w:rsid w:val="003A463C"/>
    <w:rsid w:val="003D5045"/>
    <w:rsid w:val="003E7427"/>
    <w:rsid w:val="004639E5"/>
    <w:rsid w:val="00502D13"/>
    <w:rsid w:val="00552A47"/>
    <w:rsid w:val="005C1F82"/>
    <w:rsid w:val="00600002"/>
    <w:rsid w:val="006136D5"/>
    <w:rsid w:val="00624440"/>
    <w:rsid w:val="0095255E"/>
    <w:rsid w:val="00967481"/>
    <w:rsid w:val="00A34696"/>
    <w:rsid w:val="00A5282C"/>
    <w:rsid w:val="00A84E53"/>
    <w:rsid w:val="00AC2008"/>
    <w:rsid w:val="00B20D05"/>
    <w:rsid w:val="00B27F7C"/>
    <w:rsid w:val="00BA605E"/>
    <w:rsid w:val="00C41FFA"/>
    <w:rsid w:val="00C82D09"/>
    <w:rsid w:val="00C82E0D"/>
    <w:rsid w:val="00CD2972"/>
    <w:rsid w:val="00D06CDA"/>
    <w:rsid w:val="00D2700F"/>
    <w:rsid w:val="00D63DC0"/>
    <w:rsid w:val="00D67535"/>
    <w:rsid w:val="00D77D90"/>
    <w:rsid w:val="00D8602E"/>
    <w:rsid w:val="00D950DB"/>
    <w:rsid w:val="00E307C4"/>
    <w:rsid w:val="00E3565A"/>
    <w:rsid w:val="00E95B62"/>
    <w:rsid w:val="00EF53A3"/>
    <w:rsid w:val="00F154DB"/>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9709"/>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30442C"/>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967481"/>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paragraph" w:styleId="Rvision">
    <w:name w:val="Revision"/>
    <w:hidden/>
    <w:uiPriority w:val="99"/>
    <w:semiHidden/>
    <w:rsid w:val="0019232C"/>
    <w:pPr>
      <w:spacing w:after="0" w:line="240" w:lineRule="auto"/>
    </w:pPr>
  </w:style>
  <w:style w:type="character" w:styleId="Marquedecommentaire">
    <w:name w:val="annotation reference"/>
    <w:basedOn w:val="Policepardfaut"/>
    <w:uiPriority w:val="99"/>
    <w:semiHidden/>
    <w:unhideWhenUsed/>
    <w:rsid w:val="0019232C"/>
    <w:rPr>
      <w:sz w:val="16"/>
      <w:szCs w:val="16"/>
    </w:rPr>
  </w:style>
  <w:style w:type="paragraph" w:styleId="Objetducommentaire">
    <w:name w:val="annotation subject"/>
    <w:basedOn w:val="Commentaire"/>
    <w:next w:val="Commentaire"/>
    <w:link w:val="ObjetducommentaireCar"/>
    <w:uiPriority w:val="99"/>
    <w:semiHidden/>
    <w:unhideWhenUsed/>
    <w:rsid w:val="0019232C"/>
    <w:pPr>
      <w:spacing w:after="120"/>
    </w:pPr>
    <w:rPr>
      <w:b/>
      <w:bCs/>
    </w:rPr>
  </w:style>
  <w:style w:type="character" w:customStyle="1" w:styleId="ObjetducommentaireCar">
    <w:name w:val="Objet du commentaire Car"/>
    <w:basedOn w:val="CommentaireCar"/>
    <w:link w:val="Objetducommentaire"/>
    <w:uiPriority w:val="99"/>
    <w:semiHidden/>
    <w:rsid w:val="00192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vrt.be/nl/over-de-vrt/beheersovereenkomst/" TargetMode="External"/><Relationship Id="rId1" Type="http://schemas.openxmlformats.org/officeDocument/2006/relationships/hyperlink" Target="https://www.vrt.be/nl/over-de-vrt/beheersovereenkoms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tandaard.be/cnt/dmf20220916_95380644" TargetMode="External"/><Relationship Id="rId13" Type="http://schemas.openxmlformats.org/officeDocument/2006/relationships/hyperlink" Target="https://www.nieuwsblad.be/cnt/dmf20220912_97234370" TargetMode="External"/><Relationship Id="rId18" Type="http://schemas.openxmlformats.org/officeDocument/2006/relationships/hyperlink" Target="https://ph.belgium.be/nl/avis/avis-2023-03.html" TargetMode="External"/><Relationship Id="rId3" Type="http://schemas.openxmlformats.org/officeDocument/2006/relationships/hyperlink" Target="https://ph.belgium.be/nl/adviezen/advies%C2%A02018-09.html" TargetMode="External"/><Relationship Id="rId7" Type="http://schemas.openxmlformats.org/officeDocument/2006/relationships/hyperlink" Target="https://www.demorgen.be/nieuws/wij-mensen-met-een-beperking-zijn-hier-niet-om-jullie-jezelf-beter-te-laten-voelen-steun-voor-open-brief-william-boeva~bbbe1e25/" TargetMode="External"/><Relationship Id="rId12" Type="http://schemas.openxmlformats.org/officeDocument/2006/relationships/hyperlink" Target="https://www.hln.be/showbizz/william-boeva-haalt-uit-naar-programmas-als-down-the-road-mensen-met-beperking-dienen-niet-om-jezelf-beter-te-laten-voelen~aa3d6fe2/" TargetMode="External"/><Relationship Id="rId17" Type="http://schemas.openxmlformats.org/officeDocument/2006/relationships/hyperlink" Target="https://www.ohchr.org/en/calls-for-input/report-impact-ableism-medical-and-scientific-practice" TargetMode="External"/><Relationship Id="rId2" Type="http://schemas.openxmlformats.org/officeDocument/2006/relationships/hyperlink" Target="http://ph.belgium.be/fr/avis/avis-2018-09.html." TargetMode="External"/><Relationship Id="rId16" Type="http://schemas.openxmlformats.org/officeDocument/2006/relationships/hyperlink" Target="https://documents-dds-ny.un.org/doc/UNDOC/GEN/G19/346/54/PDF/G1934654.pdf?OpenElement" TargetMode="External"/><Relationship Id="rId1" Type="http://schemas.openxmlformats.org/officeDocument/2006/relationships/hyperlink" Target="http://ph.belgium.be/media/static/files/News/2019-12-03-ppt-armoede-en-handicap-conclusies_fr.pptx" TargetMode="External"/><Relationship Id="rId6" Type="http://schemas.openxmlformats.org/officeDocument/2006/relationships/hyperlink" Target="https://www.standaard.be/cnt/dmf20220916_97920117" TargetMode="External"/><Relationship Id="rId11" Type="http://schemas.openxmlformats.org/officeDocument/2006/relationships/hyperlink" Target="https://nl.metrotime.be/entertainment/vrt-reageert-op-scherpe-kritiek-van-william-boeva-op-down-road" TargetMode="External"/><Relationship Id="rId5" Type="http://schemas.openxmlformats.org/officeDocument/2006/relationships/hyperlink" Target="https://www.standaard.be/cnt/dmf20220916_97924137" TargetMode="External"/><Relationship Id="rId15" Type="http://schemas.openxmlformats.org/officeDocument/2006/relationships/hyperlink" Target="https://documents-dds-ny.un.org/doc/UNDOC/GEN/G19/346/55/PDF/G1934655.pdf?OpenElement" TargetMode="External"/><Relationship Id="rId10" Type="http://schemas.openxmlformats.org/officeDocument/2006/relationships/hyperlink" Target="https://www.nieuwsblad.be/cnt/dmf20220913_95851740" TargetMode="External"/><Relationship Id="rId4" Type="http://schemas.openxmlformats.org/officeDocument/2006/relationships/hyperlink" Target="https://www.knack.be/opinie/het-is-de-samenleving-die-een-beperking-heeft/" TargetMode="External"/><Relationship Id="rId9" Type="http://schemas.openxmlformats.org/officeDocument/2006/relationships/hyperlink" Target="https://www.hln.be/tv/experts-geven-william-boeva-gelijk-in-down-the-road-discussie-een-echt-rolmodel-doet-gewoon-zn-job-zoals-de-weervrouw-van-de-bbc~a5aa1b64/?cb=ddf6798ca58d7ba8c9a6eca5722a0102" TargetMode="External"/><Relationship Id="rId14" Type="http://schemas.openxmlformats.org/officeDocument/2006/relationships/hyperlink" Target="https://www.vrt.be/vrtnws/nl/2022/09/12/william-boeva-facebookpo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12430</Characters>
  <Application>Microsoft Office Word</Application>
  <DocSecurity>0</DocSecurity>
  <Lines>103</Lines>
  <Paragraphs>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docId:610056B6C189CE45CC6B3E7B5A5C2939</cp:keywords>
  <dc:description/>
  <cp:lastModifiedBy>Magritte Olivier</cp:lastModifiedBy>
  <cp:revision>2</cp:revision>
  <dcterms:created xsi:type="dcterms:W3CDTF">2023-11-06T00:19:00Z</dcterms:created>
  <dcterms:modified xsi:type="dcterms:W3CDTF">2023-11-06T00:19:00Z</dcterms:modified>
</cp:coreProperties>
</file>