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CBAC9" w14:textId="77777777" w:rsidR="00A1604D" w:rsidRDefault="002732EA">
      <w:pPr>
        <w:rPr>
          <w:rStyle w:val="normaltextrun"/>
          <w:rFonts w:ascii="Verdana" w:hAnsi="Verdana" w:cs="Segoe UI"/>
          <w:b/>
          <w:bCs/>
          <w:caps/>
          <w:color w:val="002060"/>
          <w:sz w:val="52"/>
          <w:szCs w:val="52"/>
          <w:shd w:val="clear" w:color="auto" w:fill="FFFFFF"/>
          <w:lang w:val="fr-BE"/>
        </w:rPr>
      </w:pPr>
      <w:r w:rsidRPr="000401C1">
        <w:rPr>
          <w:rStyle w:val="normaltextrun"/>
          <w:rFonts w:ascii="Verdana" w:hAnsi="Verdana" w:cs="Segoe UI"/>
          <w:b/>
          <w:bCs/>
          <w:caps/>
          <w:color w:val="002060"/>
          <w:sz w:val="52"/>
          <w:szCs w:val="52"/>
          <w:shd w:val="clear" w:color="auto" w:fill="FFFFFF"/>
          <w:lang w:val="fr-BE"/>
        </w:rPr>
        <w:t xml:space="preserve">Assemblée </w:t>
      </w:r>
      <w:r w:rsidR="002230C7" w:rsidRPr="000401C1">
        <w:rPr>
          <w:rStyle w:val="normaltextrun"/>
          <w:rFonts w:ascii="Verdana" w:hAnsi="Verdana" w:cs="Segoe UI"/>
          <w:b/>
          <w:bCs/>
          <w:caps/>
          <w:color w:val="002060"/>
          <w:sz w:val="52"/>
          <w:szCs w:val="52"/>
          <w:shd w:val="clear" w:color="auto" w:fill="FFFFFF"/>
          <w:lang w:val="fr-BE"/>
        </w:rPr>
        <w:t xml:space="preserve">générale </w:t>
      </w:r>
      <w:r w:rsidRPr="000401C1">
        <w:rPr>
          <w:rStyle w:val="normaltextrun"/>
          <w:rFonts w:ascii="Verdana" w:hAnsi="Verdana" w:cs="Segoe UI"/>
          <w:b/>
          <w:bCs/>
          <w:caps/>
          <w:color w:val="002060"/>
          <w:sz w:val="52"/>
          <w:szCs w:val="52"/>
          <w:shd w:val="clear" w:color="auto" w:fill="FFFFFF"/>
          <w:lang w:val="fr-BE"/>
        </w:rPr>
        <w:t xml:space="preserve">du </w:t>
      </w:r>
      <w:r w:rsidR="00792FEA" w:rsidRPr="000401C1">
        <w:rPr>
          <w:rStyle w:val="normaltextrun"/>
          <w:rFonts w:ascii="Verdana" w:hAnsi="Verdana" w:cs="Segoe UI"/>
          <w:b/>
          <w:bCs/>
          <w:caps/>
          <w:color w:val="002060"/>
          <w:sz w:val="52"/>
          <w:szCs w:val="52"/>
          <w:shd w:val="clear" w:color="auto" w:fill="FFFFFF"/>
          <w:lang w:val="fr-BE"/>
        </w:rPr>
        <w:t xml:space="preserve">BDF </w:t>
      </w:r>
    </w:p>
    <w:p w14:paraId="7A9BC02B" w14:textId="5654CDA9" w:rsidR="00375CA4" w:rsidRPr="000401C1" w:rsidRDefault="00375CA4">
      <w:pPr>
        <w:rPr>
          <w:rStyle w:val="normaltextrun"/>
          <w:rFonts w:ascii="Verdana" w:hAnsi="Verdana" w:cs="Segoe UI"/>
          <w:b/>
          <w:bCs/>
          <w:caps/>
          <w:color w:val="002060"/>
          <w:sz w:val="52"/>
          <w:szCs w:val="52"/>
          <w:shd w:val="clear" w:color="auto" w:fill="FFFFFF"/>
          <w:lang w:val="fr-BE"/>
        </w:rPr>
      </w:pPr>
      <w:r>
        <w:rPr>
          <w:rStyle w:val="normaltextrun"/>
          <w:rFonts w:ascii="Verdana" w:hAnsi="Verdana" w:cs="Segoe UI"/>
          <w:b/>
          <w:bCs/>
          <w:caps/>
          <w:color w:val="002060"/>
          <w:sz w:val="52"/>
          <w:szCs w:val="52"/>
          <w:shd w:val="clear" w:color="auto" w:fill="FFFFFF"/>
          <w:lang w:val="fr-BE"/>
        </w:rPr>
        <w:t>14/12/2023</w:t>
      </w:r>
    </w:p>
    <w:p w14:paraId="3E76925A" w14:textId="03852EC1" w:rsidR="00A1604D" w:rsidRPr="000401C1" w:rsidRDefault="00DF74A3">
      <w:pPr>
        <w:rPr>
          <w:rFonts w:ascii="Verdana" w:hAnsi="Verdana"/>
          <w:b/>
          <w:bCs/>
          <w:color w:val="002060"/>
          <w:sz w:val="44"/>
          <w:szCs w:val="44"/>
          <w:lang w:val="fr-BE"/>
        </w:rPr>
      </w:pPr>
      <w:r>
        <w:rPr>
          <w:rStyle w:val="normaltextrun"/>
          <w:rFonts w:ascii="Verdana" w:hAnsi="Verdana"/>
          <w:caps/>
          <w:color w:val="002060"/>
          <w:sz w:val="32"/>
          <w:szCs w:val="32"/>
          <w:shd w:val="clear" w:color="auto" w:fill="FFFFFF"/>
          <w:lang w:val="fr-BE"/>
        </w:rPr>
        <w:t>procès verbal</w:t>
      </w:r>
    </w:p>
    <w:tbl>
      <w:tblPr>
        <w:tblW w:w="11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8474"/>
      </w:tblGrid>
      <w:tr w:rsidR="00773B86" w:rsidRPr="00A122CB" w14:paraId="381D262D" w14:textId="77777777" w:rsidTr="004671FA">
        <w:trPr>
          <w:trHeight w:val="331"/>
        </w:trPr>
        <w:tc>
          <w:tcPr>
            <w:tcW w:w="2552" w:type="dxa"/>
            <w:tcBorders>
              <w:top w:val="nil"/>
              <w:left w:val="nil"/>
              <w:bottom w:val="nil"/>
              <w:right w:val="nil"/>
            </w:tcBorders>
            <w:shd w:val="clear" w:color="auto" w:fill="auto"/>
            <w:hideMark/>
          </w:tcPr>
          <w:p w14:paraId="65D95EA9" w14:textId="61FADE93" w:rsidR="00A1604D" w:rsidRDefault="00792FE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sidRPr="00A122CB">
              <w:rPr>
                <w:rFonts w:ascii="Arial" w:eastAsia="Times New Roman" w:hAnsi="Arial" w:cs="Arial"/>
                <w:b/>
                <w:bCs/>
                <w:caps/>
                <w:kern w:val="0"/>
                <w:sz w:val="18"/>
                <w:szCs w:val="18"/>
                <w:lang w:val="en-US" w:eastAsia="nl-BE"/>
                <w14:ligatures w14:val="none"/>
              </w:rPr>
              <w:t>Lieu</w:t>
            </w:r>
            <w:r w:rsidR="000401C1">
              <w:rPr>
                <w:rFonts w:ascii="Arial" w:eastAsia="Times New Roman" w:hAnsi="Arial" w:cs="Arial"/>
                <w:b/>
                <w:bCs/>
                <w:caps/>
                <w:kern w:val="0"/>
                <w:sz w:val="18"/>
                <w:szCs w:val="18"/>
                <w:lang w:val="en-US" w:eastAsia="nl-BE"/>
                <w14:ligatures w14:val="none"/>
              </w:rPr>
              <w:t xml:space="preserve"> :</w:t>
            </w:r>
          </w:p>
        </w:tc>
        <w:tc>
          <w:tcPr>
            <w:tcW w:w="8474" w:type="dxa"/>
            <w:tcBorders>
              <w:top w:val="nil"/>
              <w:left w:val="nil"/>
              <w:bottom w:val="nil"/>
              <w:right w:val="nil"/>
            </w:tcBorders>
            <w:shd w:val="clear" w:color="auto" w:fill="auto"/>
            <w:hideMark/>
          </w:tcPr>
          <w:p w14:paraId="5F115CAC" w14:textId="4D2E0D95" w:rsidR="00A1604D" w:rsidRDefault="00874D23" w:rsidP="000401C1">
            <w:pPr>
              <w:spacing w:after="0" w:line="240" w:lineRule="auto"/>
              <w:ind w:left="143"/>
              <w:textAlignment w:val="baseline"/>
              <w:rPr>
                <w:rFonts w:ascii="Verdana" w:eastAsia="Times New Roman" w:hAnsi="Verdana" w:cs="Segoe UI"/>
                <w:kern w:val="0"/>
                <w:sz w:val="18"/>
                <w:szCs w:val="18"/>
                <w:lang w:eastAsia="nl-BE"/>
                <w14:ligatures w14:val="none"/>
              </w:rPr>
            </w:pPr>
            <w:r w:rsidRPr="00A122CB">
              <w:rPr>
                <w:rFonts w:ascii="Verdana" w:eastAsia="Times New Roman" w:hAnsi="Verdana" w:cs="Arial"/>
                <w:kern w:val="0"/>
                <w:sz w:val="18"/>
                <w:szCs w:val="18"/>
                <w:lang w:val="en-US" w:eastAsia="nl-BE"/>
                <w14:ligatures w14:val="none"/>
              </w:rPr>
              <w:t xml:space="preserve">Salle </w:t>
            </w:r>
            <w:r w:rsidR="002230C7" w:rsidRPr="00A122CB">
              <w:rPr>
                <w:rFonts w:ascii="Verdana" w:eastAsia="Times New Roman" w:hAnsi="Verdana" w:cs="Arial"/>
                <w:kern w:val="0"/>
                <w:sz w:val="18"/>
                <w:szCs w:val="18"/>
                <w:lang w:val="en-US" w:eastAsia="nl-BE"/>
                <w14:ligatures w14:val="none"/>
              </w:rPr>
              <w:t>1</w:t>
            </w:r>
            <w:r w:rsidR="000401C1">
              <w:rPr>
                <w:rFonts w:ascii="Verdana" w:eastAsia="Times New Roman" w:hAnsi="Verdana" w:cs="Arial"/>
                <w:kern w:val="0"/>
                <w:sz w:val="18"/>
                <w:szCs w:val="18"/>
                <w:lang w:val="en-US" w:eastAsia="nl-BE"/>
                <w14:ligatures w14:val="none"/>
              </w:rPr>
              <w:t xml:space="preserve">, étage </w:t>
            </w:r>
            <w:r w:rsidRPr="00A122CB">
              <w:rPr>
                <w:rFonts w:ascii="Verdana" w:eastAsia="Times New Roman" w:hAnsi="Verdana" w:cs="Arial"/>
                <w:kern w:val="0"/>
                <w:sz w:val="18"/>
                <w:szCs w:val="18"/>
                <w:lang w:val="en-US" w:eastAsia="nl-BE"/>
                <w14:ligatures w14:val="none"/>
              </w:rPr>
              <w:t>-1</w:t>
            </w:r>
            <w:r w:rsidR="00792FEA" w:rsidRPr="00A122CB">
              <w:rPr>
                <w:rFonts w:ascii="Verdana" w:eastAsia="Times New Roman" w:hAnsi="Verdana" w:cs="Segoe UI"/>
                <w:kern w:val="0"/>
                <w:sz w:val="18"/>
                <w:szCs w:val="18"/>
                <w:lang w:val="en-US" w:eastAsia="nl-BE"/>
                <w14:ligatures w14:val="none"/>
              </w:rPr>
              <w:t xml:space="preserve">, </w:t>
            </w:r>
            <w:r w:rsidR="00792FEA" w:rsidRPr="00A122CB">
              <w:rPr>
                <w:rFonts w:ascii="Verdana" w:eastAsia="Times New Roman" w:hAnsi="Verdana" w:cs="Segoe UI"/>
                <w:kern w:val="0"/>
                <w:sz w:val="18"/>
                <w:szCs w:val="18"/>
                <w:lang w:eastAsia="nl-BE"/>
                <w14:ligatures w14:val="none"/>
              </w:rPr>
              <w:t xml:space="preserve">FINTO </w:t>
            </w:r>
          </w:p>
        </w:tc>
      </w:tr>
      <w:tr w:rsidR="00773B86" w:rsidRPr="00A122CB" w14:paraId="1EA0672E" w14:textId="77777777" w:rsidTr="004671FA">
        <w:trPr>
          <w:trHeight w:val="319"/>
        </w:trPr>
        <w:tc>
          <w:tcPr>
            <w:tcW w:w="2552" w:type="dxa"/>
            <w:tcBorders>
              <w:top w:val="nil"/>
              <w:left w:val="nil"/>
              <w:bottom w:val="nil"/>
              <w:right w:val="nil"/>
            </w:tcBorders>
            <w:shd w:val="clear" w:color="auto" w:fill="auto"/>
            <w:hideMark/>
          </w:tcPr>
          <w:p w14:paraId="514E5135" w14:textId="0237D035" w:rsidR="00A1604D" w:rsidRDefault="00792FE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sidRPr="00A122CB">
              <w:rPr>
                <w:rFonts w:ascii="Arial" w:eastAsia="Times New Roman" w:hAnsi="Arial" w:cs="Arial"/>
                <w:b/>
                <w:bCs/>
                <w:caps/>
                <w:kern w:val="0"/>
                <w:sz w:val="18"/>
                <w:szCs w:val="18"/>
                <w:lang w:val="en-US" w:eastAsia="nl-BE"/>
                <w14:ligatures w14:val="none"/>
              </w:rPr>
              <w:t>DATE</w:t>
            </w:r>
            <w:r w:rsidR="000401C1">
              <w:rPr>
                <w:rFonts w:ascii="Arial" w:eastAsia="Times New Roman" w:hAnsi="Arial" w:cs="Arial"/>
                <w:b/>
                <w:bCs/>
                <w:caps/>
                <w:kern w:val="0"/>
                <w:sz w:val="18"/>
                <w:szCs w:val="18"/>
                <w:lang w:val="en-US" w:eastAsia="nl-BE"/>
                <w14:ligatures w14:val="none"/>
              </w:rPr>
              <w:t xml:space="preserve"> :</w:t>
            </w:r>
          </w:p>
        </w:tc>
        <w:tc>
          <w:tcPr>
            <w:tcW w:w="8474" w:type="dxa"/>
            <w:tcBorders>
              <w:top w:val="nil"/>
              <w:left w:val="nil"/>
              <w:bottom w:val="nil"/>
              <w:right w:val="nil"/>
            </w:tcBorders>
            <w:shd w:val="clear" w:color="auto" w:fill="auto"/>
            <w:hideMark/>
          </w:tcPr>
          <w:p w14:paraId="448E3552" w14:textId="77777777" w:rsidR="00A1604D" w:rsidRDefault="00792FEA" w:rsidP="000401C1">
            <w:pPr>
              <w:spacing w:after="0" w:line="240" w:lineRule="auto"/>
              <w:ind w:left="143"/>
              <w:textAlignment w:val="baseline"/>
              <w:rPr>
                <w:rFonts w:ascii="Verdana" w:eastAsia="Times New Roman" w:hAnsi="Verdana" w:cs="Segoe UI"/>
                <w:kern w:val="0"/>
                <w:sz w:val="18"/>
                <w:szCs w:val="18"/>
                <w:lang w:eastAsia="nl-BE"/>
                <w14:ligatures w14:val="none"/>
              </w:rPr>
            </w:pPr>
            <w:r w:rsidRPr="00A122CB">
              <w:rPr>
                <w:rFonts w:ascii="Verdana" w:eastAsia="Times New Roman" w:hAnsi="Verdana" w:cs="Segoe UI"/>
                <w:kern w:val="0"/>
                <w:sz w:val="18"/>
                <w:szCs w:val="18"/>
                <w:lang w:eastAsia="nl-BE"/>
                <w14:ligatures w14:val="none"/>
              </w:rPr>
              <w:t xml:space="preserve">14/12/2023 </w:t>
            </w:r>
          </w:p>
        </w:tc>
      </w:tr>
      <w:tr w:rsidR="00773B86" w:rsidRPr="00A122CB" w14:paraId="2AC2A1A4" w14:textId="77777777" w:rsidTr="004671FA">
        <w:trPr>
          <w:trHeight w:val="319"/>
        </w:trPr>
        <w:tc>
          <w:tcPr>
            <w:tcW w:w="2552" w:type="dxa"/>
            <w:tcBorders>
              <w:top w:val="nil"/>
              <w:left w:val="nil"/>
              <w:bottom w:val="nil"/>
              <w:right w:val="nil"/>
            </w:tcBorders>
            <w:shd w:val="clear" w:color="auto" w:fill="auto"/>
            <w:hideMark/>
          </w:tcPr>
          <w:p w14:paraId="0AA301C4" w14:textId="09355062" w:rsidR="00A1604D" w:rsidRDefault="000401C1"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Pr>
                <w:rFonts w:ascii="Arial" w:eastAsia="Times New Roman" w:hAnsi="Arial" w:cs="Arial"/>
                <w:b/>
                <w:bCs/>
                <w:caps/>
                <w:kern w:val="0"/>
                <w:sz w:val="18"/>
                <w:szCs w:val="18"/>
                <w:lang w:val="en-US" w:eastAsia="nl-BE"/>
                <w14:ligatures w14:val="none"/>
              </w:rPr>
              <w:t>Durée :</w:t>
            </w:r>
            <w:r w:rsidR="00792FEA" w:rsidRPr="00A122CB">
              <w:rPr>
                <w:rFonts w:ascii="Verdana" w:eastAsia="Times New Roman" w:hAnsi="Verdana" w:cs="Segoe UI"/>
                <w:b/>
                <w:bCs/>
                <w:caps/>
                <w:kern w:val="0"/>
                <w:sz w:val="18"/>
                <w:szCs w:val="18"/>
                <w:lang w:eastAsia="nl-BE"/>
                <w14:ligatures w14:val="none"/>
              </w:rPr>
              <w:t xml:space="preserve">  </w:t>
            </w:r>
          </w:p>
        </w:tc>
        <w:tc>
          <w:tcPr>
            <w:tcW w:w="8474" w:type="dxa"/>
            <w:tcBorders>
              <w:top w:val="nil"/>
              <w:left w:val="nil"/>
              <w:bottom w:val="nil"/>
              <w:right w:val="nil"/>
            </w:tcBorders>
            <w:shd w:val="clear" w:color="auto" w:fill="auto"/>
            <w:hideMark/>
          </w:tcPr>
          <w:p w14:paraId="2A877C91" w14:textId="77777777" w:rsidR="00A1604D" w:rsidRDefault="002230C7" w:rsidP="000401C1">
            <w:pPr>
              <w:spacing w:after="0" w:line="240" w:lineRule="auto"/>
              <w:ind w:left="143"/>
              <w:textAlignment w:val="baseline"/>
              <w:rPr>
                <w:rFonts w:ascii="Verdana" w:eastAsia="Times New Roman" w:hAnsi="Verdana" w:cs="Segoe UI"/>
                <w:kern w:val="0"/>
                <w:sz w:val="18"/>
                <w:szCs w:val="18"/>
                <w:lang w:eastAsia="nl-BE"/>
                <w14:ligatures w14:val="none"/>
              </w:rPr>
            </w:pPr>
            <w:r w:rsidRPr="00A122CB">
              <w:rPr>
                <w:rFonts w:ascii="Verdana" w:eastAsia="Times New Roman" w:hAnsi="Verdana" w:cs="Segoe UI"/>
                <w:kern w:val="0"/>
                <w:sz w:val="18"/>
                <w:szCs w:val="18"/>
                <w:lang w:eastAsia="nl-BE"/>
                <w14:ligatures w14:val="none"/>
              </w:rPr>
              <w:t>12h30-15h45</w:t>
            </w:r>
          </w:p>
        </w:tc>
      </w:tr>
      <w:tr w:rsidR="00773B86" w:rsidRPr="00081769" w14:paraId="24AC75DF" w14:textId="77777777" w:rsidTr="004671FA">
        <w:trPr>
          <w:trHeight w:val="319"/>
        </w:trPr>
        <w:tc>
          <w:tcPr>
            <w:tcW w:w="2552" w:type="dxa"/>
            <w:tcBorders>
              <w:top w:val="nil"/>
              <w:left w:val="nil"/>
              <w:bottom w:val="nil"/>
              <w:right w:val="nil"/>
            </w:tcBorders>
            <w:shd w:val="clear" w:color="auto" w:fill="auto"/>
            <w:hideMark/>
          </w:tcPr>
          <w:p w14:paraId="07BFD7B0" w14:textId="3B64B6C7" w:rsidR="00A1604D" w:rsidRDefault="004671FA" w:rsidP="000401C1">
            <w:pPr>
              <w:spacing w:after="0" w:line="240" w:lineRule="auto"/>
              <w:ind w:right="141"/>
              <w:textAlignment w:val="baseline"/>
              <w:rPr>
                <w:rFonts w:ascii="Verdana" w:eastAsia="Times New Roman" w:hAnsi="Verdana" w:cs="Segoe UI"/>
                <w:b/>
                <w:bCs/>
                <w:caps/>
                <w:kern w:val="0"/>
                <w:sz w:val="18"/>
                <w:szCs w:val="18"/>
                <w:lang w:eastAsia="nl-BE"/>
                <w14:ligatures w14:val="none"/>
              </w:rPr>
            </w:pPr>
            <w:r>
              <w:rPr>
                <w:rFonts w:ascii="Arial" w:eastAsia="Times New Roman" w:hAnsi="Arial" w:cs="Arial"/>
                <w:b/>
                <w:bCs/>
                <w:caps/>
                <w:kern w:val="0"/>
                <w:sz w:val="18"/>
                <w:szCs w:val="18"/>
                <w:lang w:val="en-US" w:eastAsia="nl-BE"/>
                <w14:ligatures w14:val="none"/>
              </w:rPr>
              <w:t>Présents</w:t>
            </w:r>
            <w:r w:rsidR="000401C1">
              <w:rPr>
                <w:rFonts w:ascii="Arial" w:eastAsia="Times New Roman" w:hAnsi="Arial" w:cs="Arial"/>
                <w:b/>
                <w:bCs/>
                <w:caps/>
                <w:kern w:val="0"/>
                <w:sz w:val="18"/>
                <w:szCs w:val="18"/>
                <w:lang w:val="en-US" w:eastAsia="nl-BE"/>
                <w14:ligatures w14:val="none"/>
              </w:rPr>
              <w:t xml:space="preserve"> :</w:t>
            </w:r>
            <w:r w:rsidR="00792FEA" w:rsidRPr="00A122CB">
              <w:rPr>
                <w:rFonts w:ascii="Verdana" w:eastAsia="Times New Roman" w:hAnsi="Verdana" w:cs="Segoe UI"/>
                <w:b/>
                <w:bCs/>
                <w:caps/>
                <w:kern w:val="0"/>
                <w:sz w:val="18"/>
                <w:szCs w:val="18"/>
                <w:lang w:eastAsia="nl-BE"/>
                <w14:ligatures w14:val="none"/>
              </w:rPr>
              <w:t xml:space="preserve">  </w:t>
            </w:r>
          </w:p>
        </w:tc>
        <w:tc>
          <w:tcPr>
            <w:tcW w:w="8474" w:type="dxa"/>
            <w:tcBorders>
              <w:top w:val="nil"/>
              <w:left w:val="nil"/>
              <w:bottom w:val="nil"/>
              <w:right w:val="nil"/>
            </w:tcBorders>
            <w:shd w:val="clear" w:color="auto" w:fill="auto"/>
          </w:tcPr>
          <w:tbl>
            <w:tblPr>
              <w:tblStyle w:val="Grilledutableau"/>
              <w:tblW w:w="3645" w:type="dxa"/>
              <w:tblInd w:w="74" w:type="dxa"/>
              <w:tblLook w:val="04A0" w:firstRow="1" w:lastRow="0" w:firstColumn="1" w:lastColumn="0" w:noHBand="0" w:noVBand="1"/>
            </w:tblPr>
            <w:tblGrid>
              <w:gridCol w:w="2103"/>
              <w:gridCol w:w="1542"/>
            </w:tblGrid>
            <w:tr w:rsidR="002230C7" w:rsidRPr="00081769" w14:paraId="6DBB14FF" w14:textId="77777777" w:rsidTr="48D833EC">
              <w:tc>
                <w:tcPr>
                  <w:tcW w:w="2910" w:type="dxa"/>
                </w:tcPr>
                <w:p w14:paraId="65C23CDF"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Olivier Magritte (OME)</w:t>
                  </w:r>
                </w:p>
              </w:tc>
              <w:tc>
                <w:tcPr>
                  <w:tcW w:w="735" w:type="dxa"/>
                </w:tcPr>
                <w:p w14:paraId="67A63138" w14:textId="2C746D6A"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Oui</w:t>
                  </w:r>
                </w:p>
              </w:tc>
            </w:tr>
            <w:tr w:rsidR="002230C7" w:rsidRPr="00081769" w14:paraId="375E15F4" w14:textId="77777777" w:rsidTr="48D833EC">
              <w:tc>
                <w:tcPr>
                  <w:tcW w:w="2910" w:type="dxa"/>
                </w:tcPr>
                <w:p w14:paraId="3D216ACE"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Véronique Duchenne (VDE)</w:t>
                  </w:r>
                </w:p>
              </w:tc>
              <w:tc>
                <w:tcPr>
                  <w:tcW w:w="735" w:type="dxa"/>
                </w:tcPr>
                <w:p w14:paraId="460B3787" w14:textId="1995DF9A"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Oui</w:t>
                  </w:r>
                </w:p>
              </w:tc>
            </w:tr>
            <w:tr w:rsidR="002230C7" w:rsidRPr="00081769" w14:paraId="21D77B71" w14:textId="77777777" w:rsidTr="48D833EC">
              <w:tc>
                <w:tcPr>
                  <w:tcW w:w="2910" w:type="dxa"/>
                </w:tcPr>
                <w:p w14:paraId="2F7CF84D"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Natallia Mastsepan (AMN)</w:t>
                  </w:r>
                </w:p>
              </w:tc>
              <w:tc>
                <w:tcPr>
                  <w:tcW w:w="735" w:type="dxa"/>
                </w:tcPr>
                <w:p w14:paraId="684E6076" w14:textId="711640ED"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Oui</w:t>
                  </w:r>
                </w:p>
              </w:tc>
            </w:tr>
            <w:tr w:rsidR="002230C7" w:rsidRPr="00081769" w14:paraId="4AE501D4" w14:textId="77777777" w:rsidTr="48D833EC">
              <w:tc>
                <w:tcPr>
                  <w:tcW w:w="2910" w:type="dxa"/>
                </w:tcPr>
                <w:p w14:paraId="62A75918"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 xml:space="preserve">Eva Parent </w:t>
                  </w:r>
                </w:p>
              </w:tc>
              <w:tc>
                <w:tcPr>
                  <w:tcW w:w="735" w:type="dxa"/>
                </w:tcPr>
                <w:p w14:paraId="4911CCA7" w14:textId="2E40079B"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Oui</w:t>
                  </w:r>
                </w:p>
              </w:tc>
            </w:tr>
            <w:tr w:rsidR="002230C7" w:rsidRPr="00081769" w14:paraId="533BF889" w14:textId="77777777" w:rsidTr="48D833EC">
              <w:tc>
                <w:tcPr>
                  <w:tcW w:w="2910" w:type="dxa"/>
                </w:tcPr>
                <w:p w14:paraId="4E83EFB7" w14:textId="77777777" w:rsidR="00A1604D" w:rsidRPr="000401C1" w:rsidRDefault="00792FEA" w:rsidP="00081769">
                  <w:pPr>
                    <w:ind w:left="0"/>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Katrien Boudt</w:t>
                  </w:r>
                </w:p>
              </w:tc>
              <w:tc>
                <w:tcPr>
                  <w:tcW w:w="735" w:type="dxa"/>
                </w:tcPr>
                <w:p w14:paraId="3690272F" w14:textId="36B73880" w:rsidR="002230C7" w:rsidRPr="000401C1" w:rsidRDefault="000401C1" w:rsidP="00BB75E3">
                  <w:pPr>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Oui</w:t>
                  </w:r>
                </w:p>
              </w:tc>
            </w:tr>
          </w:tbl>
          <w:p w14:paraId="18F25B7C" w14:textId="77777777" w:rsidR="009474E0" w:rsidRPr="000401C1" w:rsidRDefault="009474E0" w:rsidP="00BB75E3">
            <w:pPr>
              <w:spacing w:after="0" w:line="240" w:lineRule="auto"/>
              <w:textAlignment w:val="baseline"/>
              <w:rPr>
                <w:rFonts w:ascii="Verdana" w:eastAsia="Times New Roman" w:hAnsi="Verdana" w:cs="Segoe UI"/>
                <w:kern w:val="0"/>
                <w:sz w:val="18"/>
                <w:szCs w:val="18"/>
                <w:lang w:val="fr-BE" w:eastAsia="nl-BE"/>
                <w14:ligatures w14:val="none"/>
              </w:rPr>
            </w:pPr>
            <w:r w:rsidRPr="000401C1">
              <w:rPr>
                <w:rFonts w:ascii="Verdana" w:eastAsia="Times New Roman" w:hAnsi="Verdana" w:cs="Segoe UI"/>
                <w:kern w:val="0"/>
                <w:sz w:val="18"/>
                <w:szCs w:val="18"/>
                <w:lang w:val="fr-BE" w:eastAsia="nl-BE"/>
                <w14:ligatures w14:val="none"/>
              </w:rPr>
              <w:t xml:space="preserve"> </w:t>
            </w:r>
          </w:p>
        </w:tc>
      </w:tr>
      <w:tr w:rsidR="00EF3EE0" w:rsidRPr="00081769" w14:paraId="55188356" w14:textId="77777777" w:rsidTr="004671FA">
        <w:trPr>
          <w:trHeight w:val="319"/>
        </w:trPr>
        <w:tc>
          <w:tcPr>
            <w:tcW w:w="2552" w:type="dxa"/>
            <w:tcBorders>
              <w:top w:val="nil"/>
              <w:left w:val="nil"/>
              <w:bottom w:val="nil"/>
              <w:right w:val="nil"/>
            </w:tcBorders>
            <w:shd w:val="clear" w:color="auto" w:fill="auto"/>
          </w:tcPr>
          <w:p w14:paraId="0732ACFA" w14:textId="77777777" w:rsidR="00EF3EE0" w:rsidRPr="000401C1" w:rsidRDefault="00EF3EE0" w:rsidP="00773B86">
            <w:pPr>
              <w:spacing w:after="0" w:line="240" w:lineRule="auto"/>
              <w:textAlignment w:val="baseline"/>
              <w:rPr>
                <w:rFonts w:ascii="Verdana" w:eastAsia="Times New Roman" w:hAnsi="Verdana" w:cs="Segoe UI"/>
                <w:b/>
                <w:bCs/>
                <w:caps/>
                <w:kern w:val="0"/>
                <w:sz w:val="18"/>
                <w:szCs w:val="18"/>
                <w:lang w:val="fr-BE" w:eastAsia="nl-BE"/>
                <w14:ligatures w14:val="none"/>
              </w:rPr>
            </w:pPr>
          </w:p>
        </w:tc>
        <w:tc>
          <w:tcPr>
            <w:tcW w:w="8474" w:type="dxa"/>
            <w:tcBorders>
              <w:top w:val="nil"/>
              <w:left w:val="nil"/>
              <w:bottom w:val="nil"/>
              <w:right w:val="nil"/>
            </w:tcBorders>
            <w:shd w:val="clear" w:color="auto" w:fill="auto"/>
          </w:tcPr>
          <w:p w14:paraId="3E22B8CE" w14:textId="77777777" w:rsidR="00EF3EE0" w:rsidRPr="000401C1" w:rsidRDefault="00EF3EE0" w:rsidP="00773B86">
            <w:pPr>
              <w:spacing w:after="0" w:line="240" w:lineRule="auto"/>
              <w:textAlignment w:val="baseline"/>
              <w:rPr>
                <w:rFonts w:ascii="Verdana" w:eastAsia="Times New Roman" w:hAnsi="Verdana" w:cs="Arial"/>
                <w:kern w:val="0"/>
                <w:sz w:val="18"/>
                <w:szCs w:val="18"/>
                <w:lang w:val="fr-BE" w:eastAsia="nl-BE"/>
                <w14:ligatures w14:val="none"/>
              </w:rPr>
            </w:pPr>
          </w:p>
        </w:tc>
      </w:tr>
      <w:tr w:rsidR="00773B86" w:rsidRPr="00081769" w14:paraId="50E3FF0D" w14:textId="77777777" w:rsidTr="004671FA">
        <w:trPr>
          <w:trHeight w:val="319"/>
        </w:trPr>
        <w:tc>
          <w:tcPr>
            <w:tcW w:w="2552" w:type="dxa"/>
            <w:tcBorders>
              <w:top w:val="nil"/>
              <w:left w:val="nil"/>
              <w:bottom w:val="nil"/>
              <w:right w:val="nil"/>
            </w:tcBorders>
            <w:shd w:val="clear" w:color="auto" w:fill="auto"/>
          </w:tcPr>
          <w:p w14:paraId="2873658B" w14:textId="77777777" w:rsidR="00773B86" w:rsidRPr="000401C1" w:rsidRDefault="00773B86" w:rsidP="00773B86">
            <w:pPr>
              <w:spacing w:after="0" w:line="240" w:lineRule="auto"/>
              <w:textAlignment w:val="baseline"/>
              <w:rPr>
                <w:rFonts w:ascii="Verdana" w:eastAsia="Times New Roman" w:hAnsi="Verdana" w:cs="Segoe UI"/>
                <w:b/>
                <w:bCs/>
                <w:caps/>
                <w:kern w:val="0"/>
                <w:sz w:val="18"/>
                <w:szCs w:val="18"/>
                <w:lang w:val="fr-BE" w:eastAsia="nl-BE"/>
                <w14:ligatures w14:val="none"/>
              </w:rPr>
            </w:pPr>
          </w:p>
        </w:tc>
        <w:tc>
          <w:tcPr>
            <w:tcW w:w="8474" w:type="dxa"/>
            <w:tcBorders>
              <w:top w:val="nil"/>
              <w:left w:val="nil"/>
              <w:bottom w:val="nil"/>
              <w:right w:val="nil"/>
            </w:tcBorders>
            <w:shd w:val="clear" w:color="auto" w:fill="auto"/>
          </w:tcPr>
          <w:p w14:paraId="6E0B3D2A" w14:textId="490A1400" w:rsidR="00A1604D" w:rsidRPr="000401C1" w:rsidRDefault="00792FEA">
            <w:pPr>
              <w:ind w:right="390"/>
              <w:rPr>
                <w:rStyle w:val="normaltextrun"/>
                <w:rFonts w:ascii="Verdana" w:hAnsi="Verdana"/>
                <w:caps/>
                <w:color w:val="002060"/>
                <w:sz w:val="32"/>
                <w:szCs w:val="32"/>
                <w:shd w:val="clear" w:color="auto" w:fill="FFFFFF"/>
                <w:lang w:val="fr-BE"/>
              </w:rPr>
            </w:pPr>
            <w:r w:rsidRPr="000401C1">
              <w:rPr>
                <w:rStyle w:val="normaltextrun"/>
                <w:rFonts w:ascii="Verdana" w:hAnsi="Verdana"/>
                <w:caps/>
                <w:color w:val="002060"/>
                <w:sz w:val="32"/>
                <w:szCs w:val="32"/>
                <w:shd w:val="clear" w:color="auto" w:fill="FFFFFF"/>
                <w:lang w:val="fr-BE"/>
              </w:rPr>
              <w:t>quorum</w:t>
            </w:r>
            <w:r w:rsidR="00335496">
              <w:rPr>
                <w:rStyle w:val="normaltextrun"/>
                <w:rFonts w:ascii="Verdana" w:hAnsi="Verdana"/>
                <w:caps/>
                <w:color w:val="002060"/>
                <w:sz w:val="32"/>
                <w:szCs w:val="32"/>
                <w:shd w:val="clear" w:color="auto" w:fill="FFFFFF"/>
                <w:lang w:val="fr-BE"/>
              </w:rPr>
              <w:t xml:space="preserve"> </w:t>
            </w:r>
            <w:r w:rsidR="000401C1">
              <w:rPr>
                <w:rStyle w:val="normaltextrun"/>
                <w:rFonts w:ascii="Verdana" w:hAnsi="Verdana"/>
                <w:caps/>
                <w:color w:val="002060"/>
                <w:sz w:val="32"/>
                <w:szCs w:val="32"/>
                <w:shd w:val="clear" w:color="auto" w:fill="FFFFFF"/>
                <w:lang w:val="fr-BE"/>
              </w:rPr>
              <w:t>DE PRESENCE</w:t>
            </w:r>
          </w:p>
          <w:p w14:paraId="403672E3" w14:textId="77777777" w:rsidR="00A1604D" w:rsidRPr="000401C1" w:rsidRDefault="00792FEA">
            <w:pPr>
              <w:rPr>
                <w:lang w:val="fr-BE"/>
              </w:rPr>
            </w:pPr>
            <w:r w:rsidRPr="000401C1">
              <w:rPr>
                <w:lang w:val="fr-BE"/>
              </w:rPr>
              <w:t>Organisations présentes</w:t>
            </w:r>
          </w:p>
          <w:tbl>
            <w:tblPr>
              <w:tblStyle w:val="Grilledutableau"/>
              <w:tblW w:w="7239" w:type="dxa"/>
              <w:tblLook w:val="04A0" w:firstRow="1" w:lastRow="0" w:firstColumn="1" w:lastColumn="0" w:noHBand="0" w:noVBand="1"/>
            </w:tblPr>
            <w:tblGrid>
              <w:gridCol w:w="2124"/>
              <w:gridCol w:w="1713"/>
              <w:gridCol w:w="1843"/>
              <w:gridCol w:w="1559"/>
            </w:tblGrid>
            <w:tr w:rsidR="00DB203F" w:rsidRPr="000401C1" w14:paraId="085E9FF4" w14:textId="77777777" w:rsidTr="00081769">
              <w:tc>
                <w:tcPr>
                  <w:tcW w:w="2124" w:type="dxa"/>
                </w:tcPr>
                <w:p w14:paraId="03E24769" w14:textId="77777777" w:rsidR="00A1604D" w:rsidRDefault="00792FEA" w:rsidP="00081769">
                  <w:pPr>
                    <w:ind w:left="0"/>
                    <w:jc w:val="center"/>
                    <w:rPr>
                      <w:b/>
                      <w:bCs/>
                      <w:sz w:val="26"/>
                      <w:szCs w:val="26"/>
                      <w:lang w:val="fr-BE"/>
                    </w:rPr>
                  </w:pPr>
                  <w:r w:rsidRPr="0039409D">
                    <w:rPr>
                      <w:b/>
                      <w:bCs/>
                      <w:sz w:val="26"/>
                      <w:szCs w:val="26"/>
                      <w:lang w:val="fr-BE"/>
                    </w:rPr>
                    <w:t>Association</w:t>
                  </w:r>
                </w:p>
              </w:tc>
              <w:tc>
                <w:tcPr>
                  <w:tcW w:w="1713" w:type="dxa"/>
                </w:tcPr>
                <w:p w14:paraId="1ADA2B90" w14:textId="77777777" w:rsidR="00A1604D" w:rsidRDefault="00792FEA" w:rsidP="00081769">
                  <w:pPr>
                    <w:ind w:left="139"/>
                    <w:jc w:val="center"/>
                    <w:rPr>
                      <w:b/>
                      <w:bCs/>
                      <w:sz w:val="26"/>
                      <w:szCs w:val="26"/>
                      <w:lang w:val="fr-BE"/>
                    </w:rPr>
                  </w:pPr>
                  <w:r w:rsidRPr="0039409D">
                    <w:rPr>
                      <w:b/>
                      <w:bCs/>
                      <w:sz w:val="26"/>
                      <w:szCs w:val="26"/>
                      <w:lang w:val="fr-BE"/>
                    </w:rPr>
                    <w:t>Nom</w:t>
                  </w:r>
                </w:p>
              </w:tc>
              <w:tc>
                <w:tcPr>
                  <w:tcW w:w="1843" w:type="dxa"/>
                </w:tcPr>
                <w:p w14:paraId="3EC5F16E" w14:textId="77777777" w:rsidR="00A1604D" w:rsidRDefault="00792FEA" w:rsidP="00081769">
                  <w:pPr>
                    <w:ind w:left="36"/>
                    <w:jc w:val="center"/>
                    <w:rPr>
                      <w:b/>
                      <w:bCs/>
                      <w:sz w:val="26"/>
                      <w:szCs w:val="26"/>
                      <w:lang w:val="fr-BE"/>
                    </w:rPr>
                  </w:pPr>
                  <w:r w:rsidRPr="0039409D">
                    <w:rPr>
                      <w:b/>
                      <w:bCs/>
                      <w:sz w:val="26"/>
                      <w:szCs w:val="26"/>
                      <w:lang w:val="fr-BE"/>
                    </w:rPr>
                    <w:t>Prénom</w:t>
                  </w:r>
                </w:p>
              </w:tc>
              <w:tc>
                <w:tcPr>
                  <w:tcW w:w="1559" w:type="dxa"/>
                </w:tcPr>
                <w:p w14:paraId="4ACBD2B1" w14:textId="77777777" w:rsidR="00A1604D" w:rsidRDefault="00792FEA" w:rsidP="00081769">
                  <w:pPr>
                    <w:ind w:left="158"/>
                    <w:rPr>
                      <w:b/>
                      <w:bCs/>
                      <w:sz w:val="26"/>
                      <w:szCs w:val="26"/>
                      <w:lang w:val="fr-BE"/>
                    </w:rPr>
                  </w:pPr>
                  <w:r>
                    <w:rPr>
                      <w:b/>
                      <w:bCs/>
                      <w:sz w:val="26"/>
                      <w:szCs w:val="26"/>
                      <w:lang w:val="fr-BE"/>
                    </w:rPr>
                    <w:t>Présent</w:t>
                  </w:r>
                </w:p>
              </w:tc>
            </w:tr>
            <w:tr w:rsidR="000401C1" w:rsidRPr="000401C1" w14:paraId="74165D0E" w14:textId="77777777" w:rsidTr="00081769">
              <w:tc>
                <w:tcPr>
                  <w:tcW w:w="2124" w:type="dxa"/>
                </w:tcPr>
                <w:p w14:paraId="312B0A57" w14:textId="3A291956" w:rsidR="000401C1" w:rsidRDefault="000401C1" w:rsidP="00081769">
                  <w:pPr>
                    <w:ind w:left="0"/>
                    <w:rPr>
                      <w:rFonts w:cstheme="minorHAnsi"/>
                      <w:lang w:val="fr-BE"/>
                    </w:rPr>
                  </w:pPr>
                  <w:r w:rsidRPr="00DB203F">
                    <w:rPr>
                      <w:rFonts w:cstheme="minorHAnsi"/>
                      <w:lang w:val="fr-BE"/>
                    </w:rPr>
                    <w:t>ALTEO asbl</w:t>
                  </w:r>
                </w:p>
              </w:tc>
              <w:tc>
                <w:tcPr>
                  <w:tcW w:w="1713" w:type="dxa"/>
                </w:tcPr>
                <w:p w14:paraId="5B387602" w14:textId="6EDDB98A" w:rsidR="000401C1" w:rsidRDefault="000401C1" w:rsidP="00081769">
                  <w:pPr>
                    <w:ind w:left="139"/>
                    <w:rPr>
                      <w:lang w:val="fr-BE"/>
                    </w:rPr>
                  </w:pPr>
                  <w:r>
                    <w:rPr>
                      <w:lang w:val="fr-BE"/>
                    </w:rPr>
                    <w:t>DE SMET</w:t>
                  </w:r>
                </w:p>
              </w:tc>
              <w:tc>
                <w:tcPr>
                  <w:tcW w:w="1843" w:type="dxa"/>
                </w:tcPr>
                <w:p w14:paraId="201412BB" w14:textId="38348A41" w:rsidR="000401C1" w:rsidRDefault="000401C1" w:rsidP="00081769">
                  <w:pPr>
                    <w:ind w:left="36"/>
                    <w:rPr>
                      <w:lang w:val="fr-BE"/>
                    </w:rPr>
                  </w:pPr>
                  <w:r>
                    <w:rPr>
                      <w:lang w:val="fr-BE"/>
                    </w:rPr>
                    <w:t>Emilie</w:t>
                  </w:r>
                </w:p>
              </w:tc>
              <w:tc>
                <w:tcPr>
                  <w:tcW w:w="1559" w:type="dxa"/>
                </w:tcPr>
                <w:p w14:paraId="3D1F47E8" w14:textId="29E2F6BA" w:rsidR="000401C1" w:rsidRDefault="000401C1" w:rsidP="00081769">
                  <w:pPr>
                    <w:ind w:left="158"/>
                    <w:rPr>
                      <w:lang w:val="fr-BE"/>
                    </w:rPr>
                  </w:pPr>
                  <w:r>
                    <w:rPr>
                      <w:lang w:val="fr-BE"/>
                    </w:rPr>
                    <w:t>OUI</w:t>
                  </w:r>
                </w:p>
              </w:tc>
            </w:tr>
            <w:tr w:rsidR="000401C1" w:rsidRPr="000401C1" w14:paraId="185C46F9" w14:textId="77777777" w:rsidTr="00081769">
              <w:tc>
                <w:tcPr>
                  <w:tcW w:w="2124" w:type="dxa"/>
                </w:tcPr>
                <w:p w14:paraId="18FCD0C2" w14:textId="7C2442E1" w:rsidR="000401C1" w:rsidRDefault="000401C1" w:rsidP="00081769">
                  <w:pPr>
                    <w:ind w:left="0"/>
                    <w:rPr>
                      <w:rFonts w:cstheme="minorHAnsi"/>
                      <w:lang w:val="fr-BE"/>
                    </w:rPr>
                  </w:pPr>
                  <w:r w:rsidRPr="00DB203F">
                    <w:rPr>
                      <w:rFonts w:cstheme="minorHAnsi"/>
                      <w:lang w:val="fr-BE"/>
                    </w:rPr>
                    <w:t>ALTEO asbl</w:t>
                  </w:r>
                </w:p>
              </w:tc>
              <w:tc>
                <w:tcPr>
                  <w:tcW w:w="1713" w:type="dxa"/>
                </w:tcPr>
                <w:p w14:paraId="35E160E5" w14:textId="66CA24AF" w:rsidR="000401C1" w:rsidRDefault="000401C1" w:rsidP="00081769">
                  <w:pPr>
                    <w:ind w:left="139"/>
                    <w:rPr>
                      <w:lang w:val="fr-BE"/>
                    </w:rPr>
                  </w:pPr>
                  <w:r>
                    <w:rPr>
                      <w:lang w:val="fr-BE"/>
                    </w:rPr>
                    <w:t>TREMOUROUX</w:t>
                  </w:r>
                </w:p>
              </w:tc>
              <w:tc>
                <w:tcPr>
                  <w:tcW w:w="1843" w:type="dxa"/>
                </w:tcPr>
                <w:p w14:paraId="224EF06F" w14:textId="16FCCA8C" w:rsidR="000401C1" w:rsidRDefault="000401C1" w:rsidP="00081769">
                  <w:pPr>
                    <w:ind w:left="36"/>
                    <w:rPr>
                      <w:lang w:val="fr-BE"/>
                    </w:rPr>
                  </w:pPr>
                  <w:r>
                    <w:rPr>
                      <w:lang w:val="fr-BE"/>
                    </w:rPr>
                    <w:t>Marc</w:t>
                  </w:r>
                </w:p>
              </w:tc>
              <w:tc>
                <w:tcPr>
                  <w:tcW w:w="1559" w:type="dxa"/>
                </w:tcPr>
                <w:p w14:paraId="496A917D" w14:textId="5B533311" w:rsidR="000401C1" w:rsidRDefault="000401C1" w:rsidP="00081769">
                  <w:pPr>
                    <w:ind w:left="158"/>
                    <w:rPr>
                      <w:lang w:val="fr-BE"/>
                    </w:rPr>
                  </w:pPr>
                  <w:r>
                    <w:rPr>
                      <w:lang w:val="fr-BE"/>
                    </w:rPr>
                    <w:t>OUI</w:t>
                  </w:r>
                </w:p>
              </w:tc>
            </w:tr>
            <w:tr w:rsidR="000401C1" w:rsidRPr="000401C1" w14:paraId="4416C15C" w14:textId="77777777" w:rsidTr="00081769">
              <w:tc>
                <w:tcPr>
                  <w:tcW w:w="2124" w:type="dxa"/>
                </w:tcPr>
                <w:p w14:paraId="271B7AC7" w14:textId="67B4F942" w:rsidR="000401C1" w:rsidRDefault="000401C1" w:rsidP="00081769">
                  <w:pPr>
                    <w:ind w:left="0"/>
                    <w:rPr>
                      <w:rFonts w:cstheme="minorHAnsi"/>
                      <w:lang w:val="fr-BE"/>
                    </w:rPr>
                  </w:pPr>
                  <w:r w:rsidRPr="00DB203F">
                    <w:rPr>
                      <w:rFonts w:cstheme="minorHAnsi"/>
                      <w:lang w:val="fr-BE"/>
                    </w:rPr>
                    <w:t>ALTEO asbl</w:t>
                  </w:r>
                </w:p>
              </w:tc>
              <w:tc>
                <w:tcPr>
                  <w:tcW w:w="1713" w:type="dxa"/>
                </w:tcPr>
                <w:p w14:paraId="6441E03C" w14:textId="27F54DB6" w:rsidR="000401C1" w:rsidRDefault="000401C1" w:rsidP="00081769">
                  <w:pPr>
                    <w:ind w:left="139"/>
                    <w:rPr>
                      <w:lang w:val="fr-BE"/>
                    </w:rPr>
                  </w:pPr>
                  <w:r>
                    <w:rPr>
                      <w:lang w:val="fr-BE"/>
                    </w:rPr>
                    <w:t>ANTOINE</w:t>
                  </w:r>
                </w:p>
              </w:tc>
              <w:tc>
                <w:tcPr>
                  <w:tcW w:w="1843" w:type="dxa"/>
                </w:tcPr>
                <w:p w14:paraId="4E4443A0" w14:textId="595E45D9" w:rsidR="000401C1" w:rsidRDefault="000401C1" w:rsidP="00081769">
                  <w:pPr>
                    <w:ind w:left="36"/>
                    <w:rPr>
                      <w:lang w:val="fr-BE"/>
                    </w:rPr>
                  </w:pPr>
                  <w:r>
                    <w:rPr>
                      <w:lang w:val="fr-BE"/>
                    </w:rPr>
                    <w:t>Daniel</w:t>
                  </w:r>
                </w:p>
              </w:tc>
              <w:tc>
                <w:tcPr>
                  <w:tcW w:w="1559" w:type="dxa"/>
                </w:tcPr>
                <w:p w14:paraId="2BE32532" w14:textId="772E9846" w:rsidR="000401C1" w:rsidRDefault="000401C1" w:rsidP="00081769">
                  <w:pPr>
                    <w:ind w:left="158"/>
                    <w:rPr>
                      <w:lang w:val="fr-BE"/>
                    </w:rPr>
                  </w:pPr>
                  <w:r>
                    <w:rPr>
                      <w:lang w:val="fr-BE"/>
                    </w:rPr>
                    <w:t>OUI</w:t>
                  </w:r>
                </w:p>
              </w:tc>
            </w:tr>
            <w:tr w:rsidR="000401C1" w:rsidRPr="000401C1" w14:paraId="29001E7A" w14:textId="77777777" w:rsidTr="00081769">
              <w:tc>
                <w:tcPr>
                  <w:tcW w:w="2124" w:type="dxa"/>
                </w:tcPr>
                <w:p w14:paraId="3804CA3A" w14:textId="4D0987A3" w:rsidR="000401C1" w:rsidRDefault="000401C1" w:rsidP="00081769">
                  <w:pPr>
                    <w:ind w:left="0"/>
                    <w:rPr>
                      <w:rFonts w:cstheme="minorHAnsi"/>
                      <w:lang w:val="fr-BE"/>
                    </w:rPr>
                  </w:pPr>
                  <w:r w:rsidRPr="00DB203F">
                    <w:rPr>
                      <w:rFonts w:ascii="Calibri" w:eastAsia="Times New Roman" w:hAnsi="Calibri" w:cs="Calibri"/>
                      <w:kern w:val="0"/>
                      <w:lang w:val="fr-BE"/>
                      <w14:ligatures w14:val="none"/>
                    </w:rPr>
                    <w:t>AP3</w:t>
                  </w:r>
                </w:p>
              </w:tc>
              <w:tc>
                <w:tcPr>
                  <w:tcW w:w="1713" w:type="dxa"/>
                </w:tcPr>
                <w:p w14:paraId="2ACEEAD0" w14:textId="40A83978" w:rsidR="000401C1" w:rsidRDefault="000401C1" w:rsidP="00081769">
                  <w:pPr>
                    <w:ind w:left="139"/>
                    <w:rPr>
                      <w:lang w:val="fr-BE"/>
                    </w:rPr>
                  </w:pPr>
                  <w:r>
                    <w:rPr>
                      <w:lang w:val="fr-FR"/>
                    </w:rPr>
                    <w:t>GODIN</w:t>
                  </w:r>
                </w:p>
              </w:tc>
              <w:tc>
                <w:tcPr>
                  <w:tcW w:w="1843" w:type="dxa"/>
                </w:tcPr>
                <w:p w14:paraId="5F12FBF0" w14:textId="07F2EC20" w:rsidR="000401C1" w:rsidRDefault="000401C1" w:rsidP="00081769">
                  <w:pPr>
                    <w:ind w:left="36"/>
                    <w:rPr>
                      <w:lang w:val="fr-BE"/>
                    </w:rPr>
                  </w:pPr>
                  <w:r>
                    <w:rPr>
                      <w:lang w:val="fr-BE"/>
                    </w:rPr>
                    <w:t>Axel</w:t>
                  </w:r>
                </w:p>
              </w:tc>
              <w:tc>
                <w:tcPr>
                  <w:tcW w:w="1559" w:type="dxa"/>
                </w:tcPr>
                <w:p w14:paraId="7657FFE0" w14:textId="338DA27F" w:rsidR="000401C1" w:rsidRDefault="000401C1" w:rsidP="00081769">
                  <w:pPr>
                    <w:ind w:left="158"/>
                    <w:rPr>
                      <w:lang w:val="fr-BE"/>
                    </w:rPr>
                  </w:pPr>
                  <w:r>
                    <w:rPr>
                      <w:lang w:val="fr-BE"/>
                    </w:rPr>
                    <w:t>OUI</w:t>
                  </w:r>
                </w:p>
              </w:tc>
            </w:tr>
            <w:tr w:rsidR="000401C1" w14:paraId="5BEA389E" w14:textId="77777777" w:rsidTr="00081769">
              <w:tc>
                <w:tcPr>
                  <w:tcW w:w="2124" w:type="dxa"/>
                </w:tcPr>
                <w:p w14:paraId="049DE998" w14:textId="6D229924" w:rsidR="000401C1" w:rsidRDefault="000401C1" w:rsidP="00081769">
                  <w:pPr>
                    <w:ind w:left="0"/>
                    <w:rPr>
                      <w:rFonts w:cstheme="minorHAnsi"/>
                      <w:lang w:val="fr-BE"/>
                    </w:rPr>
                  </w:pPr>
                  <w:proofErr w:type="spellStart"/>
                  <w:r w:rsidRPr="00DB203F">
                    <w:rPr>
                      <w:rFonts w:ascii="Calibri" w:eastAsia="Times New Roman" w:hAnsi="Calibri" w:cs="Calibri"/>
                      <w:kern w:val="0"/>
                      <w:lang w:val="fr-BE"/>
                      <w14:ligatures w14:val="none"/>
                    </w:rPr>
                    <w:t>Belgisch</w:t>
                  </w:r>
                  <w:proofErr w:type="spellEnd"/>
                  <w:r w:rsidRPr="00DB203F">
                    <w:rPr>
                      <w:rFonts w:ascii="Calibri" w:eastAsia="Times New Roman" w:hAnsi="Calibri" w:cs="Calibri"/>
                      <w:kern w:val="0"/>
                      <w:lang w:val="fr-BE"/>
                      <w14:ligatures w14:val="none"/>
                    </w:rPr>
                    <w:t xml:space="preserve"> MS-Liga </w:t>
                  </w:r>
                  <w:r w:rsidR="0050485E">
                    <w:rPr>
                      <w:rFonts w:ascii="Calibri" w:eastAsia="Times New Roman" w:hAnsi="Calibri" w:cs="Calibri"/>
                      <w:kern w:val="0"/>
                      <w:lang w:val="fr-BE"/>
                      <w14:ligatures w14:val="none"/>
                    </w:rPr>
                    <w:t>/</w:t>
                  </w:r>
                  <w:r w:rsidRPr="00DB203F">
                    <w:rPr>
                      <w:rFonts w:ascii="Calibri" w:eastAsia="Times New Roman" w:hAnsi="Calibri" w:cs="Calibri"/>
                      <w:kern w:val="0"/>
                      <w:lang w:val="fr-BE"/>
                      <w14:ligatures w14:val="none"/>
                    </w:rPr>
                    <w:t xml:space="preserve"> Ligue belge de la sclérose en plaques</w:t>
                  </w:r>
                </w:p>
              </w:tc>
              <w:tc>
                <w:tcPr>
                  <w:tcW w:w="1713" w:type="dxa"/>
                </w:tcPr>
                <w:p w14:paraId="39171355" w14:textId="713A1574" w:rsidR="000401C1" w:rsidRDefault="000401C1" w:rsidP="00081769">
                  <w:pPr>
                    <w:ind w:left="139"/>
                    <w:rPr>
                      <w:lang w:val="fr-BE"/>
                    </w:rPr>
                  </w:pPr>
                  <w:r>
                    <w:rPr>
                      <w:lang w:val="fr-BE"/>
                    </w:rPr>
                    <w:t>TIHON</w:t>
                  </w:r>
                </w:p>
              </w:tc>
              <w:tc>
                <w:tcPr>
                  <w:tcW w:w="1843" w:type="dxa"/>
                </w:tcPr>
                <w:p w14:paraId="454D76AD" w14:textId="6835F675" w:rsidR="000401C1" w:rsidRDefault="000401C1" w:rsidP="00081769">
                  <w:pPr>
                    <w:ind w:left="36"/>
                    <w:rPr>
                      <w:lang w:val="fr-BE"/>
                    </w:rPr>
                  </w:pPr>
                  <w:r>
                    <w:rPr>
                      <w:lang w:val="fr-BE"/>
                    </w:rPr>
                    <w:t>Christiane</w:t>
                  </w:r>
                </w:p>
              </w:tc>
              <w:tc>
                <w:tcPr>
                  <w:tcW w:w="1559" w:type="dxa"/>
                </w:tcPr>
                <w:p w14:paraId="47CE99AC" w14:textId="2FB66793" w:rsidR="000401C1" w:rsidRDefault="000401C1" w:rsidP="00081769">
                  <w:pPr>
                    <w:ind w:left="158"/>
                    <w:rPr>
                      <w:lang w:val="fr-BE"/>
                    </w:rPr>
                  </w:pPr>
                  <w:r>
                    <w:rPr>
                      <w:lang w:val="fr-BE"/>
                    </w:rPr>
                    <w:t>OUI</w:t>
                  </w:r>
                </w:p>
              </w:tc>
            </w:tr>
            <w:tr w:rsidR="000401C1" w14:paraId="3755C6BB" w14:textId="77777777" w:rsidTr="00081769">
              <w:tc>
                <w:tcPr>
                  <w:tcW w:w="2124" w:type="dxa"/>
                </w:tcPr>
                <w:p w14:paraId="438AFD22" w14:textId="1C05483C" w:rsidR="000401C1" w:rsidRDefault="000401C1" w:rsidP="00081769">
                  <w:pPr>
                    <w:ind w:left="0"/>
                    <w:rPr>
                      <w:rFonts w:asciiTheme="majorHAnsi" w:hAnsiTheme="majorHAnsi" w:cstheme="majorHAnsi"/>
                      <w:lang w:val="fr-BE"/>
                    </w:rPr>
                  </w:pPr>
                  <w:r w:rsidRPr="00DB203F">
                    <w:rPr>
                      <w:rFonts w:cstheme="minorHAnsi"/>
                      <w:lang w:val="fr-BE"/>
                    </w:rPr>
                    <w:t>CAWaB</w:t>
                  </w:r>
                </w:p>
              </w:tc>
              <w:tc>
                <w:tcPr>
                  <w:tcW w:w="1713" w:type="dxa"/>
                </w:tcPr>
                <w:p w14:paraId="461DE53B" w14:textId="4A524FAB" w:rsidR="000401C1" w:rsidRDefault="000401C1" w:rsidP="00081769">
                  <w:pPr>
                    <w:ind w:left="139"/>
                    <w:rPr>
                      <w:lang w:val="fr-BE"/>
                    </w:rPr>
                  </w:pPr>
                  <w:r>
                    <w:rPr>
                      <w:lang w:val="fr-BE"/>
                    </w:rPr>
                    <w:t>ANGELO</w:t>
                  </w:r>
                </w:p>
              </w:tc>
              <w:tc>
                <w:tcPr>
                  <w:tcW w:w="1843" w:type="dxa"/>
                </w:tcPr>
                <w:p w14:paraId="03EFE726" w14:textId="3E2BAA01" w:rsidR="000401C1" w:rsidRDefault="000401C1" w:rsidP="00081769">
                  <w:pPr>
                    <w:ind w:left="36"/>
                    <w:rPr>
                      <w:lang w:val="fr-BE"/>
                    </w:rPr>
                  </w:pPr>
                  <w:r>
                    <w:rPr>
                      <w:lang w:val="fr-BE"/>
                    </w:rPr>
                    <w:t>Mathieu</w:t>
                  </w:r>
                </w:p>
              </w:tc>
              <w:tc>
                <w:tcPr>
                  <w:tcW w:w="1559" w:type="dxa"/>
                </w:tcPr>
                <w:p w14:paraId="258340B3" w14:textId="4055CE07" w:rsidR="000401C1" w:rsidRDefault="000401C1" w:rsidP="00081769">
                  <w:pPr>
                    <w:ind w:left="158"/>
                    <w:rPr>
                      <w:lang w:val="fr-BE"/>
                    </w:rPr>
                  </w:pPr>
                  <w:r>
                    <w:rPr>
                      <w:lang w:val="fr-BE"/>
                    </w:rPr>
                    <w:t>OUI</w:t>
                  </w:r>
                </w:p>
              </w:tc>
            </w:tr>
            <w:tr w:rsidR="000401C1" w14:paraId="1B6C3F27" w14:textId="77777777" w:rsidTr="00081769">
              <w:tc>
                <w:tcPr>
                  <w:tcW w:w="2124" w:type="dxa"/>
                </w:tcPr>
                <w:p w14:paraId="70B5B425" w14:textId="0D2B5400" w:rsidR="000401C1" w:rsidRDefault="000401C1" w:rsidP="00081769">
                  <w:pPr>
                    <w:ind w:left="0"/>
                    <w:rPr>
                      <w:rFonts w:ascii="Calibri" w:eastAsia="Times New Roman" w:hAnsi="Calibri" w:cs="Calibri"/>
                      <w:kern w:val="0"/>
                      <w:lang w:val="fr-BE"/>
                      <w14:ligatures w14:val="none"/>
                    </w:rPr>
                  </w:pPr>
                  <w:r w:rsidRPr="00DB203F">
                    <w:rPr>
                      <w:rFonts w:ascii="Calibri" w:eastAsia="Times New Roman" w:hAnsi="Calibri" w:cs="Calibri"/>
                      <w:kern w:val="0"/>
                      <w14:ligatures w14:val="none"/>
                    </w:rPr>
                    <w:t>DITO vzw</w:t>
                  </w:r>
                </w:p>
              </w:tc>
              <w:tc>
                <w:tcPr>
                  <w:tcW w:w="1713" w:type="dxa"/>
                </w:tcPr>
                <w:p w14:paraId="05CCE2D6" w14:textId="54A42EF8" w:rsidR="000401C1" w:rsidRDefault="000401C1" w:rsidP="00081769">
                  <w:pPr>
                    <w:ind w:left="139"/>
                    <w:rPr>
                      <w:lang w:val="fr-BE"/>
                    </w:rPr>
                  </w:pPr>
                  <w:r w:rsidRPr="0074127D">
                    <w:rPr>
                      <w:rFonts w:ascii="Calibri" w:eastAsia="Times New Roman" w:hAnsi="Calibri" w:cs="Calibri"/>
                      <w:kern w:val="0"/>
                      <w14:ligatures w14:val="none"/>
                    </w:rPr>
                    <w:t>AELBRECHT</w:t>
                  </w:r>
                </w:p>
              </w:tc>
              <w:tc>
                <w:tcPr>
                  <w:tcW w:w="1843" w:type="dxa"/>
                </w:tcPr>
                <w:p w14:paraId="2026D4BB" w14:textId="6801BC98" w:rsidR="000401C1" w:rsidRDefault="000401C1" w:rsidP="00081769">
                  <w:pPr>
                    <w:ind w:left="36"/>
                    <w:rPr>
                      <w:lang w:val="fr-BE"/>
                    </w:rPr>
                  </w:pPr>
                  <w:r>
                    <w:rPr>
                      <w:lang w:val="fr-BE"/>
                    </w:rPr>
                    <w:t>Charlotte</w:t>
                  </w:r>
                </w:p>
              </w:tc>
              <w:tc>
                <w:tcPr>
                  <w:tcW w:w="1559" w:type="dxa"/>
                </w:tcPr>
                <w:p w14:paraId="0CBBCB20" w14:textId="79C3BF71" w:rsidR="000401C1" w:rsidRDefault="000401C1" w:rsidP="00081769">
                  <w:pPr>
                    <w:ind w:left="158"/>
                    <w:rPr>
                      <w:lang w:val="fr-BE"/>
                    </w:rPr>
                  </w:pPr>
                  <w:r>
                    <w:rPr>
                      <w:lang w:val="fr-BE"/>
                    </w:rPr>
                    <w:t>OUI</w:t>
                  </w:r>
                </w:p>
              </w:tc>
            </w:tr>
            <w:tr w:rsidR="000401C1" w14:paraId="037033C5" w14:textId="77777777" w:rsidTr="00081769">
              <w:tc>
                <w:tcPr>
                  <w:tcW w:w="2124" w:type="dxa"/>
                </w:tcPr>
                <w:p w14:paraId="22BF7B4F" w14:textId="037DF7E3" w:rsidR="000401C1" w:rsidRPr="00F36C25" w:rsidRDefault="000401C1" w:rsidP="00081769">
                  <w:pPr>
                    <w:ind w:left="0"/>
                    <w:rPr>
                      <w:rFonts w:asciiTheme="majorHAnsi" w:hAnsiTheme="majorHAnsi" w:cstheme="majorHAnsi"/>
                      <w:lang w:val="fr-BE"/>
                    </w:rPr>
                  </w:pPr>
                  <w:r w:rsidRPr="00F36C25">
                    <w:rPr>
                      <w:rFonts w:ascii="Calibri" w:eastAsia="Times New Roman" w:hAnsi="Calibri" w:cs="Calibri"/>
                      <w:kern w:val="0"/>
                      <w14:ligatures w14:val="none"/>
                    </w:rPr>
                    <w:t>Doof Vlaanderen vzw</w:t>
                  </w:r>
                </w:p>
              </w:tc>
              <w:tc>
                <w:tcPr>
                  <w:tcW w:w="1713" w:type="dxa"/>
                </w:tcPr>
                <w:p w14:paraId="26EA4BC2" w14:textId="6DD518E8" w:rsidR="000401C1" w:rsidRPr="00F36C25" w:rsidRDefault="000401C1" w:rsidP="00081769">
                  <w:pPr>
                    <w:ind w:left="139"/>
                    <w:rPr>
                      <w:lang w:val="fr-BE"/>
                    </w:rPr>
                  </w:pPr>
                  <w:r w:rsidRPr="00F36C25">
                    <w:rPr>
                      <w:lang w:val="fr-BE"/>
                    </w:rPr>
                    <w:t>VAN HOOREBEKE</w:t>
                  </w:r>
                </w:p>
              </w:tc>
              <w:tc>
                <w:tcPr>
                  <w:tcW w:w="1843" w:type="dxa"/>
                </w:tcPr>
                <w:p w14:paraId="056924F3" w14:textId="059D00A2" w:rsidR="000401C1" w:rsidRPr="00F36C25" w:rsidRDefault="000401C1" w:rsidP="00081769">
                  <w:pPr>
                    <w:ind w:left="36"/>
                    <w:rPr>
                      <w:lang w:val="fr-BE"/>
                    </w:rPr>
                  </w:pPr>
                  <w:r w:rsidRPr="00F36C25">
                    <w:rPr>
                      <w:lang w:val="fr-BE"/>
                    </w:rPr>
                    <w:t>Tiina</w:t>
                  </w:r>
                </w:p>
              </w:tc>
              <w:tc>
                <w:tcPr>
                  <w:tcW w:w="1559" w:type="dxa"/>
                </w:tcPr>
                <w:p w14:paraId="2DBB3F17" w14:textId="469E520A" w:rsidR="000401C1" w:rsidRPr="00F36C25" w:rsidRDefault="000401C1" w:rsidP="00081769">
                  <w:pPr>
                    <w:ind w:left="158"/>
                    <w:rPr>
                      <w:lang w:val="fr-BE"/>
                    </w:rPr>
                  </w:pPr>
                  <w:r w:rsidRPr="00F36C25">
                    <w:rPr>
                      <w:lang w:val="fr-BE"/>
                    </w:rPr>
                    <w:t>OUI (à  vérifier : interprète)</w:t>
                  </w:r>
                </w:p>
              </w:tc>
            </w:tr>
            <w:tr w:rsidR="000401C1" w:rsidRPr="006B5063" w14:paraId="78ACC7E1" w14:textId="77777777" w:rsidTr="00081769">
              <w:tc>
                <w:tcPr>
                  <w:tcW w:w="2124" w:type="dxa"/>
                </w:tcPr>
                <w:p w14:paraId="027EBAF3" w14:textId="14AB5BE4" w:rsidR="000401C1" w:rsidRDefault="000401C1" w:rsidP="00081769">
                  <w:pPr>
                    <w:ind w:left="0"/>
                    <w:rPr>
                      <w:rFonts w:asciiTheme="majorHAnsi" w:hAnsiTheme="majorHAnsi" w:cstheme="majorHAnsi"/>
                      <w:highlight w:val="yellow"/>
                      <w:lang w:val="fr-BE"/>
                    </w:rPr>
                  </w:pPr>
                  <w:proofErr w:type="spellStart"/>
                  <w:r w:rsidRPr="00DB203F">
                    <w:rPr>
                      <w:rFonts w:ascii="Calibri" w:eastAsia="Times New Roman" w:hAnsi="Calibri" w:cs="Calibri"/>
                      <w:kern w:val="0"/>
                      <w14:ligatures w14:val="none"/>
                    </w:rPr>
                    <w:t>Esenca</w:t>
                  </w:r>
                  <w:proofErr w:type="spellEnd"/>
                  <w:r>
                    <w:rPr>
                      <w:rFonts w:ascii="Calibri" w:eastAsia="Times New Roman" w:hAnsi="Calibri" w:cs="Calibri"/>
                      <w:kern w:val="0"/>
                      <w14:ligatures w14:val="none"/>
                    </w:rPr>
                    <w:t xml:space="preserve"> asbl</w:t>
                  </w:r>
                </w:p>
              </w:tc>
              <w:tc>
                <w:tcPr>
                  <w:tcW w:w="1713" w:type="dxa"/>
                </w:tcPr>
                <w:p w14:paraId="52D6C076" w14:textId="10512C15" w:rsidR="000401C1" w:rsidRDefault="000401C1" w:rsidP="00081769">
                  <w:pPr>
                    <w:ind w:left="139"/>
                    <w:rPr>
                      <w:highlight w:val="yellow"/>
                      <w:lang w:val="fr-BE"/>
                    </w:rPr>
                  </w:pPr>
                  <w:r>
                    <w:rPr>
                      <w:lang w:val="fr-BE"/>
                    </w:rPr>
                    <w:t>MARLIERE</w:t>
                  </w:r>
                </w:p>
              </w:tc>
              <w:tc>
                <w:tcPr>
                  <w:tcW w:w="1843" w:type="dxa"/>
                </w:tcPr>
                <w:p w14:paraId="13A253F3" w14:textId="5C37735B" w:rsidR="000401C1" w:rsidRDefault="000401C1" w:rsidP="00081769">
                  <w:pPr>
                    <w:ind w:left="36"/>
                    <w:rPr>
                      <w:highlight w:val="yellow"/>
                      <w:lang w:val="fr-BE"/>
                    </w:rPr>
                  </w:pPr>
                  <w:r>
                    <w:rPr>
                      <w:lang w:val="fr-BE"/>
                    </w:rPr>
                    <w:t>Gisèle</w:t>
                  </w:r>
                </w:p>
              </w:tc>
              <w:tc>
                <w:tcPr>
                  <w:tcW w:w="1559" w:type="dxa"/>
                </w:tcPr>
                <w:p w14:paraId="557B5D07" w14:textId="0AF66E92" w:rsidR="000401C1" w:rsidRDefault="000401C1" w:rsidP="00081769">
                  <w:pPr>
                    <w:ind w:left="158"/>
                    <w:rPr>
                      <w:highlight w:val="yellow"/>
                      <w:lang w:val="fr-BE"/>
                    </w:rPr>
                  </w:pPr>
                  <w:r>
                    <w:rPr>
                      <w:lang w:val="fr-BE"/>
                    </w:rPr>
                    <w:t>OUI</w:t>
                  </w:r>
                </w:p>
              </w:tc>
            </w:tr>
            <w:tr w:rsidR="000401C1" w:rsidRPr="006B5063" w14:paraId="7A8E1169" w14:textId="77777777" w:rsidTr="00081769">
              <w:tc>
                <w:tcPr>
                  <w:tcW w:w="2124" w:type="dxa"/>
                </w:tcPr>
                <w:p w14:paraId="177D09FD" w14:textId="33D98CF5" w:rsidR="000401C1" w:rsidRDefault="000401C1" w:rsidP="00081769">
                  <w:pPr>
                    <w:ind w:left="0"/>
                    <w:rPr>
                      <w:rFonts w:ascii="Calibri" w:eastAsia="Times New Roman" w:hAnsi="Calibri" w:cs="Calibri"/>
                      <w:kern w:val="0"/>
                      <w14:ligatures w14:val="none"/>
                    </w:rPr>
                  </w:pPr>
                  <w:proofErr w:type="spellStart"/>
                  <w:r w:rsidRPr="00DB203F">
                    <w:rPr>
                      <w:rFonts w:ascii="Calibri" w:eastAsia="Times New Roman" w:hAnsi="Calibri" w:cs="Calibri"/>
                      <w:kern w:val="0"/>
                      <w14:ligatures w14:val="none"/>
                    </w:rPr>
                    <w:t>Esenca</w:t>
                  </w:r>
                  <w:proofErr w:type="spellEnd"/>
                  <w:r w:rsidRPr="00DB203F">
                    <w:rPr>
                      <w:rFonts w:ascii="Calibri" w:eastAsia="Times New Roman" w:hAnsi="Calibri" w:cs="Calibri"/>
                      <w:kern w:val="0"/>
                      <w14:ligatures w14:val="none"/>
                    </w:rPr>
                    <w:t xml:space="preserve"> asbl</w:t>
                  </w:r>
                </w:p>
              </w:tc>
              <w:tc>
                <w:tcPr>
                  <w:tcW w:w="1713" w:type="dxa"/>
                </w:tcPr>
                <w:p w14:paraId="32F4DD24" w14:textId="1A2D1503" w:rsidR="000401C1" w:rsidRDefault="000401C1" w:rsidP="00081769">
                  <w:pPr>
                    <w:ind w:left="139"/>
                    <w:rPr>
                      <w:lang w:val="fr-BE"/>
                    </w:rPr>
                  </w:pPr>
                  <w:r w:rsidRPr="0039409D">
                    <w:rPr>
                      <w:lang w:val="fr-BE"/>
                    </w:rPr>
                    <w:t>CERDEIRA PINTO</w:t>
                  </w:r>
                </w:p>
              </w:tc>
              <w:tc>
                <w:tcPr>
                  <w:tcW w:w="1843" w:type="dxa"/>
                </w:tcPr>
                <w:p w14:paraId="76D48AB0" w14:textId="63121BBE" w:rsidR="000401C1" w:rsidRDefault="000401C1" w:rsidP="00081769">
                  <w:pPr>
                    <w:ind w:left="36"/>
                    <w:rPr>
                      <w:lang w:val="fr-BE"/>
                    </w:rPr>
                  </w:pPr>
                  <w:r>
                    <w:rPr>
                      <w:lang w:val="fr-BE"/>
                    </w:rPr>
                    <w:t>Marta</w:t>
                  </w:r>
                </w:p>
              </w:tc>
              <w:tc>
                <w:tcPr>
                  <w:tcW w:w="1559" w:type="dxa"/>
                </w:tcPr>
                <w:p w14:paraId="52D96F42" w14:textId="6B31C289" w:rsidR="000401C1" w:rsidRDefault="000401C1" w:rsidP="00081769">
                  <w:pPr>
                    <w:ind w:left="158"/>
                    <w:rPr>
                      <w:lang w:val="fr-BE"/>
                    </w:rPr>
                  </w:pPr>
                  <w:r>
                    <w:rPr>
                      <w:lang w:val="fr-BE"/>
                    </w:rPr>
                    <w:t>OUI</w:t>
                  </w:r>
                </w:p>
              </w:tc>
            </w:tr>
            <w:tr w:rsidR="000401C1" w14:paraId="7013BA39" w14:textId="77777777" w:rsidTr="00081769">
              <w:tc>
                <w:tcPr>
                  <w:tcW w:w="2124" w:type="dxa"/>
                </w:tcPr>
                <w:p w14:paraId="373EF290" w14:textId="134B4F80" w:rsidR="000401C1" w:rsidRDefault="000401C1" w:rsidP="00081769">
                  <w:pPr>
                    <w:ind w:left="0"/>
                    <w:rPr>
                      <w:rFonts w:ascii="Calibri" w:eastAsia="Times New Roman" w:hAnsi="Calibri" w:cs="Calibri"/>
                      <w:kern w:val="0"/>
                      <w14:ligatures w14:val="none"/>
                    </w:rPr>
                  </w:pPr>
                  <w:proofErr w:type="spellStart"/>
                  <w:r w:rsidRPr="00DB203F">
                    <w:rPr>
                      <w:rFonts w:ascii="Calibri" w:eastAsia="Times New Roman" w:hAnsi="Calibri" w:cs="Calibri"/>
                      <w:kern w:val="0"/>
                      <w14:ligatures w14:val="none"/>
                    </w:rPr>
                    <w:t>Esenca</w:t>
                  </w:r>
                  <w:proofErr w:type="spellEnd"/>
                  <w:r w:rsidRPr="00DB203F">
                    <w:rPr>
                      <w:rFonts w:ascii="Calibri" w:eastAsia="Times New Roman" w:hAnsi="Calibri" w:cs="Calibri"/>
                      <w:kern w:val="0"/>
                      <w14:ligatures w14:val="none"/>
                    </w:rPr>
                    <w:t xml:space="preserve"> asbl</w:t>
                  </w:r>
                </w:p>
              </w:tc>
              <w:tc>
                <w:tcPr>
                  <w:tcW w:w="1713" w:type="dxa"/>
                </w:tcPr>
                <w:p w14:paraId="04EC5D40" w14:textId="65B19DAD" w:rsidR="000401C1" w:rsidRDefault="000401C1" w:rsidP="00081769">
                  <w:pPr>
                    <w:ind w:left="139"/>
                    <w:rPr>
                      <w:lang w:val="fr-BE"/>
                    </w:rPr>
                  </w:pPr>
                  <w:r>
                    <w:rPr>
                      <w:lang w:val="fr-BE"/>
                    </w:rPr>
                    <w:t>PAULUS</w:t>
                  </w:r>
                </w:p>
              </w:tc>
              <w:tc>
                <w:tcPr>
                  <w:tcW w:w="1843" w:type="dxa"/>
                </w:tcPr>
                <w:p w14:paraId="7AC2190B" w14:textId="5693DDE2" w:rsidR="000401C1" w:rsidRDefault="000401C1" w:rsidP="00081769">
                  <w:pPr>
                    <w:ind w:left="36"/>
                    <w:rPr>
                      <w:lang w:val="fr-BE"/>
                    </w:rPr>
                  </w:pPr>
                  <w:r>
                    <w:rPr>
                      <w:lang w:val="fr-BE"/>
                    </w:rPr>
                    <w:t>Maï</w:t>
                  </w:r>
                </w:p>
              </w:tc>
              <w:tc>
                <w:tcPr>
                  <w:tcW w:w="1559" w:type="dxa"/>
                </w:tcPr>
                <w:p w14:paraId="0347AF10" w14:textId="73E51494" w:rsidR="000401C1" w:rsidRDefault="000401C1" w:rsidP="00081769">
                  <w:pPr>
                    <w:ind w:left="158"/>
                    <w:rPr>
                      <w:lang w:val="fr-BE"/>
                    </w:rPr>
                  </w:pPr>
                  <w:r>
                    <w:rPr>
                      <w:lang w:val="fr-BE"/>
                    </w:rPr>
                    <w:t>OUI</w:t>
                  </w:r>
                </w:p>
              </w:tc>
            </w:tr>
            <w:tr w:rsidR="000401C1" w14:paraId="0887A84F" w14:textId="77777777" w:rsidTr="00081769">
              <w:tc>
                <w:tcPr>
                  <w:tcW w:w="2124" w:type="dxa"/>
                </w:tcPr>
                <w:p w14:paraId="3FDC0C81" w14:textId="39792915"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FFSB asbl</w:t>
                  </w:r>
                </w:p>
              </w:tc>
              <w:tc>
                <w:tcPr>
                  <w:tcW w:w="1713" w:type="dxa"/>
                </w:tcPr>
                <w:p w14:paraId="77D87BB7" w14:textId="773AA346" w:rsidR="000401C1" w:rsidRDefault="000401C1" w:rsidP="00081769">
                  <w:pPr>
                    <w:ind w:left="139"/>
                    <w:rPr>
                      <w:lang w:val="fr-BE"/>
                    </w:rPr>
                  </w:pPr>
                  <w:r>
                    <w:rPr>
                      <w:lang w:val="fr-BE"/>
                    </w:rPr>
                    <w:t>GOMEZ</w:t>
                  </w:r>
                </w:p>
              </w:tc>
              <w:tc>
                <w:tcPr>
                  <w:tcW w:w="1843" w:type="dxa"/>
                </w:tcPr>
                <w:p w14:paraId="470F06ED" w14:textId="7500EC8F" w:rsidR="000401C1" w:rsidRDefault="000401C1" w:rsidP="00081769">
                  <w:pPr>
                    <w:ind w:left="36"/>
                    <w:rPr>
                      <w:lang w:val="fr-BE"/>
                    </w:rPr>
                  </w:pPr>
                  <w:r>
                    <w:rPr>
                      <w:lang w:val="fr-BE"/>
                    </w:rPr>
                    <w:t>Basil</w:t>
                  </w:r>
                </w:p>
              </w:tc>
              <w:tc>
                <w:tcPr>
                  <w:tcW w:w="1559" w:type="dxa"/>
                </w:tcPr>
                <w:p w14:paraId="26899E39" w14:textId="320095F3" w:rsidR="000401C1" w:rsidRDefault="000401C1" w:rsidP="00081769">
                  <w:pPr>
                    <w:ind w:left="158"/>
                    <w:rPr>
                      <w:lang w:val="fr-BE"/>
                    </w:rPr>
                  </w:pPr>
                  <w:r>
                    <w:rPr>
                      <w:lang w:val="fr-BE"/>
                    </w:rPr>
                    <w:t>OUI</w:t>
                  </w:r>
                </w:p>
              </w:tc>
            </w:tr>
            <w:tr w:rsidR="000401C1" w14:paraId="746BD85E" w14:textId="77777777" w:rsidTr="00081769">
              <w:tc>
                <w:tcPr>
                  <w:tcW w:w="2124" w:type="dxa"/>
                </w:tcPr>
                <w:p w14:paraId="575089A2" w14:textId="255A3A88"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Inclusion asbl</w:t>
                  </w:r>
                </w:p>
              </w:tc>
              <w:tc>
                <w:tcPr>
                  <w:tcW w:w="1713" w:type="dxa"/>
                </w:tcPr>
                <w:p w14:paraId="47BCE8C3" w14:textId="19F92E0E" w:rsidR="000401C1" w:rsidRDefault="000401C1" w:rsidP="00081769">
                  <w:pPr>
                    <w:ind w:left="139"/>
                    <w:rPr>
                      <w:lang w:val="fr-BE"/>
                    </w:rPr>
                  </w:pPr>
                  <w:r>
                    <w:rPr>
                      <w:lang w:val="fr-BE"/>
                    </w:rPr>
                    <w:t>DABEUX</w:t>
                  </w:r>
                </w:p>
              </w:tc>
              <w:tc>
                <w:tcPr>
                  <w:tcW w:w="1843" w:type="dxa"/>
                </w:tcPr>
                <w:p w14:paraId="353A63AC" w14:textId="516828D6" w:rsidR="000401C1" w:rsidRDefault="000401C1" w:rsidP="00081769">
                  <w:pPr>
                    <w:ind w:left="36"/>
                    <w:rPr>
                      <w:lang w:val="fr-BE"/>
                    </w:rPr>
                  </w:pPr>
                  <w:r>
                    <w:rPr>
                      <w:lang w:val="fr-BE"/>
                    </w:rPr>
                    <w:t>Thomas</w:t>
                  </w:r>
                </w:p>
              </w:tc>
              <w:tc>
                <w:tcPr>
                  <w:tcW w:w="1559" w:type="dxa"/>
                </w:tcPr>
                <w:p w14:paraId="1C0E875E" w14:textId="4C445CB5" w:rsidR="000401C1" w:rsidRDefault="000401C1" w:rsidP="00081769">
                  <w:pPr>
                    <w:ind w:left="158"/>
                    <w:rPr>
                      <w:lang w:val="fr-BE"/>
                    </w:rPr>
                  </w:pPr>
                  <w:r>
                    <w:rPr>
                      <w:lang w:val="fr-BE"/>
                    </w:rPr>
                    <w:t>OUI</w:t>
                  </w:r>
                </w:p>
              </w:tc>
            </w:tr>
            <w:tr w:rsidR="000401C1" w14:paraId="1E0E5E74" w14:textId="77777777" w:rsidTr="00081769">
              <w:tc>
                <w:tcPr>
                  <w:tcW w:w="2124" w:type="dxa"/>
                </w:tcPr>
                <w:p w14:paraId="68588954" w14:textId="665F5C91"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KANDO vzw</w:t>
                  </w:r>
                </w:p>
              </w:tc>
              <w:tc>
                <w:tcPr>
                  <w:tcW w:w="1713" w:type="dxa"/>
                </w:tcPr>
                <w:p w14:paraId="27994D09" w14:textId="09C61C54" w:rsidR="000401C1" w:rsidRDefault="000401C1" w:rsidP="00081769">
                  <w:pPr>
                    <w:ind w:left="139"/>
                    <w:rPr>
                      <w:lang w:val="fr-BE"/>
                    </w:rPr>
                  </w:pPr>
                  <w:r>
                    <w:rPr>
                      <w:lang w:val="fr-BE"/>
                    </w:rPr>
                    <w:t>GYSELINCK</w:t>
                  </w:r>
                </w:p>
              </w:tc>
              <w:tc>
                <w:tcPr>
                  <w:tcW w:w="1843" w:type="dxa"/>
                </w:tcPr>
                <w:p w14:paraId="3F2D0CDD" w14:textId="07D7DE4B" w:rsidR="000401C1" w:rsidRDefault="000401C1" w:rsidP="00081769">
                  <w:pPr>
                    <w:ind w:left="36"/>
                    <w:rPr>
                      <w:lang w:val="fr-BE"/>
                    </w:rPr>
                  </w:pPr>
                  <w:r>
                    <w:rPr>
                      <w:lang w:val="fr-BE"/>
                    </w:rPr>
                    <w:t>Pierre</w:t>
                  </w:r>
                </w:p>
              </w:tc>
              <w:tc>
                <w:tcPr>
                  <w:tcW w:w="1559" w:type="dxa"/>
                </w:tcPr>
                <w:p w14:paraId="3E5355C6" w14:textId="2A9040DD" w:rsidR="000401C1" w:rsidRDefault="000401C1" w:rsidP="00081769">
                  <w:pPr>
                    <w:ind w:left="158"/>
                    <w:rPr>
                      <w:lang w:val="fr-BE"/>
                    </w:rPr>
                  </w:pPr>
                  <w:r>
                    <w:rPr>
                      <w:lang w:val="fr-BE"/>
                    </w:rPr>
                    <w:t>OUI</w:t>
                  </w:r>
                </w:p>
              </w:tc>
            </w:tr>
            <w:tr w:rsidR="000401C1" w14:paraId="3EB8C2C5" w14:textId="77777777" w:rsidTr="00081769">
              <w:tc>
                <w:tcPr>
                  <w:tcW w:w="2124" w:type="dxa"/>
                </w:tcPr>
                <w:p w14:paraId="284A5398" w14:textId="743A21C8"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 xml:space="preserve">Les </w:t>
                  </w:r>
                  <w:proofErr w:type="spellStart"/>
                  <w:r w:rsidRPr="00DB203F">
                    <w:rPr>
                      <w:rFonts w:ascii="Calibri" w:eastAsia="Times New Roman" w:hAnsi="Calibri" w:cs="Calibri"/>
                      <w:kern w:val="0"/>
                      <w14:ligatures w14:val="none"/>
                    </w:rPr>
                    <w:t>Briques</w:t>
                  </w:r>
                  <w:proofErr w:type="spellEnd"/>
                  <w:r w:rsidRPr="00DB203F">
                    <w:rPr>
                      <w:rFonts w:ascii="Calibri" w:eastAsia="Times New Roman" w:hAnsi="Calibri" w:cs="Calibri"/>
                      <w:kern w:val="0"/>
                      <w14:ligatures w14:val="none"/>
                    </w:rPr>
                    <w:t xml:space="preserve"> du </w:t>
                  </w:r>
                  <w:proofErr w:type="spellStart"/>
                  <w:r w:rsidRPr="00DB203F">
                    <w:rPr>
                      <w:rFonts w:ascii="Calibri" w:eastAsia="Times New Roman" w:hAnsi="Calibri" w:cs="Calibri"/>
                      <w:kern w:val="0"/>
                      <w14:ligatures w14:val="none"/>
                    </w:rPr>
                    <w:t>Gamp</w:t>
                  </w:r>
                  <w:proofErr w:type="spellEnd"/>
                </w:p>
              </w:tc>
              <w:tc>
                <w:tcPr>
                  <w:tcW w:w="1713" w:type="dxa"/>
                </w:tcPr>
                <w:p w14:paraId="4675C4B0" w14:textId="254A4E4B" w:rsidR="000401C1" w:rsidRDefault="000401C1" w:rsidP="00081769">
                  <w:pPr>
                    <w:ind w:left="139"/>
                    <w:rPr>
                      <w:lang w:val="fr-BE"/>
                    </w:rPr>
                  </w:pPr>
                  <w:r>
                    <w:rPr>
                      <w:lang w:val="fr-BE"/>
                    </w:rPr>
                    <w:t>AGONI</w:t>
                  </w:r>
                </w:p>
              </w:tc>
              <w:tc>
                <w:tcPr>
                  <w:tcW w:w="1843" w:type="dxa"/>
                </w:tcPr>
                <w:p w14:paraId="2F075EF1" w14:textId="56706CFB" w:rsidR="000401C1" w:rsidRDefault="000401C1" w:rsidP="00081769">
                  <w:pPr>
                    <w:ind w:left="36"/>
                    <w:rPr>
                      <w:lang w:val="fr-BE"/>
                    </w:rPr>
                  </w:pPr>
                  <w:r>
                    <w:rPr>
                      <w:lang w:val="fr-BE"/>
                    </w:rPr>
                    <w:t>Cinzia</w:t>
                  </w:r>
                </w:p>
              </w:tc>
              <w:tc>
                <w:tcPr>
                  <w:tcW w:w="1559" w:type="dxa"/>
                </w:tcPr>
                <w:p w14:paraId="48D21692" w14:textId="6CA8F7DE" w:rsidR="000401C1" w:rsidRDefault="000401C1" w:rsidP="00081769">
                  <w:pPr>
                    <w:ind w:left="158"/>
                    <w:rPr>
                      <w:lang w:val="fr-BE"/>
                    </w:rPr>
                  </w:pPr>
                  <w:r>
                    <w:rPr>
                      <w:lang w:val="fr-BE"/>
                    </w:rPr>
                    <w:t>OUI</w:t>
                  </w:r>
                </w:p>
              </w:tc>
            </w:tr>
            <w:tr w:rsidR="000401C1" w14:paraId="34CCD8F5" w14:textId="77777777" w:rsidTr="00081769">
              <w:tc>
                <w:tcPr>
                  <w:tcW w:w="2124" w:type="dxa"/>
                </w:tcPr>
                <w:p w14:paraId="5114D057" w14:textId="2C6D55BE" w:rsidR="000401C1" w:rsidRDefault="000401C1" w:rsidP="00081769">
                  <w:pPr>
                    <w:ind w:left="0"/>
                    <w:rPr>
                      <w:rFonts w:ascii="Calibri" w:eastAsia="Times New Roman" w:hAnsi="Calibri" w:cs="Calibri"/>
                      <w:kern w:val="0"/>
                      <w14:ligatures w14:val="none"/>
                    </w:rPr>
                  </w:pPr>
                  <w:r w:rsidRPr="00DB203F">
                    <w:rPr>
                      <w:rFonts w:ascii="Calibri" w:eastAsia="Times New Roman" w:hAnsi="Calibri" w:cs="Calibri"/>
                      <w:kern w:val="0"/>
                      <w14:ligatures w14:val="none"/>
                    </w:rPr>
                    <w:t xml:space="preserve">Les </w:t>
                  </w:r>
                  <w:proofErr w:type="spellStart"/>
                  <w:r w:rsidRPr="00DB203F">
                    <w:rPr>
                      <w:rFonts w:ascii="Calibri" w:eastAsia="Times New Roman" w:hAnsi="Calibri" w:cs="Calibri"/>
                      <w:kern w:val="0"/>
                      <w14:ligatures w14:val="none"/>
                    </w:rPr>
                    <w:t>Briques</w:t>
                  </w:r>
                  <w:proofErr w:type="spellEnd"/>
                  <w:r w:rsidRPr="00DB203F">
                    <w:rPr>
                      <w:rFonts w:ascii="Calibri" w:eastAsia="Times New Roman" w:hAnsi="Calibri" w:cs="Calibri"/>
                      <w:kern w:val="0"/>
                      <w14:ligatures w14:val="none"/>
                    </w:rPr>
                    <w:t xml:space="preserve"> du </w:t>
                  </w:r>
                  <w:proofErr w:type="spellStart"/>
                  <w:r w:rsidRPr="00DB203F">
                    <w:rPr>
                      <w:rFonts w:ascii="Calibri" w:eastAsia="Times New Roman" w:hAnsi="Calibri" w:cs="Calibri"/>
                      <w:kern w:val="0"/>
                      <w14:ligatures w14:val="none"/>
                    </w:rPr>
                    <w:t>Gamp</w:t>
                  </w:r>
                  <w:proofErr w:type="spellEnd"/>
                </w:p>
              </w:tc>
              <w:tc>
                <w:tcPr>
                  <w:tcW w:w="1713" w:type="dxa"/>
                </w:tcPr>
                <w:p w14:paraId="26896C1A" w14:textId="1F23A066" w:rsidR="000401C1" w:rsidRDefault="000401C1" w:rsidP="00081769">
                  <w:pPr>
                    <w:ind w:left="139"/>
                    <w:rPr>
                      <w:lang w:val="fr-BE"/>
                    </w:rPr>
                  </w:pPr>
                  <w:r>
                    <w:rPr>
                      <w:lang w:val="fr-BE"/>
                    </w:rPr>
                    <w:t>MENKE</w:t>
                  </w:r>
                </w:p>
              </w:tc>
              <w:tc>
                <w:tcPr>
                  <w:tcW w:w="1843" w:type="dxa"/>
                </w:tcPr>
                <w:p w14:paraId="0104FAC4" w14:textId="4094E7FC" w:rsidR="000401C1" w:rsidRDefault="000401C1" w:rsidP="00081769">
                  <w:pPr>
                    <w:ind w:left="36"/>
                    <w:rPr>
                      <w:lang w:val="fr-BE"/>
                    </w:rPr>
                  </w:pPr>
                  <w:r>
                    <w:rPr>
                      <w:lang w:val="fr-BE"/>
                    </w:rPr>
                    <w:t>Thibauld</w:t>
                  </w:r>
                </w:p>
              </w:tc>
              <w:tc>
                <w:tcPr>
                  <w:tcW w:w="1559" w:type="dxa"/>
                </w:tcPr>
                <w:p w14:paraId="3714D219" w14:textId="7D8E80A2" w:rsidR="000401C1" w:rsidRDefault="000401C1" w:rsidP="00081769">
                  <w:pPr>
                    <w:ind w:left="158"/>
                    <w:rPr>
                      <w:lang w:val="fr-BE"/>
                    </w:rPr>
                  </w:pPr>
                  <w:r>
                    <w:rPr>
                      <w:lang w:val="fr-BE"/>
                    </w:rPr>
                    <w:t>OUI</w:t>
                  </w:r>
                </w:p>
              </w:tc>
            </w:tr>
            <w:tr w:rsidR="000401C1" w14:paraId="37174E64" w14:textId="77777777" w:rsidTr="00081769">
              <w:tc>
                <w:tcPr>
                  <w:tcW w:w="2124" w:type="dxa"/>
                </w:tcPr>
                <w:p w14:paraId="31AC0612" w14:textId="066E8E94" w:rsidR="000401C1" w:rsidRDefault="000401C1" w:rsidP="00081769">
                  <w:pPr>
                    <w:ind w:left="0"/>
                    <w:rPr>
                      <w:rFonts w:ascii="Calibri" w:eastAsia="Times New Roman" w:hAnsi="Calibri" w:cs="Calibri"/>
                      <w:kern w:val="0"/>
                      <w14:ligatures w14:val="none"/>
                    </w:rPr>
                  </w:pPr>
                  <w:proofErr w:type="spellStart"/>
                  <w:r w:rsidRPr="00DB203F">
                    <w:rPr>
                      <w:rFonts w:ascii="Calibri" w:eastAsia="Times New Roman" w:hAnsi="Calibri" w:cs="Calibri"/>
                      <w:kern w:val="0"/>
                      <w14:ligatures w14:val="none"/>
                    </w:rPr>
                    <w:lastRenderedPageBreak/>
                    <w:t>Ligue</w:t>
                  </w:r>
                  <w:proofErr w:type="spellEnd"/>
                  <w:r w:rsidRPr="00DB203F">
                    <w:rPr>
                      <w:rFonts w:ascii="Calibri" w:eastAsia="Times New Roman" w:hAnsi="Calibri" w:cs="Calibri"/>
                      <w:kern w:val="0"/>
                      <w14:ligatures w14:val="none"/>
                    </w:rPr>
                    <w:t xml:space="preserve"> Braille </w:t>
                  </w:r>
                  <w:r w:rsidR="0050485E">
                    <w:rPr>
                      <w:rFonts w:ascii="Calibri" w:eastAsia="Times New Roman" w:hAnsi="Calibri" w:cs="Calibri"/>
                      <w:kern w:val="0"/>
                      <w14:ligatures w14:val="none"/>
                    </w:rPr>
                    <w:t xml:space="preserve">/ </w:t>
                  </w:r>
                  <w:r w:rsidRPr="00DB203F">
                    <w:rPr>
                      <w:rFonts w:ascii="Calibri" w:eastAsia="Times New Roman" w:hAnsi="Calibri" w:cs="Calibri"/>
                      <w:kern w:val="0"/>
                      <w14:ligatures w14:val="none"/>
                    </w:rPr>
                    <w:t>Brailleliga</w:t>
                  </w:r>
                </w:p>
              </w:tc>
              <w:tc>
                <w:tcPr>
                  <w:tcW w:w="1713" w:type="dxa"/>
                </w:tcPr>
                <w:p w14:paraId="2F71BCED" w14:textId="5CEDA7B1" w:rsidR="000401C1" w:rsidRDefault="000401C1" w:rsidP="00081769">
                  <w:pPr>
                    <w:ind w:left="139"/>
                    <w:rPr>
                      <w:lang w:val="fr-BE"/>
                    </w:rPr>
                  </w:pPr>
                  <w:r>
                    <w:rPr>
                      <w:lang w:val="fr-BE"/>
                    </w:rPr>
                    <w:t>VERDICKT</w:t>
                  </w:r>
                </w:p>
              </w:tc>
              <w:tc>
                <w:tcPr>
                  <w:tcW w:w="1843" w:type="dxa"/>
                </w:tcPr>
                <w:p w14:paraId="3969A884" w14:textId="5973FCD8" w:rsidR="000401C1" w:rsidRDefault="000401C1" w:rsidP="00081769">
                  <w:pPr>
                    <w:ind w:left="36"/>
                    <w:rPr>
                      <w:lang w:val="fr-BE"/>
                    </w:rPr>
                  </w:pPr>
                  <w:r>
                    <w:rPr>
                      <w:lang w:val="fr-BE"/>
                    </w:rPr>
                    <w:t>Bart</w:t>
                  </w:r>
                </w:p>
              </w:tc>
              <w:tc>
                <w:tcPr>
                  <w:tcW w:w="1559" w:type="dxa"/>
                </w:tcPr>
                <w:p w14:paraId="25729052" w14:textId="161A6C86" w:rsidR="000401C1" w:rsidRDefault="000401C1" w:rsidP="00081769">
                  <w:pPr>
                    <w:ind w:left="158"/>
                    <w:rPr>
                      <w:lang w:val="fr-BE"/>
                    </w:rPr>
                  </w:pPr>
                  <w:r>
                    <w:rPr>
                      <w:lang w:val="fr-BE"/>
                    </w:rPr>
                    <w:t>OUI</w:t>
                  </w:r>
                </w:p>
              </w:tc>
            </w:tr>
            <w:tr w:rsidR="000401C1" w:rsidRPr="00AF1CE1" w14:paraId="00E2588F" w14:textId="77777777" w:rsidTr="00081769">
              <w:tc>
                <w:tcPr>
                  <w:tcW w:w="2124" w:type="dxa"/>
                </w:tcPr>
                <w:p w14:paraId="14271970" w14:textId="458AB42B" w:rsidR="000401C1" w:rsidRDefault="000401C1" w:rsidP="00081769">
                  <w:pPr>
                    <w:ind w:left="0"/>
                    <w:rPr>
                      <w:rFonts w:ascii="Calibri" w:eastAsia="Times New Roman" w:hAnsi="Calibri" w:cs="Calibri"/>
                      <w:kern w:val="0"/>
                      <w:lang w:val="fr-BE"/>
                      <w14:ligatures w14:val="none"/>
                    </w:rPr>
                  </w:pPr>
                  <w:proofErr w:type="spellStart"/>
                  <w:r w:rsidRPr="00DB203F">
                    <w:rPr>
                      <w:rFonts w:cstheme="minorHAnsi"/>
                      <w:lang w:val="fr-BE"/>
                    </w:rPr>
                    <w:t>Oeuvre</w:t>
                  </w:r>
                  <w:proofErr w:type="spellEnd"/>
                  <w:r w:rsidRPr="00DB203F">
                    <w:rPr>
                      <w:rFonts w:cstheme="minorHAnsi"/>
                      <w:lang w:val="fr-BE"/>
                    </w:rPr>
                    <w:t xml:space="preserve"> Fédérale Les Amis des Aveugles</w:t>
                  </w:r>
                </w:p>
              </w:tc>
              <w:tc>
                <w:tcPr>
                  <w:tcW w:w="1713" w:type="dxa"/>
                </w:tcPr>
                <w:p w14:paraId="3B079FA0" w14:textId="19256987" w:rsidR="000401C1" w:rsidRDefault="000401C1" w:rsidP="00081769">
                  <w:pPr>
                    <w:ind w:left="139"/>
                    <w:rPr>
                      <w:lang w:val="fr-BE"/>
                    </w:rPr>
                  </w:pPr>
                  <w:r>
                    <w:rPr>
                      <w:lang w:val="fr-BE"/>
                    </w:rPr>
                    <w:t>BALATE</w:t>
                  </w:r>
                </w:p>
              </w:tc>
              <w:tc>
                <w:tcPr>
                  <w:tcW w:w="1843" w:type="dxa"/>
                </w:tcPr>
                <w:p w14:paraId="2E8390F9" w14:textId="0EBF9670" w:rsidR="000401C1" w:rsidRDefault="000401C1" w:rsidP="00081769">
                  <w:pPr>
                    <w:ind w:left="36"/>
                    <w:rPr>
                      <w:lang w:val="fr-BE"/>
                    </w:rPr>
                  </w:pPr>
                  <w:r>
                    <w:rPr>
                      <w:lang w:val="fr-BE"/>
                    </w:rPr>
                    <w:t>Eric</w:t>
                  </w:r>
                </w:p>
              </w:tc>
              <w:tc>
                <w:tcPr>
                  <w:tcW w:w="1559" w:type="dxa"/>
                </w:tcPr>
                <w:p w14:paraId="085D5DC1" w14:textId="58B59B0C" w:rsidR="000401C1" w:rsidRDefault="000401C1" w:rsidP="00081769">
                  <w:pPr>
                    <w:ind w:left="158"/>
                    <w:rPr>
                      <w:lang w:val="fr-BE"/>
                    </w:rPr>
                  </w:pPr>
                  <w:r w:rsidRPr="00F36C25">
                    <w:rPr>
                      <w:lang w:val="fr-BE"/>
                    </w:rPr>
                    <w:t>OUI</w:t>
                  </w:r>
                </w:p>
              </w:tc>
            </w:tr>
            <w:tr w:rsidR="000401C1" w:rsidRPr="00AF1CE1" w14:paraId="7440BC60" w14:textId="77777777" w:rsidTr="00081769">
              <w:tc>
                <w:tcPr>
                  <w:tcW w:w="2124" w:type="dxa"/>
                </w:tcPr>
                <w:p w14:paraId="066C1635" w14:textId="27812729" w:rsidR="000401C1" w:rsidRDefault="000401C1" w:rsidP="00081769">
                  <w:pPr>
                    <w:ind w:left="0"/>
                    <w:rPr>
                      <w:rFonts w:ascii="Calibri" w:eastAsia="Times New Roman" w:hAnsi="Calibri" w:cs="Calibri"/>
                      <w:kern w:val="0"/>
                      <w:lang w:val="fr-BE"/>
                      <w14:ligatures w14:val="none"/>
                    </w:rPr>
                  </w:pPr>
                  <w:proofErr w:type="spellStart"/>
                  <w:r w:rsidRPr="00E218BB">
                    <w:rPr>
                      <w:rFonts w:ascii="Calibri" w:eastAsia="Times New Roman" w:hAnsi="Calibri" w:cs="Calibri"/>
                      <w:kern w:val="0"/>
                      <w:lang w:val="fr-BE"/>
                      <w14:ligatures w14:val="none"/>
                    </w:rPr>
                    <w:t>Solidaris</w:t>
                  </w:r>
                  <w:proofErr w:type="spellEnd"/>
                </w:p>
              </w:tc>
              <w:tc>
                <w:tcPr>
                  <w:tcW w:w="1713" w:type="dxa"/>
                </w:tcPr>
                <w:p w14:paraId="7B9CA1D4" w14:textId="36B453FA" w:rsidR="000401C1" w:rsidRDefault="000401C1" w:rsidP="00081769">
                  <w:pPr>
                    <w:ind w:left="139"/>
                    <w:rPr>
                      <w:lang w:val="fr-BE"/>
                    </w:rPr>
                  </w:pPr>
                  <w:r>
                    <w:rPr>
                      <w:lang w:val="fr-BE"/>
                    </w:rPr>
                    <w:t>WILMET</w:t>
                  </w:r>
                </w:p>
              </w:tc>
              <w:tc>
                <w:tcPr>
                  <w:tcW w:w="1843" w:type="dxa"/>
                </w:tcPr>
                <w:p w14:paraId="42F93EA8" w14:textId="736A8FB9" w:rsidR="000401C1" w:rsidRDefault="000401C1" w:rsidP="00081769">
                  <w:pPr>
                    <w:ind w:left="36"/>
                    <w:rPr>
                      <w:lang w:val="fr-BE"/>
                    </w:rPr>
                  </w:pPr>
                  <w:r>
                    <w:rPr>
                      <w:lang w:val="fr-BE"/>
                    </w:rPr>
                    <w:t>Eric</w:t>
                  </w:r>
                </w:p>
              </w:tc>
              <w:tc>
                <w:tcPr>
                  <w:tcW w:w="1559" w:type="dxa"/>
                </w:tcPr>
                <w:p w14:paraId="6EE57830" w14:textId="7BD53557" w:rsidR="000401C1" w:rsidRDefault="000401C1" w:rsidP="00081769">
                  <w:pPr>
                    <w:ind w:left="158"/>
                    <w:rPr>
                      <w:lang w:val="fr-BE"/>
                    </w:rPr>
                  </w:pPr>
                  <w:r>
                    <w:rPr>
                      <w:lang w:val="fr-BE"/>
                    </w:rPr>
                    <w:t>OUI</w:t>
                  </w:r>
                </w:p>
              </w:tc>
            </w:tr>
            <w:tr w:rsidR="000401C1" w:rsidRPr="00AF1CE1" w14:paraId="3303383A" w14:textId="77777777" w:rsidTr="00081769">
              <w:tc>
                <w:tcPr>
                  <w:tcW w:w="2124" w:type="dxa"/>
                </w:tcPr>
                <w:p w14:paraId="7287A14A" w14:textId="0002C791" w:rsidR="000401C1" w:rsidRDefault="000401C1" w:rsidP="00081769">
                  <w:pPr>
                    <w:ind w:left="0"/>
                    <w:rPr>
                      <w:rFonts w:ascii="Calibri" w:eastAsia="Times New Roman" w:hAnsi="Calibri" w:cs="Calibri"/>
                      <w:kern w:val="0"/>
                      <w:lang w:val="fr-BE"/>
                      <w14:ligatures w14:val="none"/>
                    </w:rPr>
                  </w:pPr>
                  <w:proofErr w:type="spellStart"/>
                  <w:r w:rsidRPr="00E218BB">
                    <w:rPr>
                      <w:rFonts w:ascii="Calibri" w:eastAsia="Times New Roman" w:hAnsi="Calibri" w:cs="Calibri"/>
                      <w:kern w:val="0"/>
                      <w:lang w:val="fr-BE"/>
                      <w14:ligatures w14:val="none"/>
                    </w:rPr>
                    <w:t>Solidaris</w:t>
                  </w:r>
                  <w:proofErr w:type="spellEnd"/>
                </w:p>
              </w:tc>
              <w:tc>
                <w:tcPr>
                  <w:tcW w:w="1713" w:type="dxa"/>
                </w:tcPr>
                <w:p w14:paraId="58437BCF" w14:textId="1A2488CD" w:rsidR="000401C1" w:rsidRDefault="000401C1" w:rsidP="00081769">
                  <w:pPr>
                    <w:ind w:left="139"/>
                    <w:rPr>
                      <w:lang w:val="fr-BE"/>
                    </w:rPr>
                  </w:pPr>
                  <w:r>
                    <w:rPr>
                      <w:lang w:val="fr-BE"/>
                    </w:rPr>
                    <w:t>ROMBAUTS</w:t>
                  </w:r>
                </w:p>
              </w:tc>
              <w:tc>
                <w:tcPr>
                  <w:tcW w:w="1843" w:type="dxa"/>
                </w:tcPr>
                <w:p w14:paraId="2FF18BA4" w14:textId="6680E5DC" w:rsidR="000401C1" w:rsidRDefault="000401C1" w:rsidP="00081769">
                  <w:pPr>
                    <w:ind w:left="36"/>
                    <w:rPr>
                      <w:lang w:val="fr-BE"/>
                    </w:rPr>
                  </w:pPr>
                  <w:r>
                    <w:rPr>
                      <w:lang w:val="fr-BE"/>
                    </w:rPr>
                    <w:t>Jokke</w:t>
                  </w:r>
                </w:p>
              </w:tc>
              <w:tc>
                <w:tcPr>
                  <w:tcW w:w="1559" w:type="dxa"/>
                </w:tcPr>
                <w:p w14:paraId="6086EB71" w14:textId="4BF66C83" w:rsidR="000401C1" w:rsidRDefault="000401C1" w:rsidP="00081769">
                  <w:pPr>
                    <w:ind w:left="158"/>
                    <w:rPr>
                      <w:lang w:val="fr-BE"/>
                    </w:rPr>
                  </w:pPr>
                  <w:r>
                    <w:rPr>
                      <w:lang w:val="fr-BE"/>
                    </w:rPr>
                    <w:t>OUI</w:t>
                  </w:r>
                </w:p>
              </w:tc>
            </w:tr>
          </w:tbl>
          <w:p w14:paraId="1D90CB4F" w14:textId="77777777" w:rsidR="00DB203F" w:rsidRDefault="00DB203F" w:rsidP="006B2837">
            <w:pPr>
              <w:rPr>
                <w:lang w:val="fr-BE"/>
              </w:rPr>
            </w:pPr>
          </w:p>
          <w:p w14:paraId="56D45F0E" w14:textId="79D4B58F" w:rsidR="00A1604D" w:rsidRDefault="00792FEA">
            <w:pPr>
              <w:rPr>
                <w:lang w:val="fr-BE"/>
              </w:rPr>
            </w:pPr>
            <w:r>
              <w:rPr>
                <w:lang w:val="fr-BE"/>
              </w:rPr>
              <w:t>Organisation</w:t>
            </w:r>
            <w:r w:rsidR="000401C1">
              <w:rPr>
                <w:lang w:val="fr-BE"/>
              </w:rPr>
              <w:t>s</w:t>
            </w:r>
            <w:r>
              <w:rPr>
                <w:lang w:val="fr-BE"/>
              </w:rPr>
              <w:t xml:space="preserve"> représentée</w:t>
            </w:r>
            <w:r w:rsidR="000401C1">
              <w:rPr>
                <w:lang w:val="fr-BE"/>
              </w:rPr>
              <w:t>s</w:t>
            </w:r>
          </w:p>
          <w:tbl>
            <w:tblPr>
              <w:tblStyle w:val="Grilledutableau"/>
              <w:tblW w:w="7222" w:type="dxa"/>
              <w:tblLook w:val="04A0" w:firstRow="1" w:lastRow="0" w:firstColumn="1" w:lastColumn="0" w:noHBand="0" w:noVBand="1"/>
            </w:tblPr>
            <w:tblGrid>
              <w:gridCol w:w="2153"/>
              <w:gridCol w:w="1509"/>
              <w:gridCol w:w="1718"/>
              <w:gridCol w:w="1842"/>
            </w:tblGrid>
            <w:tr w:rsidR="005130A0" w:rsidRPr="00AF1CE1" w14:paraId="63DB1058" w14:textId="77777777" w:rsidTr="00081769">
              <w:tc>
                <w:tcPr>
                  <w:tcW w:w="2153" w:type="dxa"/>
                </w:tcPr>
                <w:p w14:paraId="2C4F6F42" w14:textId="77777777" w:rsidR="00A1604D" w:rsidRDefault="00792FEA" w:rsidP="00081769">
                  <w:pPr>
                    <w:ind w:left="178"/>
                    <w:jc w:val="center"/>
                    <w:rPr>
                      <w:b/>
                      <w:bCs/>
                      <w:sz w:val="26"/>
                      <w:szCs w:val="26"/>
                      <w:lang w:val="fr-BE"/>
                    </w:rPr>
                  </w:pPr>
                  <w:r w:rsidRPr="0039409D">
                    <w:rPr>
                      <w:b/>
                      <w:bCs/>
                      <w:sz w:val="26"/>
                      <w:szCs w:val="26"/>
                      <w:lang w:val="fr-BE"/>
                    </w:rPr>
                    <w:t>Association</w:t>
                  </w:r>
                </w:p>
              </w:tc>
              <w:tc>
                <w:tcPr>
                  <w:tcW w:w="1509" w:type="dxa"/>
                </w:tcPr>
                <w:p w14:paraId="7E6C0247" w14:textId="77777777" w:rsidR="00A1604D" w:rsidRDefault="00792FEA" w:rsidP="00081769">
                  <w:pPr>
                    <w:ind w:left="51"/>
                    <w:jc w:val="center"/>
                    <w:rPr>
                      <w:b/>
                      <w:bCs/>
                      <w:sz w:val="26"/>
                      <w:szCs w:val="26"/>
                      <w:lang w:val="fr-BE"/>
                    </w:rPr>
                  </w:pPr>
                  <w:r w:rsidRPr="0039409D">
                    <w:rPr>
                      <w:b/>
                      <w:bCs/>
                      <w:sz w:val="26"/>
                      <w:szCs w:val="26"/>
                      <w:lang w:val="fr-BE"/>
                    </w:rPr>
                    <w:t>Nom</w:t>
                  </w:r>
                </w:p>
              </w:tc>
              <w:tc>
                <w:tcPr>
                  <w:tcW w:w="1718" w:type="dxa"/>
                </w:tcPr>
                <w:p w14:paraId="10A04CB1" w14:textId="77777777" w:rsidR="00A1604D" w:rsidRDefault="00792FEA" w:rsidP="00081769">
                  <w:pPr>
                    <w:ind w:left="69"/>
                    <w:jc w:val="center"/>
                    <w:rPr>
                      <w:b/>
                      <w:bCs/>
                      <w:sz w:val="26"/>
                      <w:szCs w:val="26"/>
                      <w:lang w:val="fr-BE"/>
                    </w:rPr>
                  </w:pPr>
                  <w:r w:rsidRPr="0039409D">
                    <w:rPr>
                      <w:b/>
                      <w:bCs/>
                      <w:sz w:val="26"/>
                      <w:szCs w:val="26"/>
                      <w:lang w:val="fr-BE"/>
                    </w:rPr>
                    <w:t>Prénom</w:t>
                  </w:r>
                </w:p>
              </w:tc>
              <w:tc>
                <w:tcPr>
                  <w:tcW w:w="1842" w:type="dxa"/>
                </w:tcPr>
                <w:p w14:paraId="70AACF2E" w14:textId="61222713" w:rsidR="00A1604D" w:rsidRDefault="00792FEA" w:rsidP="00081769">
                  <w:pPr>
                    <w:ind w:left="42"/>
                    <w:jc w:val="center"/>
                    <w:rPr>
                      <w:b/>
                      <w:bCs/>
                      <w:sz w:val="26"/>
                      <w:szCs w:val="26"/>
                      <w:lang w:val="fr-BE"/>
                    </w:rPr>
                  </w:pPr>
                  <w:r>
                    <w:rPr>
                      <w:b/>
                      <w:bCs/>
                      <w:sz w:val="26"/>
                      <w:szCs w:val="26"/>
                      <w:lang w:val="fr-BE"/>
                    </w:rPr>
                    <w:t>Pro</w:t>
                  </w:r>
                  <w:r w:rsidR="00081769">
                    <w:rPr>
                      <w:b/>
                      <w:bCs/>
                      <w:sz w:val="26"/>
                      <w:szCs w:val="26"/>
                      <w:lang w:val="fr-BE"/>
                    </w:rPr>
                    <w:t>curation</w:t>
                  </w:r>
                </w:p>
              </w:tc>
            </w:tr>
            <w:tr w:rsidR="005130A0" w:rsidRPr="00AF1CE1" w14:paraId="5CB639D3" w14:textId="77777777" w:rsidTr="00081769">
              <w:tc>
                <w:tcPr>
                  <w:tcW w:w="2153" w:type="dxa"/>
                </w:tcPr>
                <w:p w14:paraId="660EEAE4" w14:textId="77777777" w:rsidR="00A1604D" w:rsidRPr="0050485E" w:rsidRDefault="00792FEA" w:rsidP="00081769">
                  <w:pPr>
                    <w:ind w:left="178"/>
                    <w:rPr>
                      <w:rFonts w:cstheme="minorHAnsi"/>
                      <w:lang w:val="fr-BE"/>
                    </w:rPr>
                  </w:pPr>
                  <w:r w:rsidRPr="0050485E">
                    <w:rPr>
                      <w:rFonts w:ascii="Calibri" w:eastAsia="Times New Roman" w:hAnsi="Calibri" w:cs="Calibri"/>
                      <w:kern w:val="0"/>
                      <w:lang w:val="fr-BE"/>
                      <w14:ligatures w14:val="none"/>
                    </w:rPr>
                    <w:t>AHVH</w:t>
                  </w:r>
                </w:p>
              </w:tc>
              <w:tc>
                <w:tcPr>
                  <w:tcW w:w="1509" w:type="dxa"/>
                </w:tcPr>
                <w:p w14:paraId="65560E62" w14:textId="7389D990" w:rsidR="00A1604D" w:rsidRDefault="00271CA4" w:rsidP="00081769">
                  <w:pPr>
                    <w:ind w:left="51"/>
                    <w:rPr>
                      <w:lang w:val="fr-BE"/>
                    </w:rPr>
                  </w:pPr>
                  <w:r>
                    <w:rPr>
                      <w:lang w:val="fr-FR"/>
                    </w:rPr>
                    <w:t>D</w:t>
                  </w:r>
                  <w:r w:rsidR="00792FEA">
                    <w:rPr>
                      <w:lang w:val="fr-FR"/>
                    </w:rPr>
                    <w:t>E SMET</w:t>
                  </w:r>
                </w:p>
              </w:tc>
              <w:tc>
                <w:tcPr>
                  <w:tcW w:w="1718" w:type="dxa"/>
                </w:tcPr>
                <w:p w14:paraId="3172B279" w14:textId="77777777" w:rsidR="00A1604D" w:rsidRDefault="00792FEA" w:rsidP="00081769">
                  <w:pPr>
                    <w:ind w:left="69"/>
                    <w:rPr>
                      <w:lang w:val="fr-BE"/>
                    </w:rPr>
                  </w:pPr>
                  <w:r>
                    <w:rPr>
                      <w:lang w:val="fr-BE"/>
                    </w:rPr>
                    <w:t>Patrick</w:t>
                  </w:r>
                </w:p>
              </w:tc>
              <w:tc>
                <w:tcPr>
                  <w:tcW w:w="1842" w:type="dxa"/>
                </w:tcPr>
                <w:p w14:paraId="1835A2E0" w14:textId="77777777" w:rsidR="00A1604D" w:rsidRDefault="00792FEA" w:rsidP="00081769">
                  <w:pPr>
                    <w:ind w:left="42"/>
                    <w:rPr>
                      <w:lang w:val="fr-BE"/>
                    </w:rPr>
                  </w:pPr>
                  <w:r>
                    <w:rPr>
                      <w:lang w:val="fr-BE"/>
                    </w:rPr>
                    <w:t>à AP3</w:t>
                  </w:r>
                </w:p>
              </w:tc>
            </w:tr>
            <w:tr w:rsidR="005130A0" w:rsidRPr="00AF1CE1" w14:paraId="1298B326" w14:textId="77777777" w:rsidTr="00081769">
              <w:tc>
                <w:tcPr>
                  <w:tcW w:w="2153" w:type="dxa"/>
                </w:tcPr>
                <w:p w14:paraId="55D5344F" w14:textId="28C7286E" w:rsidR="00A1604D" w:rsidRPr="0050485E" w:rsidRDefault="000401C1" w:rsidP="00081769">
                  <w:pPr>
                    <w:ind w:left="178"/>
                    <w:rPr>
                      <w:rFonts w:ascii="Calibri" w:eastAsia="Times New Roman" w:hAnsi="Calibri" w:cs="Calibri"/>
                      <w:kern w:val="0"/>
                      <w:lang w:val="fr-BE"/>
                      <w14:ligatures w14:val="none"/>
                    </w:rPr>
                  </w:pPr>
                  <w:proofErr w:type="spellStart"/>
                  <w:r w:rsidRPr="0050485E">
                    <w:rPr>
                      <w:rFonts w:ascii="Calibri" w:eastAsia="Times New Roman" w:hAnsi="Calibri" w:cs="Calibri"/>
                      <w:kern w:val="0"/>
                      <w:lang w:val="fr-BE"/>
                      <w14:ligatures w14:val="none"/>
                    </w:rPr>
                    <w:t>KleineS</w:t>
                  </w:r>
                  <w:proofErr w:type="spellEnd"/>
                  <w:r w:rsidRPr="0050485E">
                    <w:rPr>
                      <w:rFonts w:ascii="Calibri" w:eastAsia="Times New Roman" w:hAnsi="Calibri" w:cs="Calibri"/>
                      <w:kern w:val="0"/>
                      <w:lang w:val="fr-BE"/>
                      <w14:ligatures w14:val="none"/>
                    </w:rPr>
                    <w:t xml:space="preserve"> Forum</w:t>
                  </w:r>
                </w:p>
              </w:tc>
              <w:tc>
                <w:tcPr>
                  <w:tcW w:w="1509" w:type="dxa"/>
                </w:tcPr>
                <w:p w14:paraId="6F44A0AD" w14:textId="510EB20D" w:rsidR="00A1604D" w:rsidRDefault="000401C1" w:rsidP="00081769">
                  <w:pPr>
                    <w:ind w:left="51"/>
                    <w:rPr>
                      <w:lang w:val="fr-FR"/>
                    </w:rPr>
                  </w:pPr>
                  <w:r>
                    <w:rPr>
                      <w:lang w:val="fr-FR"/>
                    </w:rPr>
                    <w:t>SCHLEMBACH</w:t>
                  </w:r>
                </w:p>
              </w:tc>
              <w:tc>
                <w:tcPr>
                  <w:tcW w:w="1718" w:type="dxa"/>
                </w:tcPr>
                <w:p w14:paraId="36D4EEDB" w14:textId="77777777" w:rsidR="00A1604D" w:rsidRDefault="00792FEA" w:rsidP="00081769">
                  <w:pPr>
                    <w:ind w:left="69"/>
                    <w:rPr>
                      <w:lang w:val="fr-BE"/>
                    </w:rPr>
                  </w:pPr>
                  <w:r>
                    <w:rPr>
                      <w:lang w:val="fr-BE"/>
                    </w:rPr>
                    <w:t>Pierre</w:t>
                  </w:r>
                </w:p>
              </w:tc>
              <w:tc>
                <w:tcPr>
                  <w:tcW w:w="1842" w:type="dxa"/>
                </w:tcPr>
                <w:p w14:paraId="21DC1184" w14:textId="77777777" w:rsidR="00A1604D" w:rsidRDefault="00792FEA" w:rsidP="00081769">
                  <w:pPr>
                    <w:ind w:left="42"/>
                    <w:rPr>
                      <w:lang w:val="fr-BE"/>
                    </w:rPr>
                  </w:pPr>
                  <w:r>
                    <w:rPr>
                      <w:lang w:val="fr-BE"/>
                    </w:rPr>
                    <w:t xml:space="preserve">à </w:t>
                  </w:r>
                  <w:proofErr w:type="spellStart"/>
                  <w:r w:rsidR="000267C2">
                    <w:rPr>
                      <w:lang w:val="fr-BE"/>
                    </w:rPr>
                    <w:t>Esenca</w:t>
                  </w:r>
                  <w:proofErr w:type="spellEnd"/>
                </w:p>
              </w:tc>
            </w:tr>
            <w:tr w:rsidR="005130A0" w:rsidRPr="00AF1CE1" w14:paraId="0A440A77" w14:textId="77777777" w:rsidTr="00081769">
              <w:tc>
                <w:tcPr>
                  <w:tcW w:w="2153" w:type="dxa"/>
                </w:tcPr>
                <w:p w14:paraId="071D6325"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0D71279C" w14:textId="77777777" w:rsidR="00A1604D" w:rsidRDefault="00792FEA" w:rsidP="00081769">
                  <w:pPr>
                    <w:ind w:left="51"/>
                    <w:rPr>
                      <w:lang w:val="fr-FR"/>
                    </w:rPr>
                  </w:pPr>
                  <w:r>
                    <w:rPr>
                      <w:lang w:val="fr-BE"/>
                    </w:rPr>
                    <w:t>DEROITTE</w:t>
                  </w:r>
                </w:p>
              </w:tc>
              <w:tc>
                <w:tcPr>
                  <w:tcW w:w="1718" w:type="dxa"/>
                </w:tcPr>
                <w:p w14:paraId="490942BE" w14:textId="77777777" w:rsidR="00A1604D" w:rsidRDefault="00792FEA" w:rsidP="00081769">
                  <w:pPr>
                    <w:ind w:left="69"/>
                    <w:rPr>
                      <w:lang w:val="fr-BE"/>
                    </w:rPr>
                  </w:pPr>
                  <w:r>
                    <w:rPr>
                      <w:lang w:val="fr-BE"/>
                    </w:rPr>
                    <w:t>Elise</w:t>
                  </w:r>
                </w:p>
              </w:tc>
              <w:tc>
                <w:tcPr>
                  <w:tcW w:w="1842" w:type="dxa"/>
                </w:tcPr>
                <w:p w14:paraId="03526046" w14:textId="77777777" w:rsidR="00A1604D" w:rsidRDefault="00792FEA" w:rsidP="00081769">
                  <w:pPr>
                    <w:ind w:left="42"/>
                    <w:rPr>
                      <w:lang w:val="fr-BE"/>
                    </w:rPr>
                  </w:pPr>
                  <w:r>
                    <w:rPr>
                      <w:lang w:val="fr-BE"/>
                    </w:rPr>
                    <w:t>à Altéo</w:t>
                  </w:r>
                </w:p>
              </w:tc>
            </w:tr>
            <w:tr w:rsidR="005130A0" w:rsidRPr="00AF1CE1" w14:paraId="456C9247" w14:textId="77777777" w:rsidTr="00081769">
              <w:tc>
                <w:tcPr>
                  <w:tcW w:w="2153" w:type="dxa"/>
                </w:tcPr>
                <w:p w14:paraId="6F523113"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3F319F6D" w14:textId="3BD16B2C" w:rsidR="00A1604D" w:rsidRDefault="00792FEA" w:rsidP="00081769">
                  <w:pPr>
                    <w:ind w:left="51"/>
                    <w:rPr>
                      <w:lang w:val="fr-BE"/>
                    </w:rPr>
                  </w:pPr>
                  <w:r>
                    <w:rPr>
                      <w:lang w:val="fr-BE"/>
                    </w:rPr>
                    <w:t>TOURNE</w:t>
                  </w:r>
                </w:p>
              </w:tc>
              <w:tc>
                <w:tcPr>
                  <w:tcW w:w="1718" w:type="dxa"/>
                </w:tcPr>
                <w:p w14:paraId="6DBDFB20" w14:textId="77777777" w:rsidR="00A1604D" w:rsidRDefault="00792FEA" w:rsidP="00081769">
                  <w:pPr>
                    <w:ind w:left="69"/>
                    <w:rPr>
                      <w:lang w:val="fr-BE"/>
                    </w:rPr>
                  </w:pPr>
                  <w:r>
                    <w:rPr>
                      <w:lang w:val="fr-BE"/>
                    </w:rPr>
                    <w:t>Johan</w:t>
                  </w:r>
                </w:p>
              </w:tc>
              <w:tc>
                <w:tcPr>
                  <w:tcW w:w="1842" w:type="dxa"/>
                </w:tcPr>
                <w:p w14:paraId="2C57F55C" w14:textId="77777777" w:rsidR="00A1604D" w:rsidRDefault="00792FEA" w:rsidP="00081769">
                  <w:pPr>
                    <w:ind w:left="42"/>
                    <w:rPr>
                      <w:lang w:val="fr-BE"/>
                    </w:rPr>
                  </w:pPr>
                  <w:r>
                    <w:rPr>
                      <w:lang w:val="fr-BE"/>
                    </w:rPr>
                    <w:t>à Altéo</w:t>
                  </w:r>
                </w:p>
              </w:tc>
            </w:tr>
            <w:tr w:rsidR="005130A0" w:rsidRPr="00AF1CE1" w14:paraId="2282EB61" w14:textId="77777777" w:rsidTr="00081769">
              <w:tc>
                <w:tcPr>
                  <w:tcW w:w="2153" w:type="dxa"/>
                </w:tcPr>
                <w:p w14:paraId="71348F0C" w14:textId="77777777" w:rsidR="00A1604D" w:rsidRPr="0050485E" w:rsidRDefault="00792FEA" w:rsidP="00081769">
                  <w:pPr>
                    <w:ind w:left="178"/>
                    <w:rPr>
                      <w:rFonts w:ascii="Calibri" w:eastAsia="Times New Roman" w:hAnsi="Calibri" w:cs="Calibri"/>
                      <w:kern w:val="0"/>
                      <w:lang w:val="fr-BE"/>
                      <w14:ligatures w14:val="none"/>
                    </w:rPr>
                  </w:pPr>
                  <w:r w:rsidRPr="0050485E">
                    <w:rPr>
                      <w:rFonts w:ascii="Calibri" w:eastAsia="Times New Roman" w:hAnsi="Calibri" w:cs="Calibri"/>
                      <w:kern w:val="0"/>
                      <w:lang w:val="fr-BE"/>
                      <w14:ligatures w14:val="none"/>
                    </w:rPr>
                    <w:t>LCM-ANMC</w:t>
                  </w:r>
                </w:p>
              </w:tc>
              <w:tc>
                <w:tcPr>
                  <w:tcW w:w="1509" w:type="dxa"/>
                </w:tcPr>
                <w:p w14:paraId="0860B6B9" w14:textId="77777777" w:rsidR="00A1604D" w:rsidRDefault="00792FEA" w:rsidP="00081769">
                  <w:pPr>
                    <w:ind w:left="51"/>
                    <w:rPr>
                      <w:lang w:val="fr-BE"/>
                    </w:rPr>
                  </w:pPr>
                  <w:r>
                    <w:rPr>
                      <w:lang w:val="fr-FR"/>
                    </w:rPr>
                    <w:t>BAEYENS</w:t>
                  </w:r>
                </w:p>
              </w:tc>
              <w:tc>
                <w:tcPr>
                  <w:tcW w:w="1718" w:type="dxa"/>
                </w:tcPr>
                <w:p w14:paraId="014E9853" w14:textId="77777777" w:rsidR="00A1604D" w:rsidRDefault="00792FEA" w:rsidP="00081769">
                  <w:pPr>
                    <w:ind w:left="69"/>
                    <w:rPr>
                      <w:lang w:val="fr-BE"/>
                    </w:rPr>
                  </w:pPr>
                  <w:r>
                    <w:rPr>
                      <w:lang w:val="fr-BE"/>
                    </w:rPr>
                    <w:t>Ann</w:t>
                  </w:r>
                </w:p>
              </w:tc>
              <w:tc>
                <w:tcPr>
                  <w:tcW w:w="1842" w:type="dxa"/>
                </w:tcPr>
                <w:p w14:paraId="3F3655B6" w14:textId="77777777" w:rsidR="00A1604D" w:rsidRDefault="00792FEA" w:rsidP="00081769">
                  <w:pPr>
                    <w:ind w:left="42"/>
                    <w:rPr>
                      <w:lang w:val="fr-BE"/>
                    </w:rPr>
                  </w:pPr>
                  <w:r>
                    <w:rPr>
                      <w:lang w:val="fr-BE"/>
                    </w:rPr>
                    <w:t>à Altéo</w:t>
                  </w:r>
                </w:p>
              </w:tc>
            </w:tr>
          </w:tbl>
          <w:p w14:paraId="138CB963" w14:textId="77777777" w:rsidR="000267C2" w:rsidRDefault="000267C2" w:rsidP="006B2837">
            <w:pPr>
              <w:rPr>
                <w:lang w:val="fr-BE"/>
              </w:rPr>
            </w:pPr>
          </w:p>
          <w:p w14:paraId="18B0D9F1" w14:textId="77777777" w:rsidR="00A1604D" w:rsidRDefault="00E218BB">
            <w:pPr>
              <w:rPr>
                <w:lang w:val="fr-BE"/>
              </w:rPr>
            </w:pPr>
            <w:r>
              <w:rPr>
                <w:lang w:val="fr-BE"/>
              </w:rPr>
              <w:t xml:space="preserve">Personnes </w:t>
            </w:r>
            <w:r w:rsidR="00792FEA">
              <w:rPr>
                <w:lang w:val="fr-BE"/>
              </w:rPr>
              <w:t>excusées</w:t>
            </w:r>
          </w:p>
          <w:tbl>
            <w:tblPr>
              <w:tblStyle w:val="Grilledutableau"/>
              <w:tblW w:w="0" w:type="auto"/>
              <w:tblLook w:val="04A0" w:firstRow="1" w:lastRow="0" w:firstColumn="1" w:lastColumn="0" w:noHBand="0" w:noVBand="1"/>
            </w:tblPr>
            <w:tblGrid>
              <w:gridCol w:w="2708"/>
              <w:gridCol w:w="1544"/>
              <w:gridCol w:w="2299"/>
            </w:tblGrid>
            <w:tr w:rsidR="00E218BB" w:rsidRPr="00AF1CE1" w14:paraId="04740061" w14:textId="77777777" w:rsidTr="00560C2C">
              <w:tc>
                <w:tcPr>
                  <w:tcW w:w="2708" w:type="dxa"/>
                </w:tcPr>
                <w:p w14:paraId="53A5B742" w14:textId="77777777" w:rsidR="00A1604D" w:rsidRPr="000401C1" w:rsidRDefault="00792FEA" w:rsidP="004671FA">
                  <w:pPr>
                    <w:ind w:left="0"/>
                    <w:jc w:val="center"/>
                    <w:rPr>
                      <w:b/>
                      <w:bCs/>
                      <w:sz w:val="26"/>
                      <w:szCs w:val="26"/>
                      <w:lang w:val="fr-BE"/>
                    </w:rPr>
                  </w:pPr>
                  <w:r w:rsidRPr="000401C1">
                    <w:rPr>
                      <w:b/>
                      <w:bCs/>
                      <w:sz w:val="26"/>
                      <w:szCs w:val="26"/>
                      <w:lang w:val="fr-BE"/>
                    </w:rPr>
                    <w:t>Association</w:t>
                  </w:r>
                </w:p>
              </w:tc>
              <w:tc>
                <w:tcPr>
                  <w:tcW w:w="1544" w:type="dxa"/>
                </w:tcPr>
                <w:p w14:paraId="17744E79" w14:textId="77777777" w:rsidR="00A1604D" w:rsidRPr="000401C1" w:rsidRDefault="00792FEA" w:rsidP="004671FA">
                  <w:pPr>
                    <w:ind w:left="0"/>
                    <w:jc w:val="center"/>
                    <w:rPr>
                      <w:b/>
                      <w:bCs/>
                      <w:sz w:val="26"/>
                      <w:szCs w:val="26"/>
                      <w:lang w:val="fr-BE"/>
                    </w:rPr>
                  </w:pPr>
                  <w:r w:rsidRPr="000401C1">
                    <w:rPr>
                      <w:b/>
                      <w:bCs/>
                      <w:sz w:val="26"/>
                      <w:szCs w:val="26"/>
                      <w:lang w:val="fr-BE"/>
                    </w:rPr>
                    <w:t>Nom</w:t>
                  </w:r>
                </w:p>
              </w:tc>
              <w:tc>
                <w:tcPr>
                  <w:tcW w:w="2299" w:type="dxa"/>
                </w:tcPr>
                <w:p w14:paraId="63F33638" w14:textId="77777777" w:rsidR="00A1604D" w:rsidRPr="000401C1" w:rsidRDefault="00792FEA" w:rsidP="004671FA">
                  <w:pPr>
                    <w:ind w:left="22"/>
                    <w:jc w:val="center"/>
                    <w:rPr>
                      <w:b/>
                      <w:bCs/>
                      <w:sz w:val="26"/>
                      <w:szCs w:val="26"/>
                      <w:lang w:val="fr-BE"/>
                    </w:rPr>
                  </w:pPr>
                  <w:r w:rsidRPr="000401C1">
                    <w:rPr>
                      <w:b/>
                      <w:bCs/>
                      <w:sz w:val="26"/>
                      <w:szCs w:val="26"/>
                      <w:lang w:val="fr-BE"/>
                    </w:rPr>
                    <w:t>Prénom</w:t>
                  </w:r>
                </w:p>
              </w:tc>
            </w:tr>
            <w:tr w:rsidR="00EC4DBB" w:rsidRPr="00AF1CE1" w14:paraId="6758514B" w14:textId="77777777" w:rsidTr="00560C2C">
              <w:tc>
                <w:tcPr>
                  <w:tcW w:w="2708" w:type="dxa"/>
                </w:tcPr>
                <w:p w14:paraId="713F2A47" w14:textId="2E8B0F8C" w:rsidR="00EC4DBB" w:rsidRPr="003114CE" w:rsidRDefault="00EC4DBB" w:rsidP="00EC4DBB">
                  <w:pPr>
                    <w:ind w:left="0"/>
                    <w:rPr>
                      <w:rFonts w:cstheme="minorHAnsi"/>
                      <w:lang w:val="fr-BE"/>
                    </w:rPr>
                  </w:pPr>
                  <w:r w:rsidRPr="003114CE">
                    <w:rPr>
                      <w:rFonts w:ascii="Calibri" w:hAnsi="Calibri" w:cs="Calibri"/>
                      <w:color w:val="000000"/>
                      <w:kern w:val="0"/>
                      <w:lang w:val="en-US"/>
                    </w:rPr>
                    <w:t>AHVH asbl-</w:t>
                  </w:r>
                  <w:proofErr w:type="spellStart"/>
                  <w:r w:rsidRPr="003114CE">
                    <w:rPr>
                      <w:rFonts w:ascii="Calibri" w:hAnsi="Calibri" w:cs="Calibri"/>
                      <w:color w:val="000000"/>
                      <w:kern w:val="0"/>
                      <w:lang w:val="en-US"/>
                    </w:rPr>
                    <w:t>vzw</w:t>
                  </w:r>
                  <w:proofErr w:type="spellEnd"/>
                </w:p>
              </w:tc>
              <w:tc>
                <w:tcPr>
                  <w:tcW w:w="1544" w:type="dxa"/>
                </w:tcPr>
                <w:p w14:paraId="1F45E9F8" w14:textId="27E03771" w:rsidR="00EC4DBB" w:rsidRPr="000401C1" w:rsidRDefault="00EC4DBB" w:rsidP="00EC4DBB">
                  <w:pPr>
                    <w:ind w:left="0"/>
                    <w:rPr>
                      <w:lang w:val="fr-BE"/>
                    </w:rPr>
                  </w:pPr>
                  <w:r w:rsidRPr="002061D3">
                    <w:rPr>
                      <w:rFonts w:ascii="Calibri" w:hAnsi="Calibri" w:cs="Calibri"/>
                      <w:color w:val="000000"/>
                      <w:kern w:val="0"/>
                      <w:sz w:val="24"/>
                      <w:szCs w:val="24"/>
                      <w:lang w:val="en-US"/>
                    </w:rPr>
                    <w:t>DE SMET</w:t>
                  </w:r>
                </w:p>
              </w:tc>
              <w:tc>
                <w:tcPr>
                  <w:tcW w:w="2299" w:type="dxa"/>
                </w:tcPr>
                <w:p w14:paraId="582D9274" w14:textId="5FBBABC3" w:rsidR="00EC4DBB" w:rsidRPr="000401C1" w:rsidRDefault="00EC4DBB" w:rsidP="00EC4DBB">
                  <w:pPr>
                    <w:ind w:left="22"/>
                    <w:rPr>
                      <w:lang w:val="fr-BE"/>
                    </w:rPr>
                  </w:pPr>
                  <w:r>
                    <w:rPr>
                      <w:rFonts w:ascii="Calibri" w:hAnsi="Calibri" w:cs="Calibri"/>
                      <w:color w:val="000000"/>
                      <w:kern w:val="0"/>
                      <w:sz w:val="24"/>
                      <w:szCs w:val="24"/>
                      <w:lang w:val="en-US"/>
                    </w:rPr>
                    <w:t>Patrick</w:t>
                  </w:r>
                </w:p>
              </w:tc>
            </w:tr>
            <w:tr w:rsidR="00EC4DBB" w:rsidRPr="00AF1CE1" w14:paraId="314C7656" w14:textId="77777777" w:rsidTr="00560C2C">
              <w:tc>
                <w:tcPr>
                  <w:tcW w:w="2708" w:type="dxa"/>
                </w:tcPr>
                <w:p w14:paraId="42338C54" w14:textId="3DB93D25" w:rsidR="00EC4DBB" w:rsidRPr="003114CE" w:rsidRDefault="00EC4DBB" w:rsidP="00EC4DBB">
                  <w:pPr>
                    <w:ind w:left="0"/>
                    <w:rPr>
                      <w:rFonts w:ascii="Calibri" w:eastAsia="Times New Roman" w:hAnsi="Calibri" w:cs="Calibri"/>
                      <w:kern w:val="0"/>
                      <w:lang w:val="fr-BE"/>
                      <w14:ligatures w14:val="none"/>
                    </w:rPr>
                  </w:pPr>
                  <w:r w:rsidRPr="003114CE">
                    <w:rPr>
                      <w:rFonts w:ascii="Calibri" w:hAnsi="Calibri" w:cs="Calibri"/>
                      <w:color w:val="000000"/>
                      <w:kern w:val="0"/>
                      <w:lang w:val="en-US"/>
                    </w:rPr>
                    <w:t>ALTEO asbl</w:t>
                  </w:r>
                </w:p>
              </w:tc>
              <w:tc>
                <w:tcPr>
                  <w:tcW w:w="1544" w:type="dxa"/>
                </w:tcPr>
                <w:p w14:paraId="4E9B4370" w14:textId="066B7E1A" w:rsidR="00EC4DBB" w:rsidRPr="000401C1" w:rsidRDefault="00EC4DBB" w:rsidP="00EC4DBB">
                  <w:pPr>
                    <w:ind w:left="0"/>
                    <w:rPr>
                      <w:lang w:val="fr-BE"/>
                    </w:rPr>
                  </w:pPr>
                  <w:r w:rsidRPr="002061D3">
                    <w:rPr>
                      <w:rFonts w:ascii="Calibri" w:hAnsi="Calibri" w:cs="Calibri"/>
                      <w:color w:val="000000"/>
                      <w:kern w:val="0"/>
                      <w:sz w:val="24"/>
                      <w:szCs w:val="24"/>
                      <w:lang w:val="en-US"/>
                    </w:rPr>
                    <w:t>LEMAUR</w:t>
                  </w:r>
                </w:p>
              </w:tc>
              <w:tc>
                <w:tcPr>
                  <w:tcW w:w="2299" w:type="dxa"/>
                </w:tcPr>
                <w:p w14:paraId="3577001F" w14:textId="64D14DC3" w:rsidR="00EC4DBB" w:rsidRPr="000401C1" w:rsidRDefault="00EC4DBB" w:rsidP="00EC4DBB">
                  <w:pPr>
                    <w:ind w:left="22"/>
                    <w:rPr>
                      <w:lang w:val="fr-BE"/>
                    </w:rPr>
                  </w:pPr>
                  <w:r>
                    <w:rPr>
                      <w:rFonts w:ascii="Calibri" w:hAnsi="Calibri" w:cs="Calibri"/>
                      <w:color w:val="000000"/>
                      <w:kern w:val="0"/>
                      <w:sz w:val="24"/>
                      <w:szCs w:val="24"/>
                      <w:lang w:val="en-US"/>
                    </w:rPr>
                    <w:t>Vincent</w:t>
                  </w:r>
                </w:p>
              </w:tc>
            </w:tr>
            <w:tr w:rsidR="00EC4DBB" w:rsidRPr="00AF1CE1" w14:paraId="7FA91AD3" w14:textId="77777777" w:rsidTr="00560C2C">
              <w:tc>
                <w:tcPr>
                  <w:tcW w:w="2708" w:type="dxa"/>
                </w:tcPr>
                <w:p w14:paraId="5D64893F" w14:textId="4CA11305" w:rsidR="00EC4DBB" w:rsidRPr="003114CE" w:rsidRDefault="00EC4DBB" w:rsidP="00EC4DBB">
                  <w:pPr>
                    <w:ind w:left="0"/>
                    <w:rPr>
                      <w:rFonts w:ascii="Calibri" w:eastAsia="Times New Roman" w:hAnsi="Calibri" w:cs="Calibri"/>
                      <w:kern w:val="0"/>
                      <w:lang w:val="fr-BE"/>
                      <w14:ligatures w14:val="none"/>
                    </w:rPr>
                  </w:pPr>
                  <w:proofErr w:type="spellStart"/>
                  <w:r w:rsidRPr="003114CE">
                    <w:rPr>
                      <w:rFonts w:ascii="Calibri" w:hAnsi="Calibri" w:cs="Calibri"/>
                      <w:color w:val="000000"/>
                      <w:kern w:val="0"/>
                      <w:lang w:val="en-US"/>
                    </w:rPr>
                    <w:t>Belgisch</w:t>
                  </w:r>
                  <w:proofErr w:type="spellEnd"/>
                  <w:r w:rsidRPr="003114CE">
                    <w:rPr>
                      <w:rFonts w:ascii="Calibri" w:hAnsi="Calibri" w:cs="Calibri"/>
                      <w:color w:val="000000"/>
                      <w:kern w:val="0"/>
                      <w:lang w:val="en-US"/>
                    </w:rPr>
                    <w:t xml:space="preserve"> MS-Liga - Ligue </w:t>
                  </w:r>
                  <w:proofErr w:type="spellStart"/>
                  <w:r w:rsidRPr="003114CE">
                    <w:rPr>
                      <w:rFonts w:ascii="Calibri" w:hAnsi="Calibri" w:cs="Calibri"/>
                      <w:color w:val="000000"/>
                      <w:kern w:val="0"/>
                      <w:lang w:val="en-US"/>
                    </w:rPr>
                    <w:t>belge</w:t>
                  </w:r>
                  <w:proofErr w:type="spellEnd"/>
                  <w:r w:rsidRPr="003114CE">
                    <w:rPr>
                      <w:rFonts w:ascii="Calibri" w:hAnsi="Calibri" w:cs="Calibri"/>
                      <w:color w:val="000000"/>
                      <w:kern w:val="0"/>
                      <w:lang w:val="en-US"/>
                    </w:rPr>
                    <w:t xml:space="preserve"> de la </w:t>
                  </w:r>
                  <w:proofErr w:type="spellStart"/>
                  <w:r w:rsidRPr="003114CE">
                    <w:rPr>
                      <w:rFonts w:ascii="Calibri" w:hAnsi="Calibri" w:cs="Calibri"/>
                      <w:color w:val="000000"/>
                      <w:kern w:val="0"/>
                      <w:lang w:val="en-US"/>
                    </w:rPr>
                    <w:t>sclérose</w:t>
                  </w:r>
                  <w:proofErr w:type="spellEnd"/>
                  <w:r w:rsidRPr="003114CE">
                    <w:rPr>
                      <w:rFonts w:ascii="Calibri" w:hAnsi="Calibri" w:cs="Calibri"/>
                      <w:color w:val="000000"/>
                      <w:kern w:val="0"/>
                      <w:lang w:val="en-US"/>
                    </w:rPr>
                    <w:t xml:space="preserve"> </w:t>
                  </w:r>
                  <w:proofErr w:type="spellStart"/>
                  <w:r w:rsidRPr="003114CE">
                    <w:rPr>
                      <w:rFonts w:ascii="Calibri" w:hAnsi="Calibri" w:cs="Calibri"/>
                      <w:color w:val="000000"/>
                      <w:kern w:val="0"/>
                      <w:lang w:val="en-US"/>
                    </w:rPr>
                    <w:t>en</w:t>
                  </w:r>
                  <w:proofErr w:type="spellEnd"/>
                  <w:r w:rsidRPr="003114CE">
                    <w:rPr>
                      <w:rFonts w:ascii="Calibri" w:hAnsi="Calibri" w:cs="Calibri"/>
                      <w:color w:val="000000"/>
                      <w:kern w:val="0"/>
                      <w:lang w:val="en-US"/>
                    </w:rPr>
                    <w:t xml:space="preserve"> plaques </w:t>
                  </w:r>
                </w:p>
              </w:tc>
              <w:tc>
                <w:tcPr>
                  <w:tcW w:w="1544" w:type="dxa"/>
                </w:tcPr>
                <w:p w14:paraId="74F22514" w14:textId="5A639735" w:rsidR="00EC4DBB" w:rsidRPr="000401C1" w:rsidRDefault="00EC4DBB" w:rsidP="00EC4DBB">
                  <w:pPr>
                    <w:ind w:left="0"/>
                    <w:rPr>
                      <w:lang w:val="fr-BE"/>
                    </w:rPr>
                  </w:pPr>
                  <w:r w:rsidRPr="002061D3">
                    <w:rPr>
                      <w:rFonts w:ascii="Calibri" w:hAnsi="Calibri" w:cs="Calibri"/>
                      <w:color w:val="000000"/>
                      <w:kern w:val="0"/>
                      <w:sz w:val="24"/>
                      <w:szCs w:val="24"/>
                      <w:lang w:val="en-US"/>
                    </w:rPr>
                    <w:t xml:space="preserve">ANGILLIS </w:t>
                  </w:r>
                </w:p>
              </w:tc>
              <w:tc>
                <w:tcPr>
                  <w:tcW w:w="2299" w:type="dxa"/>
                </w:tcPr>
                <w:p w14:paraId="08855F63" w14:textId="39ACB7C7" w:rsidR="00EC4DBB" w:rsidRPr="000401C1" w:rsidRDefault="00EC4DBB" w:rsidP="00EC4DBB">
                  <w:pPr>
                    <w:ind w:left="22"/>
                    <w:rPr>
                      <w:lang w:val="fr-BE"/>
                    </w:rPr>
                  </w:pPr>
                  <w:r>
                    <w:rPr>
                      <w:rFonts w:ascii="Calibri" w:hAnsi="Calibri" w:cs="Calibri"/>
                      <w:color w:val="000000"/>
                      <w:kern w:val="0"/>
                      <w:sz w:val="24"/>
                      <w:szCs w:val="24"/>
                      <w:lang w:val="en-US"/>
                    </w:rPr>
                    <w:t xml:space="preserve"> Victor </w:t>
                  </w:r>
                </w:p>
              </w:tc>
            </w:tr>
            <w:tr w:rsidR="00EC4DBB" w:rsidRPr="00AF1CE1" w14:paraId="11274895" w14:textId="77777777" w:rsidTr="00560C2C">
              <w:tc>
                <w:tcPr>
                  <w:tcW w:w="2708" w:type="dxa"/>
                </w:tcPr>
                <w:p w14:paraId="157703E5" w14:textId="321319DF" w:rsidR="00EC4DBB" w:rsidRPr="003114CE" w:rsidRDefault="00EC4DBB" w:rsidP="00EC4DBB">
                  <w:pPr>
                    <w:ind w:left="0"/>
                    <w:rPr>
                      <w:rFonts w:ascii="Calibri" w:eastAsia="Times New Roman" w:hAnsi="Calibri" w:cs="Calibri"/>
                      <w:kern w:val="0"/>
                      <w:lang w:val="fr-BE"/>
                      <w14:ligatures w14:val="none"/>
                    </w:rPr>
                  </w:pPr>
                  <w:r w:rsidRPr="003114CE">
                    <w:rPr>
                      <w:rFonts w:ascii="Calibri" w:hAnsi="Calibri" w:cs="Calibri"/>
                      <w:color w:val="000000"/>
                      <w:kern w:val="0"/>
                      <w:lang w:val="en-US"/>
                    </w:rPr>
                    <w:t xml:space="preserve">DITO </w:t>
                  </w:r>
                  <w:proofErr w:type="spellStart"/>
                  <w:r w:rsidRPr="003114CE">
                    <w:rPr>
                      <w:rFonts w:ascii="Calibri" w:hAnsi="Calibri" w:cs="Calibri"/>
                      <w:color w:val="000000"/>
                      <w:kern w:val="0"/>
                      <w:lang w:val="en-US"/>
                    </w:rPr>
                    <w:t>vzw</w:t>
                  </w:r>
                  <w:proofErr w:type="spellEnd"/>
                </w:p>
              </w:tc>
              <w:tc>
                <w:tcPr>
                  <w:tcW w:w="1544" w:type="dxa"/>
                </w:tcPr>
                <w:p w14:paraId="11DD29C2" w14:textId="21D44BEB" w:rsidR="00EC4DBB" w:rsidRPr="000401C1" w:rsidRDefault="00EC4DBB" w:rsidP="00EC4DBB">
                  <w:pPr>
                    <w:ind w:left="0"/>
                    <w:rPr>
                      <w:lang w:val="fr-BE"/>
                    </w:rPr>
                  </w:pPr>
                  <w:r w:rsidRPr="002061D3">
                    <w:rPr>
                      <w:rFonts w:ascii="Calibri" w:hAnsi="Calibri" w:cs="Calibri"/>
                      <w:color w:val="000000"/>
                      <w:kern w:val="0"/>
                      <w:sz w:val="24"/>
                      <w:szCs w:val="24"/>
                      <w:lang w:val="en-US"/>
                    </w:rPr>
                    <w:t>BEYERS</w:t>
                  </w:r>
                </w:p>
              </w:tc>
              <w:tc>
                <w:tcPr>
                  <w:tcW w:w="2299" w:type="dxa"/>
                </w:tcPr>
                <w:p w14:paraId="6C97A87A" w14:textId="687129EB" w:rsidR="00EC4DBB" w:rsidRPr="000401C1" w:rsidRDefault="00EC4DBB" w:rsidP="00EC4DBB">
                  <w:pPr>
                    <w:ind w:left="22"/>
                    <w:rPr>
                      <w:lang w:val="fr-BE"/>
                    </w:rPr>
                  </w:pPr>
                  <w:r>
                    <w:rPr>
                      <w:rFonts w:ascii="Calibri" w:hAnsi="Calibri" w:cs="Calibri"/>
                      <w:color w:val="000000"/>
                      <w:kern w:val="0"/>
                      <w:sz w:val="24"/>
                      <w:szCs w:val="24"/>
                      <w:lang w:val="en-US"/>
                    </w:rPr>
                    <w:t>Sophie</w:t>
                  </w:r>
                </w:p>
              </w:tc>
            </w:tr>
            <w:tr w:rsidR="00EC4DBB" w:rsidRPr="00AF1CE1" w14:paraId="1B461930" w14:textId="77777777" w:rsidTr="00560C2C">
              <w:tc>
                <w:tcPr>
                  <w:tcW w:w="2708" w:type="dxa"/>
                </w:tcPr>
                <w:p w14:paraId="2B184423" w14:textId="58621B60" w:rsidR="00EC4DBB" w:rsidRPr="003114CE" w:rsidRDefault="00EC4DBB" w:rsidP="00EC4DBB">
                  <w:pPr>
                    <w:ind w:left="0"/>
                    <w:rPr>
                      <w:rFonts w:ascii="Calibri" w:eastAsia="Times New Roman" w:hAnsi="Calibri" w:cs="Calibri"/>
                      <w:kern w:val="0"/>
                      <w:lang w:val="fr-BE"/>
                      <w14:ligatures w14:val="none"/>
                    </w:rPr>
                  </w:pPr>
                  <w:r w:rsidRPr="003114CE">
                    <w:rPr>
                      <w:rFonts w:ascii="Calibri" w:hAnsi="Calibri" w:cs="Calibri"/>
                      <w:color w:val="000000"/>
                      <w:kern w:val="0"/>
                      <w:lang w:val="en-US"/>
                    </w:rPr>
                    <w:t xml:space="preserve">Kando </w:t>
                  </w:r>
                  <w:proofErr w:type="spellStart"/>
                  <w:r w:rsidRPr="003114CE">
                    <w:rPr>
                      <w:rFonts w:ascii="Calibri" w:hAnsi="Calibri" w:cs="Calibri"/>
                      <w:color w:val="000000"/>
                      <w:kern w:val="0"/>
                      <w:lang w:val="en-US"/>
                    </w:rPr>
                    <w:t>vzw</w:t>
                  </w:r>
                  <w:proofErr w:type="spellEnd"/>
                </w:p>
              </w:tc>
              <w:tc>
                <w:tcPr>
                  <w:tcW w:w="1544" w:type="dxa"/>
                </w:tcPr>
                <w:p w14:paraId="5CFABB8B" w14:textId="46C10725" w:rsidR="00EC4DBB" w:rsidRPr="000401C1" w:rsidRDefault="00EC4DBB" w:rsidP="00EC4DBB">
                  <w:pPr>
                    <w:ind w:left="0"/>
                    <w:rPr>
                      <w:lang w:val="fr-BE"/>
                    </w:rPr>
                  </w:pPr>
                  <w:r w:rsidRPr="002061D3">
                    <w:rPr>
                      <w:rFonts w:ascii="Calibri" w:hAnsi="Calibri" w:cs="Calibri"/>
                      <w:color w:val="000000"/>
                      <w:kern w:val="0"/>
                      <w:sz w:val="24"/>
                      <w:szCs w:val="24"/>
                      <w:lang w:val="en-US"/>
                    </w:rPr>
                    <w:t>WILLEKENS</w:t>
                  </w:r>
                </w:p>
              </w:tc>
              <w:tc>
                <w:tcPr>
                  <w:tcW w:w="2299" w:type="dxa"/>
                </w:tcPr>
                <w:p w14:paraId="19F9B29E" w14:textId="763BE50A" w:rsidR="00EC4DBB" w:rsidRPr="000401C1" w:rsidRDefault="00EC4DBB" w:rsidP="00EC4DBB">
                  <w:pPr>
                    <w:ind w:left="22"/>
                    <w:rPr>
                      <w:lang w:val="fr-BE"/>
                    </w:rPr>
                  </w:pPr>
                  <w:r>
                    <w:rPr>
                      <w:rFonts w:ascii="Calibri" w:hAnsi="Calibri" w:cs="Calibri"/>
                      <w:color w:val="000000"/>
                      <w:kern w:val="0"/>
                      <w:sz w:val="24"/>
                      <w:szCs w:val="24"/>
                      <w:lang w:val="en-US"/>
                    </w:rPr>
                    <w:t>Sophie</w:t>
                  </w:r>
                </w:p>
              </w:tc>
            </w:tr>
            <w:tr w:rsidR="00EC4DBB" w:rsidRPr="00AF1CE1" w14:paraId="35055A76" w14:textId="77777777" w:rsidTr="00560C2C">
              <w:tc>
                <w:tcPr>
                  <w:tcW w:w="2708" w:type="dxa"/>
                </w:tcPr>
                <w:p w14:paraId="4FB52013" w14:textId="296C2654"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 xml:space="preserve">Kando </w:t>
                  </w:r>
                  <w:proofErr w:type="spellStart"/>
                  <w:r w:rsidRPr="003114CE">
                    <w:rPr>
                      <w:rFonts w:ascii="Calibri" w:hAnsi="Calibri" w:cs="Calibri"/>
                      <w:color w:val="000000"/>
                      <w:kern w:val="0"/>
                      <w:lang w:val="en-US"/>
                    </w:rPr>
                    <w:t>vzw</w:t>
                  </w:r>
                  <w:proofErr w:type="spellEnd"/>
                </w:p>
              </w:tc>
              <w:tc>
                <w:tcPr>
                  <w:tcW w:w="1544" w:type="dxa"/>
                </w:tcPr>
                <w:p w14:paraId="729C5D87" w14:textId="3507269A" w:rsidR="00EC4DBB" w:rsidRPr="002061D3" w:rsidRDefault="00EC4DBB" w:rsidP="00EC4DBB">
                  <w:pPr>
                    <w:ind w:left="0"/>
                    <w:rPr>
                      <w:rFonts w:ascii="Calibri" w:hAnsi="Calibri" w:cs="Calibri"/>
                      <w:color w:val="000000"/>
                      <w:kern w:val="0"/>
                      <w:sz w:val="24"/>
                      <w:szCs w:val="24"/>
                      <w:lang w:val="en-US"/>
                    </w:rPr>
                  </w:pPr>
                  <w:r>
                    <w:rPr>
                      <w:lang w:val="fr-BE"/>
                    </w:rPr>
                    <w:t>VAN DE WIEL</w:t>
                  </w:r>
                </w:p>
              </w:tc>
              <w:tc>
                <w:tcPr>
                  <w:tcW w:w="2299" w:type="dxa"/>
                </w:tcPr>
                <w:p w14:paraId="73BD0212" w14:textId="6E60C3B9" w:rsidR="00EC4DBB" w:rsidRDefault="00EC4DBB" w:rsidP="00EC4DBB">
                  <w:pPr>
                    <w:ind w:left="22"/>
                    <w:rPr>
                      <w:rFonts w:ascii="Calibri" w:hAnsi="Calibri" w:cs="Calibri"/>
                      <w:color w:val="000000"/>
                      <w:kern w:val="0"/>
                      <w:sz w:val="24"/>
                      <w:szCs w:val="24"/>
                      <w:lang w:val="en-US"/>
                    </w:rPr>
                  </w:pPr>
                  <w:r>
                    <w:rPr>
                      <w:lang w:val="fr-BE"/>
                    </w:rPr>
                    <w:t>Lien</w:t>
                  </w:r>
                </w:p>
              </w:tc>
            </w:tr>
            <w:tr w:rsidR="00EC4DBB" w:rsidRPr="00AF1CE1" w14:paraId="6BD035BE" w14:textId="77777777" w:rsidTr="00560C2C">
              <w:tc>
                <w:tcPr>
                  <w:tcW w:w="2708" w:type="dxa"/>
                </w:tcPr>
                <w:p w14:paraId="1D14A9E9" w14:textId="2DAA9C68"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LCM-ANMC</w:t>
                  </w:r>
                </w:p>
              </w:tc>
              <w:tc>
                <w:tcPr>
                  <w:tcW w:w="1544" w:type="dxa"/>
                </w:tcPr>
                <w:p w14:paraId="3CC71E2B" w14:textId="053F084B" w:rsidR="00EC4DBB" w:rsidRDefault="00EC4DBB" w:rsidP="00EC4DBB">
                  <w:pPr>
                    <w:ind w:left="0"/>
                    <w:rPr>
                      <w:lang w:val="fr-BE"/>
                    </w:rPr>
                  </w:pPr>
                  <w:r>
                    <w:rPr>
                      <w:lang w:val="fr-BE"/>
                    </w:rPr>
                    <w:t>DEROITTE</w:t>
                  </w:r>
                </w:p>
              </w:tc>
              <w:tc>
                <w:tcPr>
                  <w:tcW w:w="2299" w:type="dxa"/>
                </w:tcPr>
                <w:p w14:paraId="3DDD3F3F" w14:textId="5E2DD5CC" w:rsidR="00EC4DBB" w:rsidRDefault="00EC4DBB" w:rsidP="00EC4DBB">
                  <w:pPr>
                    <w:ind w:left="22"/>
                    <w:rPr>
                      <w:lang w:val="fr-BE"/>
                    </w:rPr>
                  </w:pPr>
                  <w:r>
                    <w:rPr>
                      <w:lang w:val="fr-BE"/>
                    </w:rPr>
                    <w:t>Elise</w:t>
                  </w:r>
                </w:p>
              </w:tc>
            </w:tr>
            <w:tr w:rsidR="00EC4DBB" w:rsidRPr="00AF1CE1" w14:paraId="47B0B3BB" w14:textId="77777777" w:rsidTr="00560C2C">
              <w:tc>
                <w:tcPr>
                  <w:tcW w:w="2708" w:type="dxa"/>
                </w:tcPr>
                <w:p w14:paraId="3F13DD58" w14:textId="60EBE665"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LCM-ANMC</w:t>
                  </w:r>
                </w:p>
              </w:tc>
              <w:tc>
                <w:tcPr>
                  <w:tcW w:w="1544" w:type="dxa"/>
                </w:tcPr>
                <w:p w14:paraId="781F42EB" w14:textId="54F2AC3F" w:rsidR="00EC4DBB" w:rsidRDefault="00EC4DBB" w:rsidP="00EC4DBB">
                  <w:pPr>
                    <w:ind w:left="0"/>
                    <w:rPr>
                      <w:lang w:val="fr-BE"/>
                    </w:rPr>
                  </w:pPr>
                  <w:r>
                    <w:rPr>
                      <w:lang w:val="fr-BE"/>
                    </w:rPr>
                    <w:t>JANSSENS</w:t>
                  </w:r>
                </w:p>
              </w:tc>
              <w:tc>
                <w:tcPr>
                  <w:tcW w:w="2299" w:type="dxa"/>
                </w:tcPr>
                <w:p w14:paraId="62573C49" w14:textId="7CC6DAE1" w:rsidR="00EC4DBB" w:rsidRDefault="00EC4DBB" w:rsidP="00EC4DBB">
                  <w:pPr>
                    <w:ind w:left="22"/>
                    <w:rPr>
                      <w:lang w:val="fr-BE"/>
                    </w:rPr>
                  </w:pPr>
                  <w:r>
                    <w:rPr>
                      <w:lang w:val="fr-BE"/>
                    </w:rPr>
                    <w:t>Iris</w:t>
                  </w:r>
                </w:p>
              </w:tc>
            </w:tr>
            <w:tr w:rsidR="00EC4DBB" w:rsidRPr="00AF1CE1" w14:paraId="4311C642" w14:textId="77777777" w:rsidTr="00560C2C">
              <w:tc>
                <w:tcPr>
                  <w:tcW w:w="2708" w:type="dxa"/>
                </w:tcPr>
                <w:p w14:paraId="021CFA93" w14:textId="1BEFA261"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 xml:space="preserve">Ligue Braille asbl - </w:t>
                  </w:r>
                  <w:proofErr w:type="spellStart"/>
                  <w:r w:rsidRPr="003114CE">
                    <w:rPr>
                      <w:rFonts w:ascii="Calibri" w:hAnsi="Calibri" w:cs="Calibri"/>
                      <w:color w:val="000000"/>
                      <w:kern w:val="0"/>
                      <w:lang w:val="en-US"/>
                    </w:rPr>
                    <w:t>Brailleliga</w:t>
                  </w:r>
                  <w:proofErr w:type="spellEnd"/>
                  <w:r w:rsidRPr="003114CE">
                    <w:rPr>
                      <w:rFonts w:ascii="Calibri" w:hAnsi="Calibri" w:cs="Calibri"/>
                      <w:color w:val="000000"/>
                      <w:kern w:val="0"/>
                      <w:lang w:val="en-US"/>
                    </w:rPr>
                    <w:t xml:space="preserve"> </w:t>
                  </w:r>
                  <w:proofErr w:type="spellStart"/>
                  <w:r w:rsidRPr="003114CE">
                    <w:rPr>
                      <w:rFonts w:ascii="Calibri" w:hAnsi="Calibri" w:cs="Calibri"/>
                      <w:color w:val="000000"/>
                      <w:kern w:val="0"/>
                      <w:lang w:val="en-US"/>
                    </w:rPr>
                    <w:t>vzw</w:t>
                  </w:r>
                  <w:proofErr w:type="spellEnd"/>
                </w:p>
              </w:tc>
              <w:tc>
                <w:tcPr>
                  <w:tcW w:w="1544" w:type="dxa"/>
                </w:tcPr>
                <w:p w14:paraId="2CC58F21" w14:textId="533512E4" w:rsidR="00EC4DBB" w:rsidRDefault="00EC4DBB" w:rsidP="00EC4DBB">
                  <w:pPr>
                    <w:ind w:left="0"/>
                    <w:rPr>
                      <w:lang w:val="fr-BE"/>
                    </w:rPr>
                  </w:pPr>
                  <w:r>
                    <w:rPr>
                      <w:lang w:val="fr-BE"/>
                    </w:rPr>
                    <w:t>MAGIS</w:t>
                  </w:r>
                </w:p>
              </w:tc>
              <w:tc>
                <w:tcPr>
                  <w:tcW w:w="2299" w:type="dxa"/>
                </w:tcPr>
                <w:p w14:paraId="3210A189" w14:textId="3622A2C0" w:rsidR="00EC4DBB" w:rsidRDefault="00EC4DBB" w:rsidP="00EC4DBB">
                  <w:pPr>
                    <w:ind w:left="22"/>
                    <w:rPr>
                      <w:lang w:val="fr-BE"/>
                    </w:rPr>
                  </w:pPr>
                  <w:r>
                    <w:rPr>
                      <w:lang w:val="fr-BE"/>
                    </w:rPr>
                    <w:t>Michel</w:t>
                  </w:r>
                </w:p>
              </w:tc>
            </w:tr>
            <w:tr w:rsidR="00EC4DBB" w:rsidRPr="00AF1CE1" w14:paraId="2FFC17B8" w14:textId="77777777" w:rsidTr="00560C2C">
              <w:tc>
                <w:tcPr>
                  <w:tcW w:w="2708" w:type="dxa"/>
                </w:tcPr>
                <w:p w14:paraId="5D330C31" w14:textId="7526A7FC"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 xml:space="preserve">Ligue Braille asbl - </w:t>
                  </w:r>
                  <w:proofErr w:type="spellStart"/>
                  <w:r w:rsidRPr="003114CE">
                    <w:rPr>
                      <w:rFonts w:ascii="Calibri" w:hAnsi="Calibri" w:cs="Calibri"/>
                      <w:color w:val="000000"/>
                      <w:kern w:val="0"/>
                      <w:lang w:val="en-US"/>
                    </w:rPr>
                    <w:t>Brailleliga</w:t>
                  </w:r>
                  <w:proofErr w:type="spellEnd"/>
                  <w:r w:rsidRPr="003114CE">
                    <w:rPr>
                      <w:rFonts w:ascii="Calibri" w:hAnsi="Calibri" w:cs="Calibri"/>
                      <w:color w:val="000000"/>
                      <w:kern w:val="0"/>
                      <w:lang w:val="en-US"/>
                    </w:rPr>
                    <w:t xml:space="preserve"> </w:t>
                  </w:r>
                  <w:proofErr w:type="spellStart"/>
                  <w:r w:rsidRPr="003114CE">
                    <w:rPr>
                      <w:rFonts w:ascii="Calibri" w:hAnsi="Calibri" w:cs="Calibri"/>
                      <w:color w:val="000000"/>
                      <w:kern w:val="0"/>
                      <w:lang w:val="en-US"/>
                    </w:rPr>
                    <w:t>vzw</w:t>
                  </w:r>
                  <w:proofErr w:type="spellEnd"/>
                </w:p>
              </w:tc>
              <w:tc>
                <w:tcPr>
                  <w:tcW w:w="1544" w:type="dxa"/>
                </w:tcPr>
                <w:p w14:paraId="0A67A851" w14:textId="67076CF3" w:rsidR="00EC4DBB" w:rsidRDefault="00EC4DBB" w:rsidP="00EC4DBB">
                  <w:pPr>
                    <w:ind w:left="0"/>
                    <w:rPr>
                      <w:lang w:val="fr-BE"/>
                    </w:rPr>
                  </w:pPr>
                  <w:r>
                    <w:rPr>
                      <w:lang w:val="fr-BE"/>
                    </w:rPr>
                    <w:t>JARDIN</w:t>
                  </w:r>
                </w:p>
              </w:tc>
              <w:tc>
                <w:tcPr>
                  <w:tcW w:w="2299" w:type="dxa"/>
                </w:tcPr>
                <w:p w14:paraId="45B0F036" w14:textId="22EB909A" w:rsidR="00EC4DBB" w:rsidRDefault="00EC4DBB" w:rsidP="00EC4DBB">
                  <w:pPr>
                    <w:ind w:left="22"/>
                    <w:rPr>
                      <w:lang w:val="fr-BE"/>
                    </w:rPr>
                  </w:pPr>
                  <w:proofErr w:type="spellStart"/>
                  <w:r>
                    <w:rPr>
                      <w:lang w:val="fr-BE"/>
                    </w:rPr>
                    <w:t>Noella</w:t>
                  </w:r>
                  <w:proofErr w:type="spellEnd"/>
                </w:p>
              </w:tc>
            </w:tr>
            <w:tr w:rsidR="00EC4DBB" w:rsidRPr="00AF1CE1" w14:paraId="42494CB1" w14:textId="77777777" w:rsidTr="00560C2C">
              <w:tc>
                <w:tcPr>
                  <w:tcW w:w="2708" w:type="dxa"/>
                </w:tcPr>
                <w:p w14:paraId="781D0E5E" w14:textId="110FF699" w:rsidR="00EC4DBB" w:rsidRPr="003114CE" w:rsidRDefault="00EC4DBB" w:rsidP="00EC4DBB">
                  <w:pPr>
                    <w:ind w:left="0"/>
                    <w:rPr>
                      <w:rFonts w:ascii="Calibri" w:hAnsi="Calibri" w:cs="Calibri"/>
                      <w:color w:val="000000"/>
                      <w:kern w:val="0"/>
                      <w:lang w:val="en-US"/>
                    </w:rPr>
                  </w:pPr>
                  <w:r w:rsidRPr="003114CE">
                    <w:rPr>
                      <w:rFonts w:ascii="Calibri" w:hAnsi="Calibri" w:cs="Calibri"/>
                      <w:color w:val="000000"/>
                      <w:kern w:val="0"/>
                      <w:lang w:val="en-US"/>
                    </w:rPr>
                    <w:t xml:space="preserve">Oeuvre Fédérale Les Amis des </w:t>
                  </w:r>
                  <w:proofErr w:type="spellStart"/>
                  <w:r w:rsidRPr="003114CE">
                    <w:rPr>
                      <w:rFonts w:ascii="Calibri" w:hAnsi="Calibri" w:cs="Calibri"/>
                      <w:color w:val="000000"/>
                      <w:kern w:val="0"/>
                      <w:lang w:val="en-US"/>
                    </w:rPr>
                    <w:t>Aveugles</w:t>
                  </w:r>
                  <w:proofErr w:type="spellEnd"/>
                  <w:r w:rsidRPr="003114CE">
                    <w:rPr>
                      <w:rFonts w:ascii="Calibri" w:hAnsi="Calibri" w:cs="Calibri"/>
                      <w:color w:val="000000"/>
                      <w:kern w:val="0"/>
                      <w:lang w:val="en-US"/>
                    </w:rPr>
                    <w:t xml:space="preserve"> asbl</w:t>
                  </w:r>
                </w:p>
              </w:tc>
              <w:tc>
                <w:tcPr>
                  <w:tcW w:w="1544" w:type="dxa"/>
                </w:tcPr>
                <w:p w14:paraId="0DBD1833" w14:textId="2C740C52" w:rsidR="00EC4DBB" w:rsidRDefault="00EC4DBB" w:rsidP="00EC4DBB">
                  <w:pPr>
                    <w:ind w:left="0"/>
                    <w:rPr>
                      <w:lang w:val="fr-BE"/>
                    </w:rPr>
                  </w:pPr>
                  <w:r>
                    <w:rPr>
                      <w:lang w:val="fr-BE"/>
                    </w:rPr>
                    <w:t>DEMARTIN</w:t>
                  </w:r>
                </w:p>
              </w:tc>
              <w:tc>
                <w:tcPr>
                  <w:tcW w:w="2299" w:type="dxa"/>
                </w:tcPr>
                <w:p w14:paraId="2A560D4F" w14:textId="7B097D3A" w:rsidR="00EC4DBB" w:rsidRDefault="00EC4DBB" w:rsidP="00EC4DBB">
                  <w:pPr>
                    <w:ind w:left="22"/>
                    <w:rPr>
                      <w:lang w:val="fr-BE"/>
                    </w:rPr>
                  </w:pPr>
                  <w:r>
                    <w:rPr>
                      <w:lang w:val="fr-BE"/>
                    </w:rPr>
                    <w:t>Stéphanie</w:t>
                  </w:r>
                </w:p>
              </w:tc>
            </w:tr>
          </w:tbl>
          <w:p w14:paraId="6B410C58" w14:textId="77777777" w:rsidR="000267C2" w:rsidRPr="000401C1" w:rsidRDefault="000267C2" w:rsidP="00081769">
            <w:pPr>
              <w:ind w:left="156"/>
              <w:rPr>
                <w:lang w:val="fr-BE"/>
              </w:rPr>
            </w:pPr>
          </w:p>
          <w:p w14:paraId="398377DE" w14:textId="77777777" w:rsidR="00A1604D" w:rsidRPr="00081769" w:rsidRDefault="00792FEA" w:rsidP="00081769">
            <w:pPr>
              <w:ind w:left="298" w:right="1524"/>
              <w:rPr>
                <w:sz w:val="24"/>
                <w:szCs w:val="24"/>
                <w:lang w:val="fr-BE"/>
              </w:rPr>
            </w:pPr>
            <w:r w:rsidRPr="00081769">
              <w:rPr>
                <w:sz w:val="24"/>
                <w:szCs w:val="24"/>
                <w:lang w:val="fr-BE"/>
              </w:rPr>
              <w:t>Pierre Gyselinck constate que 17 organisations sont présentes ou représentées. Le quorum nécessaire est de 10</w:t>
            </w:r>
            <w:r w:rsidR="00E218BB" w:rsidRPr="00081769">
              <w:rPr>
                <w:sz w:val="24"/>
                <w:szCs w:val="24"/>
                <w:lang w:val="fr-BE"/>
              </w:rPr>
              <w:t>.</w:t>
            </w:r>
          </w:p>
          <w:p w14:paraId="039A48B5" w14:textId="77777777" w:rsidR="00773B86" w:rsidRPr="00081769" w:rsidRDefault="00773B86" w:rsidP="00773B86">
            <w:pPr>
              <w:spacing w:after="0" w:line="240" w:lineRule="auto"/>
              <w:textAlignment w:val="baseline"/>
              <w:rPr>
                <w:rFonts w:ascii="Verdana" w:eastAsia="Times New Roman" w:hAnsi="Verdana" w:cs="Segoe UI"/>
                <w:kern w:val="0"/>
                <w:sz w:val="18"/>
                <w:szCs w:val="18"/>
                <w:lang w:val="fr-BE" w:eastAsia="nl-BE"/>
                <w14:ligatures w14:val="none"/>
              </w:rPr>
            </w:pPr>
          </w:p>
        </w:tc>
      </w:tr>
    </w:tbl>
    <w:p w14:paraId="0A113C93" w14:textId="77777777" w:rsidR="00EC4DBB" w:rsidRDefault="00EC4DBB" w:rsidP="48D833EC">
      <w:pPr>
        <w:ind w:left="1134"/>
        <w:rPr>
          <w:rStyle w:val="normaltextrun"/>
          <w:caps/>
          <w:color w:val="002060"/>
          <w:sz w:val="32"/>
          <w:szCs w:val="32"/>
          <w:shd w:val="clear" w:color="auto" w:fill="FFFFFF"/>
        </w:rPr>
      </w:pPr>
    </w:p>
    <w:p w14:paraId="0597DC41" w14:textId="77777777" w:rsidR="00EC4DBB" w:rsidRDefault="00EC4DBB">
      <w:pPr>
        <w:spacing w:after="160"/>
        <w:ind w:left="0"/>
        <w:rPr>
          <w:rStyle w:val="normaltextrun"/>
          <w:caps/>
          <w:color w:val="002060"/>
          <w:sz w:val="32"/>
          <w:szCs w:val="32"/>
          <w:shd w:val="clear" w:color="auto" w:fill="FFFFFF"/>
        </w:rPr>
      </w:pPr>
      <w:r>
        <w:rPr>
          <w:rStyle w:val="normaltextrun"/>
          <w:caps/>
          <w:color w:val="002060"/>
          <w:sz w:val="32"/>
          <w:szCs w:val="32"/>
          <w:shd w:val="clear" w:color="auto" w:fill="FFFFFF"/>
        </w:rPr>
        <w:br w:type="page"/>
      </w:r>
    </w:p>
    <w:p w14:paraId="55BC7182" w14:textId="524D969D" w:rsidR="00A1604D" w:rsidRDefault="00271CA4" w:rsidP="48D833EC">
      <w:pPr>
        <w:ind w:left="1134"/>
        <w:rPr>
          <w:rStyle w:val="normaltextrun"/>
          <w:caps/>
          <w:color w:val="002060"/>
          <w:sz w:val="32"/>
          <w:szCs w:val="32"/>
          <w:shd w:val="clear" w:color="auto" w:fill="FFFFFF"/>
        </w:rPr>
      </w:pPr>
      <w:r w:rsidRPr="48D833EC">
        <w:rPr>
          <w:rStyle w:val="normaltextrun"/>
          <w:caps/>
          <w:color w:val="002060"/>
          <w:sz w:val="32"/>
          <w:szCs w:val="32"/>
          <w:shd w:val="clear" w:color="auto" w:fill="FFFFFF"/>
        </w:rPr>
        <w:lastRenderedPageBreak/>
        <w:t>Ordre du jour</w:t>
      </w:r>
    </w:p>
    <w:p w14:paraId="5C051A51" w14:textId="5EDD94F9" w:rsidR="1B874B16" w:rsidRPr="00DF74A3" w:rsidRDefault="00DF74A3" w:rsidP="00DF74A3">
      <w:pPr>
        <w:pStyle w:val="Titre2"/>
        <w:ind w:left="1134"/>
        <w:rPr>
          <w:b w:val="0"/>
          <w:lang w:val="fr-BE"/>
        </w:rPr>
      </w:pPr>
      <w:r>
        <w:rPr>
          <w:lang w:val="fr-BE"/>
        </w:rPr>
        <w:t xml:space="preserve">1. </w:t>
      </w:r>
      <w:r w:rsidR="1B874B16" w:rsidRPr="00DF74A3">
        <w:rPr>
          <w:lang w:val="fr-BE"/>
        </w:rPr>
        <w:t>Approbation du rapport de l'Assemblée Générale du 29/06/2023</w:t>
      </w:r>
    </w:p>
    <w:p w14:paraId="1864E7BB" w14:textId="60ACA324" w:rsidR="1B874B16" w:rsidRDefault="1B874B16" w:rsidP="48D833EC">
      <w:pPr>
        <w:ind w:left="1350"/>
        <w:rPr>
          <w:sz w:val="24"/>
          <w:szCs w:val="24"/>
          <w:lang w:val="fr-BE"/>
        </w:rPr>
      </w:pPr>
      <w:r w:rsidRPr="48D833EC">
        <w:rPr>
          <w:sz w:val="24"/>
          <w:szCs w:val="24"/>
          <w:lang w:val="fr-BE"/>
        </w:rPr>
        <w:t>La réunion du 29.06 était une réunion de travail pour la rédaction du mémorandum du BDF en vue des élections européennes.</w:t>
      </w:r>
    </w:p>
    <w:p w14:paraId="491BB1DE" w14:textId="5F63C5D6" w:rsidR="1B874B16" w:rsidRDefault="1B874B16" w:rsidP="48D833EC">
      <w:pPr>
        <w:ind w:left="1350"/>
        <w:rPr>
          <w:sz w:val="24"/>
          <w:szCs w:val="24"/>
          <w:lang w:val="fr-BE"/>
        </w:rPr>
      </w:pPr>
      <w:r w:rsidRPr="48D833EC">
        <w:rPr>
          <w:sz w:val="24"/>
          <w:szCs w:val="24"/>
          <w:lang w:val="fr-BE"/>
        </w:rPr>
        <w:t xml:space="preserve">Pierre Gyselinck demande l'approbation de l'AG. </w:t>
      </w:r>
    </w:p>
    <w:p w14:paraId="46BC8816" w14:textId="697A901B" w:rsidR="1B874B16" w:rsidRPr="00DF74A3" w:rsidRDefault="1B874B16" w:rsidP="48D833EC">
      <w:pPr>
        <w:ind w:left="1350"/>
        <w:rPr>
          <w:sz w:val="24"/>
          <w:szCs w:val="24"/>
          <w:lang w:val="fr-BE"/>
        </w:rPr>
      </w:pPr>
      <w:r w:rsidRPr="00DF74A3">
        <w:rPr>
          <w:sz w:val="24"/>
          <w:szCs w:val="24"/>
          <w:lang w:val="fr-BE"/>
        </w:rPr>
        <w:t>Le rapport est approuvé.</w:t>
      </w:r>
    </w:p>
    <w:p w14:paraId="185A7220" w14:textId="5D9FC773" w:rsidR="2258283C" w:rsidRPr="00DF74A3" w:rsidRDefault="00DF74A3" w:rsidP="00DF74A3">
      <w:pPr>
        <w:pStyle w:val="Titre2"/>
        <w:ind w:left="1134"/>
        <w:rPr>
          <w:lang w:val="fr-BE"/>
        </w:rPr>
      </w:pPr>
      <w:r>
        <w:rPr>
          <w:lang w:val="fr-BE"/>
        </w:rPr>
        <w:t xml:space="preserve">2. </w:t>
      </w:r>
      <w:r w:rsidR="2258283C" w:rsidRPr="00DF74A3">
        <w:rPr>
          <w:lang w:val="fr-BE"/>
        </w:rPr>
        <w:t>Présentation du plan d'action 2024</w:t>
      </w:r>
    </w:p>
    <w:p w14:paraId="0CAF128E" w14:textId="41DFC66E" w:rsidR="2258283C" w:rsidRPr="008E35CB" w:rsidRDefault="2258283C" w:rsidP="48D833EC">
      <w:pPr>
        <w:ind w:left="1350"/>
        <w:rPr>
          <w:sz w:val="24"/>
          <w:szCs w:val="24"/>
          <w:lang w:val="fr-BE"/>
        </w:rPr>
      </w:pPr>
      <w:r w:rsidRPr="008E35CB">
        <w:rPr>
          <w:sz w:val="24"/>
          <w:szCs w:val="24"/>
          <w:lang w:val="fr-BE"/>
        </w:rPr>
        <w:t>Véronique Duchenne propose le plan d'action 2024 - voir document &lt;02-a- projet de plan d'action-2024&gt;.</w:t>
      </w:r>
    </w:p>
    <w:p w14:paraId="2B18D9D9" w14:textId="40D660F3" w:rsidR="2258283C" w:rsidRPr="008E35CB" w:rsidRDefault="2258283C" w:rsidP="48D833EC">
      <w:pPr>
        <w:ind w:left="1350"/>
        <w:rPr>
          <w:sz w:val="24"/>
          <w:szCs w:val="24"/>
          <w:lang w:val="fr-BE"/>
        </w:rPr>
      </w:pPr>
      <w:r w:rsidRPr="008E35CB">
        <w:rPr>
          <w:sz w:val="24"/>
          <w:szCs w:val="24"/>
          <w:lang w:val="fr-BE"/>
        </w:rPr>
        <w:t>Daniel Antoine fait remarquer que la Belgique ne suit pas toutes les recommandations du Comité UNCRPD.</w:t>
      </w:r>
    </w:p>
    <w:p w14:paraId="588BEE17" w14:textId="1A7E054F" w:rsidR="2258283C" w:rsidRPr="008E35CB" w:rsidRDefault="2258283C" w:rsidP="48D833EC">
      <w:pPr>
        <w:ind w:left="1350"/>
        <w:rPr>
          <w:sz w:val="24"/>
          <w:szCs w:val="24"/>
          <w:lang w:val="fr-BE"/>
        </w:rPr>
      </w:pPr>
      <w:r w:rsidRPr="008E35CB">
        <w:rPr>
          <w:sz w:val="24"/>
          <w:szCs w:val="24"/>
          <w:lang w:val="fr-BE"/>
        </w:rPr>
        <w:t>Véronique Duchenne répond que c'est effectivement le cas et que le BDF va le préciser dans son rapport alternatif.</w:t>
      </w:r>
    </w:p>
    <w:p w14:paraId="4FDF5CA1" w14:textId="77777777" w:rsidR="2258283C" w:rsidRPr="008E35CB" w:rsidRDefault="2258283C" w:rsidP="48D833EC">
      <w:pPr>
        <w:ind w:left="1350"/>
        <w:rPr>
          <w:sz w:val="24"/>
          <w:szCs w:val="24"/>
          <w:lang w:val="fr-BE"/>
        </w:rPr>
      </w:pPr>
      <w:proofErr w:type="spellStart"/>
      <w:r w:rsidRPr="008E35CB">
        <w:rPr>
          <w:sz w:val="24"/>
          <w:szCs w:val="24"/>
          <w:lang w:val="fr-BE"/>
        </w:rPr>
        <w:t>Christianne</w:t>
      </w:r>
      <w:proofErr w:type="spellEnd"/>
      <w:r w:rsidRPr="008E35CB">
        <w:rPr>
          <w:sz w:val="24"/>
          <w:szCs w:val="24"/>
          <w:lang w:val="fr-BE"/>
        </w:rPr>
        <w:t xml:space="preserve"> Tihon demande quelles sont les actions visant à stimuler l'emploi sur le marché du travail privé ?</w:t>
      </w:r>
    </w:p>
    <w:p w14:paraId="3BDCD8A9" w14:textId="40CC3D35" w:rsidR="2258283C" w:rsidRPr="008E35CB" w:rsidRDefault="2258283C" w:rsidP="48D833EC">
      <w:pPr>
        <w:ind w:left="1350"/>
        <w:rPr>
          <w:sz w:val="24"/>
          <w:szCs w:val="24"/>
          <w:lang w:val="fr-BE"/>
        </w:rPr>
      </w:pPr>
      <w:r w:rsidRPr="008E35CB">
        <w:rPr>
          <w:sz w:val="24"/>
          <w:szCs w:val="24"/>
          <w:lang w:val="fr-BE"/>
        </w:rPr>
        <w:t>Pierre Gyselinck explique qu'imposer une norme aux entreprises, comme en France, sous peine d'amende, ne fonctionne pas : les entreprises choisissent l'amende. Il faut un bon consensus pour convaincre les employeurs. Je veux être employé en fonction de mes capacités et pas seulement être employé.</w:t>
      </w:r>
    </w:p>
    <w:p w14:paraId="1C5F6637" w14:textId="36475FA5" w:rsidR="2258283C" w:rsidRPr="008E35CB" w:rsidRDefault="2258283C" w:rsidP="48D833EC">
      <w:pPr>
        <w:ind w:left="1350"/>
        <w:rPr>
          <w:sz w:val="24"/>
          <w:szCs w:val="24"/>
          <w:lang w:val="fr-BE"/>
        </w:rPr>
      </w:pPr>
      <w:proofErr w:type="spellStart"/>
      <w:r w:rsidRPr="008E35CB">
        <w:rPr>
          <w:sz w:val="24"/>
          <w:szCs w:val="24"/>
          <w:lang w:val="fr-BE"/>
        </w:rPr>
        <w:t>Christianne</w:t>
      </w:r>
      <w:proofErr w:type="spellEnd"/>
      <w:r w:rsidRPr="008E35CB">
        <w:rPr>
          <w:sz w:val="24"/>
          <w:szCs w:val="24"/>
          <w:lang w:val="fr-BE"/>
        </w:rPr>
        <w:t xml:space="preserve"> Tihon demande si les mutualités ou les organisations de patients peuvent faire quelque chose à ce sujet ?</w:t>
      </w:r>
    </w:p>
    <w:p w14:paraId="71003324" w14:textId="63AE9AB7" w:rsidR="2258283C" w:rsidRPr="008E35CB" w:rsidRDefault="2258283C" w:rsidP="48D833EC">
      <w:pPr>
        <w:ind w:left="1350"/>
        <w:rPr>
          <w:sz w:val="24"/>
          <w:szCs w:val="24"/>
          <w:lang w:val="fr-BE"/>
        </w:rPr>
      </w:pPr>
      <w:r w:rsidRPr="008E35CB">
        <w:rPr>
          <w:sz w:val="24"/>
          <w:szCs w:val="24"/>
          <w:lang w:val="fr-BE"/>
        </w:rPr>
        <w:t xml:space="preserve">Natallia Mastsepan explique que les mutualités peuvent apporter leur contribution aux mesures de </w:t>
      </w:r>
      <w:r w:rsidRPr="008E35CB">
        <w:rPr>
          <w:i/>
          <w:iCs/>
          <w:sz w:val="24"/>
          <w:szCs w:val="24"/>
          <w:lang w:val="fr-BE"/>
        </w:rPr>
        <w:t xml:space="preserve">Back to </w:t>
      </w:r>
      <w:proofErr w:type="spellStart"/>
      <w:r w:rsidRPr="008E35CB">
        <w:rPr>
          <w:i/>
          <w:iCs/>
          <w:sz w:val="24"/>
          <w:szCs w:val="24"/>
          <w:lang w:val="fr-BE"/>
        </w:rPr>
        <w:t>work</w:t>
      </w:r>
      <w:proofErr w:type="spellEnd"/>
      <w:r w:rsidRPr="008E35CB">
        <w:rPr>
          <w:sz w:val="24"/>
          <w:szCs w:val="24"/>
          <w:lang w:val="fr-BE"/>
        </w:rPr>
        <w:t>. Mais elles ne peuvent pas faire pression comme les associations de personnes handicapées.</w:t>
      </w:r>
    </w:p>
    <w:p w14:paraId="7536E29F" w14:textId="39F0B016" w:rsidR="2258283C" w:rsidRPr="008E35CB" w:rsidRDefault="2258283C" w:rsidP="48D833EC">
      <w:pPr>
        <w:ind w:left="1350"/>
        <w:rPr>
          <w:sz w:val="24"/>
          <w:szCs w:val="24"/>
          <w:lang w:val="fr-BE"/>
        </w:rPr>
      </w:pPr>
      <w:r w:rsidRPr="008E35CB">
        <w:rPr>
          <w:sz w:val="24"/>
          <w:szCs w:val="24"/>
          <w:lang w:val="fr-BE"/>
        </w:rPr>
        <w:t>Eric Wilmet explique : la mission des mutualités ne comprend pas l'emploi, mais l'aide au retour à l'emploi. Les services sociaux peuvent être utiles à cet égard.</w:t>
      </w:r>
    </w:p>
    <w:p w14:paraId="2036E897" w14:textId="77777777" w:rsidR="2258283C" w:rsidRPr="008E35CB" w:rsidRDefault="2258283C" w:rsidP="48D833EC">
      <w:pPr>
        <w:ind w:left="1350"/>
        <w:rPr>
          <w:sz w:val="24"/>
          <w:szCs w:val="24"/>
          <w:lang w:val="fr-BE"/>
        </w:rPr>
      </w:pPr>
      <w:r w:rsidRPr="008E35CB">
        <w:rPr>
          <w:sz w:val="24"/>
          <w:szCs w:val="24"/>
          <w:lang w:val="fr-BE"/>
        </w:rPr>
        <w:t>Daniel Antoine rappelle que la socialisation peut aussi être volontaire.</w:t>
      </w:r>
    </w:p>
    <w:p w14:paraId="0E7C2C2D" w14:textId="5713C331" w:rsidR="2258283C" w:rsidRPr="008E35CB" w:rsidRDefault="2258283C" w:rsidP="48D833EC">
      <w:pPr>
        <w:ind w:left="1350"/>
        <w:rPr>
          <w:sz w:val="24"/>
          <w:szCs w:val="24"/>
          <w:lang w:val="fr-BE"/>
        </w:rPr>
      </w:pPr>
      <w:r w:rsidRPr="008E35CB">
        <w:rPr>
          <w:sz w:val="24"/>
          <w:szCs w:val="24"/>
          <w:lang w:val="fr-BE"/>
        </w:rPr>
        <w:t xml:space="preserve">Olivier Constant ajoute que </w:t>
      </w:r>
      <w:proofErr w:type="spellStart"/>
      <w:r w:rsidRPr="008E35CB">
        <w:rPr>
          <w:sz w:val="24"/>
          <w:szCs w:val="24"/>
          <w:lang w:val="fr-BE"/>
        </w:rPr>
        <w:t>Alzheimerliga</w:t>
      </w:r>
      <w:proofErr w:type="spellEnd"/>
      <w:r w:rsidRPr="008E35CB">
        <w:rPr>
          <w:sz w:val="24"/>
          <w:szCs w:val="24"/>
          <w:lang w:val="fr-BE"/>
        </w:rPr>
        <w:t xml:space="preserve"> </w:t>
      </w:r>
      <w:proofErr w:type="spellStart"/>
      <w:r w:rsidRPr="008E35CB">
        <w:rPr>
          <w:sz w:val="24"/>
          <w:szCs w:val="24"/>
          <w:lang w:val="fr-BE"/>
        </w:rPr>
        <w:t>Vlaanderen</w:t>
      </w:r>
      <w:proofErr w:type="spellEnd"/>
      <w:r w:rsidRPr="008E35CB">
        <w:rPr>
          <w:sz w:val="24"/>
          <w:szCs w:val="24"/>
          <w:lang w:val="fr-BE"/>
        </w:rPr>
        <w:t xml:space="preserve"> en discute activement avec le VOKA (organisation faîtière des entreprises). Il est encourageant de constater que nous recevons davantage de signaux positifs de la part des employeurs eux-mêmes. </w:t>
      </w:r>
    </w:p>
    <w:p w14:paraId="5F39535B" w14:textId="61601B2E" w:rsidR="2258283C" w:rsidRPr="008E35CB" w:rsidRDefault="2258283C" w:rsidP="48D833EC">
      <w:pPr>
        <w:ind w:left="1350"/>
        <w:rPr>
          <w:sz w:val="24"/>
          <w:szCs w:val="24"/>
          <w:lang w:val="fr-BE"/>
        </w:rPr>
      </w:pPr>
      <w:r w:rsidRPr="008E35CB">
        <w:rPr>
          <w:sz w:val="24"/>
          <w:szCs w:val="24"/>
          <w:lang w:val="fr-BE"/>
        </w:rPr>
        <w:t xml:space="preserve">Mathieu Angelo suggère que le plan d'action global se concentre davantage sur les élections et le processus UNCRPD. Les partenariats sont intéressants, mais ils peuvent être réalisés par les organisations membres. </w:t>
      </w:r>
    </w:p>
    <w:p w14:paraId="60E78A6F" w14:textId="626F4A10" w:rsidR="2258283C" w:rsidRPr="008E35CB" w:rsidRDefault="2258283C" w:rsidP="48D833EC">
      <w:pPr>
        <w:ind w:left="1350"/>
        <w:rPr>
          <w:sz w:val="24"/>
          <w:szCs w:val="24"/>
          <w:lang w:val="fr-BE"/>
        </w:rPr>
      </w:pPr>
      <w:r w:rsidRPr="008E35CB">
        <w:rPr>
          <w:sz w:val="24"/>
          <w:szCs w:val="24"/>
          <w:lang w:val="fr-BE"/>
        </w:rPr>
        <w:t>Basil Gomez attire l’attention sur les points suivants :</w:t>
      </w:r>
    </w:p>
    <w:p w14:paraId="457A12CF" w14:textId="77777777" w:rsidR="2258283C" w:rsidRPr="008E35CB" w:rsidRDefault="2258283C" w:rsidP="48D833EC">
      <w:pPr>
        <w:pStyle w:val="Paragraphedeliste"/>
        <w:numPr>
          <w:ilvl w:val="0"/>
          <w:numId w:val="23"/>
        </w:numPr>
        <w:ind w:left="2070"/>
        <w:rPr>
          <w:sz w:val="24"/>
          <w:szCs w:val="24"/>
          <w:lang w:val="fr-BE"/>
        </w:rPr>
      </w:pPr>
      <w:r w:rsidRPr="008E35CB">
        <w:rPr>
          <w:sz w:val="24"/>
          <w:szCs w:val="24"/>
          <w:lang w:val="fr-BE"/>
        </w:rPr>
        <w:t xml:space="preserve">Emploi : la formation initiale est essentielle </w:t>
      </w:r>
    </w:p>
    <w:p w14:paraId="1CED1079" w14:textId="358735DC" w:rsidR="2258283C" w:rsidRPr="008E35CB" w:rsidRDefault="2258283C" w:rsidP="48D833EC">
      <w:pPr>
        <w:pStyle w:val="Paragraphedeliste"/>
        <w:numPr>
          <w:ilvl w:val="0"/>
          <w:numId w:val="23"/>
        </w:numPr>
        <w:ind w:left="2070"/>
        <w:rPr>
          <w:sz w:val="24"/>
          <w:szCs w:val="24"/>
          <w:lang w:val="fr-BE"/>
        </w:rPr>
      </w:pPr>
      <w:r w:rsidRPr="008E35CB">
        <w:rPr>
          <w:sz w:val="24"/>
          <w:szCs w:val="24"/>
          <w:lang w:val="fr-BE"/>
        </w:rPr>
        <w:t>la violence à l'encontre des femmes en situation de handicap. Cette question devrait être davantage débattue et constituer une priorité. Il se passe très peu de choses pour ce groupe minoritaire.</w:t>
      </w:r>
    </w:p>
    <w:p w14:paraId="410E4BEC" w14:textId="5B4F36EF" w:rsidR="78A6E78B" w:rsidRPr="008E35CB" w:rsidRDefault="78A6E78B" w:rsidP="48D833EC">
      <w:pPr>
        <w:ind w:left="1350"/>
        <w:rPr>
          <w:sz w:val="24"/>
          <w:szCs w:val="24"/>
          <w:lang w:val="fr-BE"/>
        </w:rPr>
      </w:pPr>
      <w:r w:rsidRPr="008E35CB">
        <w:rPr>
          <w:b/>
          <w:bCs/>
          <w:sz w:val="24"/>
          <w:szCs w:val="24"/>
          <w:lang w:val="fr-BE"/>
        </w:rPr>
        <w:lastRenderedPageBreak/>
        <w:t>Ces différentes préoccupations seront intégrées dans le plan d'action lors du conseil d'administration de janvier.</w:t>
      </w:r>
    </w:p>
    <w:p w14:paraId="1ACF11E0" w14:textId="2A59F413" w:rsidR="52012F83" w:rsidRPr="00DF74A3" w:rsidRDefault="00DF74A3" w:rsidP="00DF74A3">
      <w:pPr>
        <w:pStyle w:val="Titre2"/>
        <w:ind w:left="993"/>
        <w:rPr>
          <w:lang w:val="fr-BE"/>
        </w:rPr>
      </w:pPr>
      <w:r>
        <w:rPr>
          <w:lang w:val="fr-BE"/>
        </w:rPr>
        <w:t xml:space="preserve">3. </w:t>
      </w:r>
      <w:r w:rsidR="52012F83" w:rsidRPr="00DF74A3">
        <w:rPr>
          <w:lang w:val="fr-BE"/>
        </w:rPr>
        <w:t>Présentation des dispositions budgétaires pour 2024</w:t>
      </w:r>
    </w:p>
    <w:p w14:paraId="4CB70597" w14:textId="7253B569" w:rsidR="52012F83" w:rsidRPr="008E35CB" w:rsidRDefault="52012F83" w:rsidP="48D833EC">
      <w:pPr>
        <w:ind w:left="1350"/>
        <w:rPr>
          <w:sz w:val="24"/>
          <w:szCs w:val="24"/>
          <w:lang w:val="fr-BE"/>
        </w:rPr>
      </w:pPr>
      <w:r w:rsidRPr="008E35CB">
        <w:rPr>
          <w:sz w:val="24"/>
          <w:szCs w:val="24"/>
          <w:lang w:val="fr-BE"/>
        </w:rPr>
        <w:t>Olivier Magritte présente le projet de budget 2024 - Voir le document &lt;03-a-Projections -budgétaires-2024&gt;</w:t>
      </w:r>
    </w:p>
    <w:p w14:paraId="033B2EA5" w14:textId="3375D215" w:rsidR="52012F83" w:rsidRPr="008E35CB" w:rsidRDefault="52012F83" w:rsidP="48D833EC">
      <w:pPr>
        <w:ind w:left="1350"/>
        <w:rPr>
          <w:sz w:val="24"/>
          <w:szCs w:val="24"/>
          <w:lang w:val="fr-BE"/>
        </w:rPr>
      </w:pPr>
      <w:r w:rsidRPr="008E35CB">
        <w:rPr>
          <w:sz w:val="24"/>
          <w:szCs w:val="24"/>
          <w:lang w:val="fr-BE"/>
        </w:rPr>
        <w:t>Gisèle Marlière demande au secrétariat de demander à la ministre de prendre en charge le coût du voyage et du séjour à Genève de la délégation du BDF pour le dialogue constructif.</w:t>
      </w:r>
    </w:p>
    <w:p w14:paraId="33E4AA7E" w14:textId="16C1D8CF" w:rsidR="52012F83" w:rsidRPr="008E35CB" w:rsidRDefault="52012F83" w:rsidP="48D833EC">
      <w:pPr>
        <w:ind w:left="1350"/>
        <w:rPr>
          <w:sz w:val="24"/>
          <w:szCs w:val="24"/>
          <w:lang w:val="fr-BE"/>
        </w:rPr>
      </w:pPr>
      <w:r w:rsidRPr="008E35CB">
        <w:rPr>
          <w:sz w:val="24"/>
          <w:szCs w:val="24"/>
          <w:lang w:val="fr-BE"/>
        </w:rPr>
        <w:t>Véronique Duchenne indique que la lettre de demande sera envoyée en février afin d'éviter les risques liés à la période d’« affaires courantes ».</w:t>
      </w:r>
    </w:p>
    <w:p w14:paraId="3922FCD0" w14:textId="48F4887E" w:rsidR="52012F83" w:rsidRDefault="00DF74A3" w:rsidP="00DF74A3">
      <w:pPr>
        <w:pStyle w:val="Titre2"/>
        <w:rPr>
          <w:lang w:val="fr-BE"/>
        </w:rPr>
      </w:pPr>
      <w:r>
        <w:rPr>
          <w:lang w:val="fr-BE"/>
        </w:rPr>
        <w:t xml:space="preserve">4. </w:t>
      </w:r>
      <w:r w:rsidR="52012F83" w:rsidRPr="48D833EC">
        <w:rPr>
          <w:lang w:val="fr-BE"/>
        </w:rPr>
        <w:t>Adoption du plan d'action pour 2024</w:t>
      </w:r>
    </w:p>
    <w:p w14:paraId="38FC8782" w14:textId="77777777" w:rsidR="52012F83" w:rsidRPr="008E35CB" w:rsidRDefault="52012F83" w:rsidP="003114CE">
      <w:pPr>
        <w:ind w:left="1349"/>
        <w:rPr>
          <w:sz w:val="24"/>
          <w:szCs w:val="24"/>
          <w:lang w:val="fr-BE"/>
        </w:rPr>
      </w:pPr>
      <w:r w:rsidRPr="008E35CB">
        <w:rPr>
          <w:sz w:val="24"/>
          <w:szCs w:val="24"/>
          <w:lang w:val="fr-BE"/>
        </w:rPr>
        <w:t xml:space="preserve">Pierre Gyselinck demande l'approbation de l'AG. </w:t>
      </w:r>
    </w:p>
    <w:p w14:paraId="2CAEF0A6" w14:textId="55C3A215" w:rsidR="52012F83" w:rsidRPr="008E35CB" w:rsidRDefault="52012F83" w:rsidP="003114CE">
      <w:pPr>
        <w:ind w:left="1349"/>
        <w:rPr>
          <w:sz w:val="24"/>
          <w:szCs w:val="24"/>
          <w:lang w:val="fr-BE"/>
        </w:rPr>
      </w:pPr>
      <w:r w:rsidRPr="008E35CB">
        <w:rPr>
          <w:sz w:val="24"/>
          <w:szCs w:val="24"/>
          <w:lang w:val="fr-BE"/>
        </w:rPr>
        <w:t>Le plan d'action 2024 est approuvé.</w:t>
      </w:r>
    </w:p>
    <w:p w14:paraId="6D49BF75" w14:textId="10706FCE" w:rsidR="52012F83" w:rsidRDefault="008E35CB" w:rsidP="008E35CB">
      <w:pPr>
        <w:pStyle w:val="Titre2"/>
        <w:rPr>
          <w:lang w:val="fr-BE"/>
        </w:rPr>
      </w:pPr>
      <w:r>
        <w:rPr>
          <w:lang w:val="fr-BE"/>
        </w:rPr>
        <w:t xml:space="preserve">5. </w:t>
      </w:r>
      <w:r w:rsidR="52012F83" w:rsidRPr="48D833EC">
        <w:rPr>
          <w:lang w:val="fr-BE"/>
        </w:rPr>
        <w:t>Approbation des dispositions budgétaires pour 2024</w:t>
      </w:r>
    </w:p>
    <w:p w14:paraId="6305F226" w14:textId="77777777" w:rsidR="52012F83" w:rsidRPr="008E35CB" w:rsidRDefault="52012F83" w:rsidP="008E35CB">
      <w:pPr>
        <w:ind w:left="1349"/>
        <w:rPr>
          <w:sz w:val="24"/>
          <w:szCs w:val="24"/>
          <w:lang w:val="fr-BE"/>
        </w:rPr>
      </w:pPr>
      <w:r w:rsidRPr="008E35CB">
        <w:rPr>
          <w:sz w:val="24"/>
          <w:szCs w:val="24"/>
          <w:lang w:val="fr-BE"/>
        </w:rPr>
        <w:t xml:space="preserve">Pierre Gyselinck demande l'approbation de l'AG. </w:t>
      </w:r>
    </w:p>
    <w:p w14:paraId="5A7DE8A9" w14:textId="68D5DDFE" w:rsidR="52012F83" w:rsidRPr="008E35CB" w:rsidRDefault="52012F83" w:rsidP="008E35CB">
      <w:pPr>
        <w:ind w:left="1349"/>
        <w:rPr>
          <w:sz w:val="24"/>
          <w:szCs w:val="24"/>
          <w:lang w:val="fr-BE"/>
        </w:rPr>
      </w:pPr>
      <w:r w:rsidRPr="008E35CB">
        <w:rPr>
          <w:sz w:val="24"/>
          <w:szCs w:val="24"/>
          <w:lang w:val="fr-BE"/>
        </w:rPr>
        <w:t>Les dispositions du budget 2024 sont approuvées.</w:t>
      </w:r>
    </w:p>
    <w:p w14:paraId="7D41B03F" w14:textId="34853F53" w:rsidR="07443426" w:rsidRPr="008E35CB" w:rsidRDefault="008E35CB" w:rsidP="008E35CB">
      <w:pPr>
        <w:pStyle w:val="Titre2"/>
        <w:rPr>
          <w:lang w:val="fr-BE"/>
        </w:rPr>
      </w:pPr>
      <w:r w:rsidRPr="008E35CB">
        <w:rPr>
          <w:lang w:val="fr-BE"/>
        </w:rPr>
        <w:t xml:space="preserve">6. </w:t>
      </w:r>
      <w:r w:rsidR="07443426" w:rsidRPr="008E35CB">
        <w:rPr>
          <w:lang w:val="fr-BE"/>
        </w:rPr>
        <w:t>Divers</w:t>
      </w:r>
    </w:p>
    <w:p w14:paraId="49E404ED" w14:textId="1FE52977" w:rsidR="07443426" w:rsidRPr="008E35CB" w:rsidRDefault="07443426" w:rsidP="48D833EC">
      <w:pPr>
        <w:ind w:left="1350"/>
        <w:rPr>
          <w:sz w:val="24"/>
          <w:szCs w:val="24"/>
          <w:lang w:val="fr-BE"/>
        </w:rPr>
      </w:pPr>
      <w:r w:rsidRPr="008E35CB">
        <w:rPr>
          <w:sz w:val="24"/>
          <w:szCs w:val="24"/>
          <w:lang w:val="fr-BE"/>
        </w:rPr>
        <w:t>Pas de points divers</w:t>
      </w:r>
    </w:p>
    <w:p w14:paraId="3DA454DC" w14:textId="3070B666" w:rsidR="07443426" w:rsidRDefault="008E35CB" w:rsidP="008E35CB">
      <w:pPr>
        <w:pStyle w:val="Titre2"/>
        <w:rPr>
          <w:lang w:val="fr-BE"/>
        </w:rPr>
      </w:pPr>
      <w:r>
        <w:rPr>
          <w:lang w:val="fr-BE"/>
        </w:rPr>
        <w:t xml:space="preserve">7. </w:t>
      </w:r>
      <w:r w:rsidR="07443426" w:rsidRPr="48D833EC">
        <w:rPr>
          <w:lang w:val="fr-BE"/>
        </w:rPr>
        <w:t>Elections européennes du 9 juin 2024 - Mémorandum du BDF : échange de vues avec les représentants des partis démocratiques</w:t>
      </w:r>
    </w:p>
    <w:p w14:paraId="23530B99" w14:textId="77777777" w:rsidR="3082799A" w:rsidRDefault="3082799A" w:rsidP="48D833EC">
      <w:pPr>
        <w:pStyle w:val="Paragraphedeliste"/>
        <w:numPr>
          <w:ilvl w:val="0"/>
          <w:numId w:val="25"/>
        </w:numPr>
        <w:ind w:left="2250"/>
        <w:rPr>
          <w:sz w:val="24"/>
          <w:szCs w:val="24"/>
          <w:lang w:val="fr-BE"/>
        </w:rPr>
      </w:pPr>
      <w:r w:rsidRPr="48D833EC">
        <w:rPr>
          <w:sz w:val="24"/>
          <w:szCs w:val="24"/>
          <w:lang w:val="fr-BE"/>
        </w:rPr>
        <w:t xml:space="preserve">PS : Sabine </w:t>
      </w:r>
      <w:proofErr w:type="spellStart"/>
      <w:r w:rsidRPr="48D833EC">
        <w:rPr>
          <w:sz w:val="24"/>
          <w:szCs w:val="24"/>
          <w:lang w:val="fr-BE"/>
        </w:rPr>
        <w:t>Roberty</w:t>
      </w:r>
      <w:proofErr w:type="spellEnd"/>
    </w:p>
    <w:p w14:paraId="360E8456" w14:textId="77777777" w:rsidR="3082799A" w:rsidRDefault="3082799A" w:rsidP="48D833EC">
      <w:pPr>
        <w:pStyle w:val="Paragraphedeliste"/>
        <w:numPr>
          <w:ilvl w:val="0"/>
          <w:numId w:val="25"/>
        </w:numPr>
        <w:ind w:left="2250"/>
        <w:rPr>
          <w:sz w:val="24"/>
          <w:szCs w:val="24"/>
          <w:lang w:val="fr-BE"/>
        </w:rPr>
      </w:pPr>
      <w:r w:rsidRPr="48D833EC">
        <w:rPr>
          <w:sz w:val="24"/>
          <w:szCs w:val="24"/>
          <w:lang w:val="fr-BE"/>
        </w:rPr>
        <w:t>Défi : Marc Loewenstein</w:t>
      </w:r>
    </w:p>
    <w:p w14:paraId="15D805BA" w14:textId="77777777" w:rsidR="3082799A" w:rsidRDefault="3082799A" w:rsidP="48D833EC">
      <w:pPr>
        <w:pStyle w:val="Paragraphedeliste"/>
        <w:numPr>
          <w:ilvl w:val="0"/>
          <w:numId w:val="25"/>
        </w:numPr>
        <w:ind w:left="2250"/>
        <w:rPr>
          <w:sz w:val="24"/>
          <w:szCs w:val="24"/>
        </w:rPr>
      </w:pPr>
      <w:r w:rsidRPr="48D833EC">
        <w:rPr>
          <w:sz w:val="24"/>
          <w:szCs w:val="24"/>
        </w:rPr>
        <w:t xml:space="preserve">PVDA : Quinten </w:t>
      </w:r>
      <w:proofErr w:type="spellStart"/>
      <w:r w:rsidRPr="48D833EC">
        <w:rPr>
          <w:sz w:val="24"/>
          <w:szCs w:val="24"/>
        </w:rPr>
        <w:t>Vanheuverzwyn</w:t>
      </w:r>
      <w:proofErr w:type="spellEnd"/>
    </w:p>
    <w:p w14:paraId="12A9C760" w14:textId="50E08491" w:rsidR="3082799A" w:rsidRDefault="3082799A" w:rsidP="48D833EC">
      <w:pPr>
        <w:pStyle w:val="Paragraphedeliste"/>
        <w:numPr>
          <w:ilvl w:val="0"/>
          <w:numId w:val="25"/>
        </w:numPr>
        <w:ind w:left="2250"/>
        <w:rPr>
          <w:sz w:val="24"/>
          <w:szCs w:val="24"/>
        </w:rPr>
      </w:pPr>
      <w:r w:rsidRPr="48D833EC">
        <w:rPr>
          <w:sz w:val="24"/>
          <w:szCs w:val="24"/>
        </w:rPr>
        <w:t>Vooruit : Vincent Boulanger</w:t>
      </w:r>
    </w:p>
    <w:p w14:paraId="286F0E91" w14:textId="77777777" w:rsidR="3082799A" w:rsidRDefault="3082799A" w:rsidP="48D833EC">
      <w:pPr>
        <w:pStyle w:val="Paragraphedeliste"/>
        <w:numPr>
          <w:ilvl w:val="0"/>
          <w:numId w:val="25"/>
        </w:numPr>
        <w:ind w:left="2250"/>
        <w:rPr>
          <w:sz w:val="24"/>
          <w:szCs w:val="24"/>
        </w:rPr>
      </w:pPr>
      <w:r w:rsidRPr="48D833EC">
        <w:rPr>
          <w:sz w:val="24"/>
          <w:szCs w:val="24"/>
        </w:rPr>
        <w:t>Ecolo : Olivier De Sutter</w:t>
      </w:r>
    </w:p>
    <w:p w14:paraId="2CE184AE" w14:textId="299FF709" w:rsidR="3082799A" w:rsidRDefault="3082799A" w:rsidP="48D833EC">
      <w:pPr>
        <w:pStyle w:val="Paragraphedeliste"/>
        <w:numPr>
          <w:ilvl w:val="0"/>
          <w:numId w:val="25"/>
        </w:numPr>
        <w:ind w:left="2250"/>
        <w:rPr>
          <w:sz w:val="24"/>
          <w:szCs w:val="24"/>
        </w:rPr>
      </w:pPr>
      <w:r w:rsidRPr="48D833EC">
        <w:rPr>
          <w:sz w:val="24"/>
          <w:szCs w:val="24"/>
        </w:rPr>
        <w:t>Groen : Sien de Groot</w:t>
      </w:r>
    </w:p>
    <w:p w14:paraId="2EE86735" w14:textId="471BF6C4" w:rsidR="00F93F7C" w:rsidRPr="00F93F7C" w:rsidRDefault="00F93F7C" w:rsidP="00F93F7C">
      <w:pPr>
        <w:pStyle w:val="Paragraphedeliste"/>
        <w:numPr>
          <w:ilvl w:val="0"/>
          <w:numId w:val="25"/>
        </w:numPr>
        <w:ind w:left="2250"/>
        <w:rPr>
          <w:sz w:val="24"/>
          <w:szCs w:val="24"/>
        </w:rPr>
      </w:pPr>
      <w:r>
        <w:rPr>
          <w:sz w:val="24"/>
          <w:szCs w:val="24"/>
        </w:rPr>
        <w:t>CD&amp;V : Wouter Beke</w:t>
      </w:r>
    </w:p>
    <w:p w14:paraId="7310AD8A" w14:textId="7F315A9D" w:rsidR="3082799A" w:rsidRDefault="3082799A" w:rsidP="008E35CB">
      <w:pPr>
        <w:pStyle w:val="Titre3"/>
        <w:rPr>
          <w:b w:val="0"/>
          <w:lang w:val="fr-BE"/>
        </w:rPr>
      </w:pPr>
      <w:r w:rsidRPr="48D833EC">
        <w:rPr>
          <w:lang w:val="fr-BE"/>
        </w:rPr>
        <w:t>Question 1 : qualité de vie : Thomas Dabeux - Droit de choisir son propre lieu de vie</w:t>
      </w:r>
    </w:p>
    <w:p w14:paraId="13A554A6" w14:textId="0D53CCE8" w:rsidR="3082799A" w:rsidRPr="008E35CB" w:rsidRDefault="3082799A" w:rsidP="008E35CB">
      <w:pPr>
        <w:rPr>
          <w:sz w:val="24"/>
          <w:szCs w:val="24"/>
          <w:u w:val="single"/>
          <w:lang w:val="fr-BE"/>
        </w:rPr>
      </w:pPr>
      <w:r w:rsidRPr="008E35CB">
        <w:rPr>
          <w:sz w:val="24"/>
          <w:szCs w:val="24"/>
          <w:lang w:val="fr-BE"/>
        </w:rPr>
        <w:t>Les dispositions prises en Belgique en vue de la mise en œuvre de la stratégie européenne sur le handicap, des fonds FSE et de la Convention ONU sur les droits des personnes en situation de handicap (UNCRPD) sont insuffisantes</w:t>
      </w:r>
      <w:r w:rsidRPr="008E35CB">
        <w:rPr>
          <w:sz w:val="24"/>
          <w:szCs w:val="24"/>
          <w:u w:val="single"/>
          <w:lang w:val="fr-BE"/>
        </w:rPr>
        <w:t xml:space="preserve"> </w:t>
      </w:r>
    </w:p>
    <w:p w14:paraId="6FBE9DEB" w14:textId="73EA13F6" w:rsidR="3082799A" w:rsidRPr="008E35CB" w:rsidRDefault="3082799A" w:rsidP="008E35CB">
      <w:pPr>
        <w:rPr>
          <w:sz w:val="24"/>
          <w:szCs w:val="24"/>
          <w:lang w:val="fr-BE"/>
        </w:rPr>
      </w:pPr>
      <w:r w:rsidRPr="008E35CB">
        <w:rPr>
          <w:sz w:val="24"/>
          <w:szCs w:val="24"/>
          <w:lang w:val="fr-BE"/>
        </w:rPr>
        <w:t>Il est difficile d'affirmer ses choix de vie en Belgique. Cela nécessite souvent des conseils spécifiques. Il est difficile de choisir où vivre. Les fonds de l'UE devraient être utilisés conformément à l’UNCRPD.</w:t>
      </w:r>
    </w:p>
    <w:p w14:paraId="04D15486" w14:textId="507F71FD"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De Sutter : la directive-cadre sur l'égalité pourrait être davantage utilisée. La Commission devrait vérifier que les fonds de l'Union européenne sont utilisés conformément à l'interdiction de la discrimination. </w:t>
      </w:r>
    </w:p>
    <w:p w14:paraId="29A7AC53" w14:textId="70E544DD"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lastRenderedPageBreak/>
        <w:t xml:space="preserve">M. </w:t>
      </w:r>
      <w:proofErr w:type="spellStart"/>
      <w:r w:rsidRPr="48D833EC">
        <w:rPr>
          <w:sz w:val="24"/>
          <w:szCs w:val="24"/>
          <w:lang w:val="fr-BE"/>
        </w:rPr>
        <w:t>Vanheuverzwyn</w:t>
      </w:r>
      <w:proofErr w:type="spellEnd"/>
      <w:r w:rsidRPr="48D833EC">
        <w:rPr>
          <w:sz w:val="24"/>
          <w:szCs w:val="24"/>
          <w:lang w:val="fr-BE"/>
        </w:rPr>
        <w:t xml:space="preserve"> : des milliers de personnes sont sur la liste d'attente du « </w:t>
      </w:r>
      <w:proofErr w:type="spellStart"/>
      <w:r w:rsidRPr="48D833EC">
        <w:rPr>
          <w:sz w:val="24"/>
          <w:szCs w:val="24"/>
          <w:lang w:val="fr-BE"/>
        </w:rPr>
        <w:t>zorgbudget</w:t>
      </w:r>
      <w:proofErr w:type="spellEnd"/>
      <w:r w:rsidRPr="48D833EC">
        <w:rPr>
          <w:sz w:val="24"/>
          <w:szCs w:val="24"/>
          <w:lang w:val="fr-BE"/>
        </w:rPr>
        <w:t> » (budget personnalisé). Cela rend ces personnes dépendantes de leurs proches, etc. Le budget auquel elles ont droit doit être payé immédiatement. Le pacte de stabilité et de croissance de l'Union européenne impose aux États membres d'économiser sur les mesures sociales.</w:t>
      </w:r>
    </w:p>
    <w:p w14:paraId="0F7541BA" w14:textId="7E61709D"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Mme </w:t>
      </w:r>
      <w:proofErr w:type="spellStart"/>
      <w:r w:rsidRPr="48D833EC">
        <w:rPr>
          <w:sz w:val="24"/>
          <w:szCs w:val="24"/>
          <w:lang w:val="fr-BE"/>
        </w:rPr>
        <w:t>Roberty</w:t>
      </w:r>
      <w:proofErr w:type="spellEnd"/>
      <w:r w:rsidRPr="48D833EC">
        <w:rPr>
          <w:sz w:val="24"/>
          <w:szCs w:val="24"/>
          <w:lang w:val="fr-BE"/>
        </w:rPr>
        <w:t xml:space="preserve"> : les services devraient varier davantage. L'accent devrait être mis sur les services à domicile.</w:t>
      </w:r>
    </w:p>
    <w:p w14:paraId="3FF35295" w14:textId="23BCDE6E"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Boulanger : L'Europe devrait imposer l'European Disability </w:t>
      </w:r>
      <w:proofErr w:type="spellStart"/>
      <w:r w:rsidRPr="48D833EC">
        <w:rPr>
          <w:sz w:val="24"/>
          <w:szCs w:val="24"/>
          <w:lang w:val="fr-BE"/>
        </w:rPr>
        <w:t>Card</w:t>
      </w:r>
      <w:proofErr w:type="spellEnd"/>
      <w:r w:rsidRPr="48D833EC">
        <w:rPr>
          <w:sz w:val="24"/>
          <w:szCs w:val="24"/>
          <w:lang w:val="fr-BE"/>
        </w:rPr>
        <w:t xml:space="preserve"> (EDC). L' Union européenne (UE) devrait également permettre des aménagements raisonnables pour les utilisateurs de l'EDC. </w:t>
      </w:r>
    </w:p>
    <w:p w14:paraId="21CD90E9" w14:textId="4F02BDE3"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Mme de Groot : les listes d'attente pour le « </w:t>
      </w:r>
      <w:proofErr w:type="spellStart"/>
      <w:r w:rsidRPr="48D833EC">
        <w:rPr>
          <w:sz w:val="24"/>
          <w:szCs w:val="24"/>
          <w:lang w:val="fr-BE"/>
        </w:rPr>
        <w:t>zorgbudget</w:t>
      </w:r>
      <w:proofErr w:type="spellEnd"/>
      <w:r w:rsidRPr="48D833EC">
        <w:rPr>
          <w:sz w:val="24"/>
          <w:szCs w:val="24"/>
          <w:lang w:val="fr-BE"/>
        </w:rPr>
        <w:t> » créent des situations pénibles. Un enseignement spécialisé élargi en Flandre est une discrimination. Quelles sont les solutions ? La Flandre peut faire beaucoup plus. L'UE pourrait mener une politique plus sociale : insister sur l'application des directives anti-discriminations dans les Etats membres. L’EDC devrait faciliter les déplacements entre les États membres, y compris pour une durée supérieure à trois mois.</w:t>
      </w:r>
    </w:p>
    <w:p w14:paraId="374B8B64" w14:textId="02AA2AEE" w:rsidR="3082799A" w:rsidRPr="008E35CB" w:rsidRDefault="3082799A" w:rsidP="00C370A8">
      <w:pPr>
        <w:pStyle w:val="Titre2"/>
        <w:ind w:left="1985"/>
        <w:rPr>
          <w:sz w:val="24"/>
          <w:szCs w:val="24"/>
          <w:u w:val="single"/>
          <w:lang w:val="fr-BE"/>
        </w:rPr>
      </w:pPr>
      <w:r w:rsidRPr="008E35CB">
        <w:rPr>
          <w:sz w:val="24"/>
          <w:szCs w:val="24"/>
          <w:u w:val="single"/>
          <w:lang w:val="fr-BE"/>
        </w:rPr>
        <w:t xml:space="preserve">Questions et réponses : </w:t>
      </w:r>
    </w:p>
    <w:p w14:paraId="0193C8D6" w14:textId="5F51E91B" w:rsidR="3082799A" w:rsidRDefault="3082799A" w:rsidP="008E35CB">
      <w:pPr>
        <w:pStyle w:val="Paragraphedeliste"/>
        <w:numPr>
          <w:ilvl w:val="0"/>
          <w:numId w:val="8"/>
        </w:numPr>
        <w:ind w:left="2251"/>
        <w:contextualSpacing w:val="0"/>
        <w:rPr>
          <w:sz w:val="24"/>
          <w:szCs w:val="24"/>
          <w:lang w:val="fr-BE"/>
        </w:rPr>
      </w:pPr>
      <w:proofErr w:type="spellStart"/>
      <w:r w:rsidRPr="48D833EC">
        <w:rPr>
          <w:sz w:val="24"/>
          <w:szCs w:val="24"/>
          <w:lang w:val="fr-BE"/>
        </w:rPr>
        <w:t>Cyn</w:t>
      </w:r>
      <w:r w:rsidR="00125E1A">
        <w:rPr>
          <w:sz w:val="24"/>
          <w:szCs w:val="24"/>
          <w:lang w:val="fr-BE"/>
        </w:rPr>
        <w:t>z</w:t>
      </w:r>
      <w:r w:rsidRPr="48D833EC">
        <w:rPr>
          <w:sz w:val="24"/>
          <w:szCs w:val="24"/>
          <w:lang w:val="fr-BE"/>
        </w:rPr>
        <w:t>ia</w:t>
      </w:r>
      <w:proofErr w:type="spellEnd"/>
      <w:r w:rsidRPr="48D833EC">
        <w:rPr>
          <w:sz w:val="24"/>
          <w:szCs w:val="24"/>
          <w:lang w:val="fr-BE"/>
        </w:rPr>
        <w:t xml:space="preserve"> Agoni : la Belgique a été condamnée. L’idéal est le budget </w:t>
      </w:r>
      <w:proofErr w:type="spellStart"/>
      <w:r w:rsidRPr="48D833EC">
        <w:rPr>
          <w:sz w:val="24"/>
          <w:szCs w:val="24"/>
          <w:lang w:val="fr-BE"/>
        </w:rPr>
        <w:t>personnlisé</w:t>
      </w:r>
      <w:proofErr w:type="spellEnd"/>
      <w:r w:rsidRPr="48D833EC">
        <w:rPr>
          <w:sz w:val="24"/>
          <w:szCs w:val="24"/>
          <w:lang w:val="fr-BE"/>
        </w:rPr>
        <w:t xml:space="preserve"> : les personnes choisissent elles-mêmes ce qu'elles veulent dépenser. </w:t>
      </w:r>
    </w:p>
    <w:p w14:paraId="07667AF0" w14:textId="0B2FAA0E" w:rsidR="3082799A" w:rsidRDefault="3082799A" w:rsidP="008E35CB">
      <w:pPr>
        <w:pStyle w:val="Paragraphedeliste"/>
        <w:ind w:left="2251"/>
        <w:contextualSpacing w:val="0"/>
        <w:rPr>
          <w:sz w:val="24"/>
          <w:szCs w:val="24"/>
          <w:lang w:val="fr-BE"/>
        </w:rPr>
      </w:pPr>
      <w:r w:rsidRPr="48D833EC">
        <w:rPr>
          <w:sz w:val="24"/>
          <w:szCs w:val="24"/>
          <w:lang w:val="fr-BE"/>
        </w:rPr>
        <w:t>La Région bruxelloise et la Région wallonne conservent les subventions directes. Il est impossible pour la personne de choisir. Il manque de courage pour établir des listes centralisées en Région bruxelloise et en Région wallonne pour savoir qui a besoin de quel service.</w:t>
      </w:r>
    </w:p>
    <w:p w14:paraId="428F1FF9" w14:textId="44F6A45C" w:rsidR="3082799A" w:rsidRDefault="3082799A" w:rsidP="008E35CB">
      <w:pPr>
        <w:pStyle w:val="Paragraphedeliste"/>
        <w:ind w:left="2251"/>
        <w:contextualSpacing w:val="0"/>
        <w:rPr>
          <w:sz w:val="24"/>
          <w:szCs w:val="24"/>
          <w:lang w:val="fr-BE"/>
        </w:rPr>
      </w:pPr>
      <w:r w:rsidRPr="48D833EC">
        <w:rPr>
          <w:sz w:val="24"/>
          <w:szCs w:val="24"/>
          <w:lang w:val="fr-BE"/>
        </w:rPr>
        <w:t>Il n'y a pas de véritable possibilité de choix quant à l'endroit où vivre en Région bruxelloise et en Région wallonne</w:t>
      </w:r>
      <w:r w:rsidRPr="48D833EC">
        <w:rPr>
          <w:lang w:val="fr-BE"/>
        </w:rPr>
        <w:t xml:space="preserve">. </w:t>
      </w:r>
      <w:r w:rsidRPr="48D833EC">
        <w:rPr>
          <w:sz w:val="24"/>
          <w:szCs w:val="24"/>
          <w:lang w:val="fr-BE"/>
        </w:rPr>
        <w:t xml:space="preserve">Les recommandations de la CE ne sont pas suivies. </w:t>
      </w:r>
    </w:p>
    <w:p w14:paraId="719F34AA"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M. Loewenstein : vous avez raison. </w:t>
      </w:r>
    </w:p>
    <w:p w14:paraId="347F1955" w14:textId="0CCC76A0"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Mme Boulanger : il en va de même pour la situation des mineurs. Il n'y a pas non plus de listes centrales en Flandre. Il n'y a que des dispositions.</w:t>
      </w:r>
    </w:p>
    <w:p w14:paraId="744C79E1" w14:textId="008B8668"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Mme. </w:t>
      </w:r>
      <w:proofErr w:type="spellStart"/>
      <w:r w:rsidRPr="48D833EC">
        <w:rPr>
          <w:sz w:val="24"/>
          <w:szCs w:val="24"/>
          <w:lang w:val="fr-BE"/>
        </w:rPr>
        <w:t>Roberty</w:t>
      </w:r>
      <w:proofErr w:type="spellEnd"/>
      <w:r w:rsidRPr="48D833EC">
        <w:rPr>
          <w:sz w:val="24"/>
          <w:szCs w:val="24"/>
          <w:lang w:val="fr-BE"/>
        </w:rPr>
        <w:t xml:space="preserve"> : Nous devons être vigilants à l'égard du secteur.</w:t>
      </w:r>
    </w:p>
    <w:p w14:paraId="6BAD5FC8" w14:textId="4CF3EA46"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M. De Sutter : Si l’on se réfère à la Directive 2000/78, comment l'emploi peut-il être possible s'il n'y a pas d'accès à tous les services et bâtiments ? Les FSE sont mal utilisés ou pas assez. Il est difficile de progresser à 27, mais nous pouvons </w:t>
      </w:r>
      <w:proofErr w:type="spellStart"/>
      <w:r w:rsidRPr="48D833EC">
        <w:rPr>
          <w:sz w:val="24"/>
          <w:szCs w:val="24"/>
          <w:lang w:val="fr-BE"/>
        </w:rPr>
        <w:t>progreser</w:t>
      </w:r>
      <w:proofErr w:type="spellEnd"/>
      <w:r w:rsidRPr="48D833EC">
        <w:rPr>
          <w:sz w:val="24"/>
          <w:szCs w:val="24"/>
          <w:lang w:val="fr-BE"/>
        </w:rPr>
        <w:t xml:space="preserve"> au niveau national. </w:t>
      </w:r>
    </w:p>
    <w:p w14:paraId="2F4FB018"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Quinten </w:t>
      </w:r>
      <w:proofErr w:type="spellStart"/>
      <w:r w:rsidRPr="48D833EC">
        <w:rPr>
          <w:sz w:val="24"/>
          <w:szCs w:val="24"/>
          <w:lang w:val="fr-BE"/>
        </w:rPr>
        <w:t>Vanheuverzwyn</w:t>
      </w:r>
      <w:proofErr w:type="spellEnd"/>
      <w:r w:rsidRPr="48D833EC">
        <w:rPr>
          <w:sz w:val="24"/>
          <w:szCs w:val="24"/>
          <w:lang w:val="fr-BE"/>
        </w:rPr>
        <w:t xml:space="preserve"> : 20 000 personnes handicapées n'ont pas accès aux « </w:t>
      </w:r>
      <w:proofErr w:type="spellStart"/>
      <w:r w:rsidRPr="48D833EC">
        <w:rPr>
          <w:sz w:val="24"/>
          <w:szCs w:val="24"/>
          <w:lang w:val="fr-BE"/>
        </w:rPr>
        <w:t>zorgbudget</w:t>
      </w:r>
      <w:proofErr w:type="spellEnd"/>
      <w:r w:rsidRPr="48D833EC">
        <w:rPr>
          <w:sz w:val="24"/>
          <w:szCs w:val="24"/>
          <w:lang w:val="fr-BE"/>
        </w:rPr>
        <w:t> » auquel elles ont droit. U</w:t>
      </w:r>
      <w:r w:rsidRPr="48D833EC">
        <w:rPr>
          <w:lang w:val="fr-BE"/>
        </w:rPr>
        <w:t>ne</w:t>
      </w:r>
      <w:r w:rsidRPr="48D833EC">
        <w:rPr>
          <w:sz w:val="24"/>
          <w:szCs w:val="24"/>
          <w:lang w:val="fr-BE"/>
        </w:rPr>
        <w:t xml:space="preserve"> volonté politique </w:t>
      </w:r>
      <w:r w:rsidRPr="48D833EC">
        <w:rPr>
          <w:lang w:val="fr-BE"/>
        </w:rPr>
        <w:t>est nécessaire.</w:t>
      </w:r>
      <w:r w:rsidRPr="48D833EC">
        <w:rPr>
          <w:sz w:val="24"/>
          <w:szCs w:val="24"/>
          <w:lang w:val="fr-BE"/>
        </w:rPr>
        <w:t xml:space="preserve"> </w:t>
      </w:r>
    </w:p>
    <w:p w14:paraId="2A9CC251" w14:textId="037283F0"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Vincent Boulanger : les conditions de l'</w:t>
      </w:r>
      <w:r w:rsidR="0050485E">
        <w:rPr>
          <w:sz w:val="24"/>
          <w:szCs w:val="24"/>
          <w:lang w:val="fr-BE"/>
        </w:rPr>
        <w:t>EDC</w:t>
      </w:r>
      <w:r w:rsidRPr="48D833EC">
        <w:rPr>
          <w:sz w:val="24"/>
          <w:szCs w:val="24"/>
          <w:lang w:val="fr-BE"/>
        </w:rPr>
        <w:t xml:space="preserve"> sont un peu molles. L’EDC  pourrait également imposer l'octroi d'aménagements raisonnables. L'UE pourrait être plus stricte à cet égard. </w:t>
      </w:r>
    </w:p>
    <w:p w14:paraId="5F2C6B90" w14:textId="12EDE52C"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Sien de Groot : le concept de non-discrimination est central. L’Union européenne peut faire plus en matière de questions sociales et de lutte contre la discrimination. </w:t>
      </w:r>
    </w:p>
    <w:p w14:paraId="5B501CFA" w14:textId="4FBCF3C9" w:rsidR="3082799A" w:rsidRDefault="3082799A" w:rsidP="00C370A8">
      <w:pPr>
        <w:pStyle w:val="Titre2"/>
        <w:rPr>
          <w:lang w:val="fr-BE"/>
        </w:rPr>
      </w:pPr>
      <w:r w:rsidRPr="48D833EC">
        <w:rPr>
          <w:lang w:val="fr-BE"/>
        </w:rPr>
        <w:lastRenderedPageBreak/>
        <w:t>Question 2 : accessibilité et mobilité - M</w:t>
      </w:r>
      <w:r w:rsidR="5DB9F387" w:rsidRPr="48D833EC">
        <w:rPr>
          <w:lang w:val="fr-BE"/>
        </w:rPr>
        <w:t xml:space="preserve">athieu </w:t>
      </w:r>
      <w:r w:rsidRPr="48D833EC">
        <w:rPr>
          <w:lang w:val="fr-BE"/>
        </w:rPr>
        <w:t>Angelo :</w:t>
      </w:r>
    </w:p>
    <w:p w14:paraId="260216BB" w14:textId="0F6770C8" w:rsidR="3082799A" w:rsidRDefault="3082799A" w:rsidP="48D833EC">
      <w:pPr>
        <w:ind w:left="1350"/>
        <w:rPr>
          <w:sz w:val="24"/>
          <w:szCs w:val="24"/>
        </w:rPr>
      </w:pPr>
      <w:r w:rsidRPr="48D833EC">
        <w:rPr>
          <w:sz w:val="24"/>
          <w:szCs w:val="24"/>
          <w:lang w:val="fr-BE"/>
        </w:rPr>
        <w:t xml:space="preserve">Il n'existe pas de norme d'accessibilité obligatoire en Belgique. </w:t>
      </w:r>
      <w:proofErr w:type="spellStart"/>
      <w:r w:rsidRPr="48D833EC">
        <w:rPr>
          <w:sz w:val="24"/>
          <w:szCs w:val="24"/>
        </w:rPr>
        <w:t>Comment</w:t>
      </w:r>
      <w:proofErr w:type="spellEnd"/>
      <w:r w:rsidRPr="48D833EC">
        <w:rPr>
          <w:sz w:val="24"/>
          <w:szCs w:val="24"/>
        </w:rPr>
        <w:t xml:space="preserve"> </w:t>
      </w:r>
      <w:proofErr w:type="spellStart"/>
      <w:r w:rsidRPr="48D833EC">
        <w:rPr>
          <w:sz w:val="24"/>
          <w:szCs w:val="24"/>
        </w:rPr>
        <w:t>l'</w:t>
      </w:r>
      <w:r w:rsidR="0050485E">
        <w:rPr>
          <w:sz w:val="24"/>
          <w:szCs w:val="24"/>
        </w:rPr>
        <w:t>Union</w:t>
      </w:r>
      <w:proofErr w:type="spellEnd"/>
      <w:r w:rsidR="0050485E">
        <w:rPr>
          <w:sz w:val="24"/>
          <w:szCs w:val="24"/>
        </w:rPr>
        <w:t xml:space="preserve"> européenne (</w:t>
      </w:r>
      <w:r w:rsidRPr="48D833EC">
        <w:rPr>
          <w:sz w:val="24"/>
          <w:szCs w:val="24"/>
        </w:rPr>
        <w:t>UE</w:t>
      </w:r>
      <w:r w:rsidR="0050485E">
        <w:rPr>
          <w:sz w:val="24"/>
          <w:szCs w:val="24"/>
        </w:rPr>
        <w:t>)</w:t>
      </w:r>
      <w:r w:rsidRPr="48D833EC">
        <w:rPr>
          <w:sz w:val="24"/>
          <w:szCs w:val="24"/>
        </w:rPr>
        <w:t xml:space="preserve"> peut-elle </w:t>
      </w:r>
      <w:proofErr w:type="spellStart"/>
      <w:r w:rsidRPr="48D833EC">
        <w:rPr>
          <w:sz w:val="24"/>
          <w:szCs w:val="24"/>
        </w:rPr>
        <w:t>améliorer</w:t>
      </w:r>
      <w:proofErr w:type="spellEnd"/>
      <w:r w:rsidRPr="48D833EC">
        <w:rPr>
          <w:sz w:val="24"/>
          <w:szCs w:val="24"/>
        </w:rPr>
        <w:t xml:space="preserve"> </w:t>
      </w:r>
      <w:proofErr w:type="spellStart"/>
      <w:r w:rsidRPr="48D833EC">
        <w:rPr>
          <w:sz w:val="24"/>
          <w:szCs w:val="24"/>
        </w:rPr>
        <w:t>cette</w:t>
      </w:r>
      <w:proofErr w:type="spellEnd"/>
      <w:r w:rsidRPr="48D833EC">
        <w:rPr>
          <w:sz w:val="24"/>
          <w:szCs w:val="24"/>
        </w:rPr>
        <w:t xml:space="preserve"> </w:t>
      </w:r>
      <w:proofErr w:type="spellStart"/>
      <w:r w:rsidRPr="48D833EC">
        <w:rPr>
          <w:sz w:val="24"/>
          <w:szCs w:val="24"/>
        </w:rPr>
        <w:t>réglementation</w:t>
      </w:r>
      <w:proofErr w:type="spellEnd"/>
      <w:r w:rsidRPr="48D833EC">
        <w:rPr>
          <w:sz w:val="24"/>
          <w:szCs w:val="24"/>
        </w:rPr>
        <w:t xml:space="preserve"> ?</w:t>
      </w:r>
    </w:p>
    <w:p w14:paraId="4F9B9EF6" w14:textId="5A607A16"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Mme </w:t>
      </w:r>
      <w:proofErr w:type="spellStart"/>
      <w:r w:rsidRPr="48D833EC">
        <w:rPr>
          <w:sz w:val="24"/>
          <w:szCs w:val="24"/>
          <w:lang w:val="fr-BE"/>
        </w:rPr>
        <w:t>Roberty</w:t>
      </w:r>
      <w:proofErr w:type="spellEnd"/>
      <w:r w:rsidRPr="48D833EC">
        <w:rPr>
          <w:sz w:val="24"/>
          <w:szCs w:val="24"/>
          <w:lang w:val="fr-BE"/>
        </w:rPr>
        <w:t xml:space="preserve"> : des règles plus strictes en matière de planification/construction/rénovation sont nécessaires. Chacun doit pouvoir choisir son propre moyen de transport. L'accessibilité est la base de tout. Les spécifications strictes des appels d'offres relatives à l'accessibilité lors de l'attribution de Fonds Sociaux Européens ou d'autres projets sont importantes à cet égard.  L’évaluation des politiques est nécessaire. Chacun détermine ses choix, mais l'évaluation fait défaut. Il faut diagnostiquer et oser regarder avec un œil critique ce qui a été réalisé. </w:t>
      </w:r>
    </w:p>
    <w:p w14:paraId="0F36964B" w14:textId="2AC1F3D5"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 de Groot : les leviers doivent être activés par les Etats membres eux-mêmes.  L'UE devrait superviser les États membres</w:t>
      </w:r>
      <w:r w:rsidRPr="48D833EC">
        <w:rPr>
          <w:lang w:val="fr-BE"/>
        </w:rPr>
        <w:t xml:space="preserve">. </w:t>
      </w:r>
      <w:r w:rsidRPr="48D833EC">
        <w:rPr>
          <w:sz w:val="24"/>
          <w:szCs w:val="24"/>
          <w:lang w:val="fr-BE"/>
        </w:rPr>
        <w:t>Mais les États membres doivent eux-mêmes activer les leviers nécessaires</w:t>
      </w:r>
      <w:r w:rsidRPr="48D833EC">
        <w:rPr>
          <w:lang w:val="fr-BE"/>
        </w:rPr>
        <w:t xml:space="preserve">.  </w:t>
      </w:r>
      <w:r w:rsidRPr="48D833EC">
        <w:rPr>
          <w:sz w:val="24"/>
          <w:szCs w:val="24"/>
          <w:lang w:val="fr-BE"/>
        </w:rPr>
        <w:t xml:space="preserve">Un rattrapage est nécessaire en Belgique. L'accessibilité ne se limite pas à l'espace public et aux transports publics. Il est important que l'UE applique la législation en matière d'accessibilité afin qu'aucun produit non </w:t>
      </w:r>
      <w:proofErr w:type="spellStart"/>
      <w:r w:rsidRPr="48D833EC">
        <w:rPr>
          <w:sz w:val="24"/>
          <w:szCs w:val="24"/>
          <w:lang w:val="fr-BE"/>
        </w:rPr>
        <w:t>repectueux</w:t>
      </w:r>
      <w:proofErr w:type="spellEnd"/>
      <w:r w:rsidRPr="48D833EC">
        <w:rPr>
          <w:sz w:val="24"/>
          <w:szCs w:val="24"/>
          <w:lang w:val="fr-BE"/>
        </w:rPr>
        <w:t xml:space="preserve"> de l’accessibilité n'entre sur le marché intérieur. L’UE devrait assurer le suivi de l’</w:t>
      </w:r>
      <w:r w:rsidRPr="0050485E">
        <w:rPr>
          <w:i/>
          <w:iCs/>
          <w:sz w:val="24"/>
          <w:szCs w:val="24"/>
          <w:lang w:val="fr-BE"/>
        </w:rPr>
        <w:t>European Accessibility Act</w:t>
      </w:r>
      <w:r w:rsidRPr="48D833EC">
        <w:rPr>
          <w:sz w:val="24"/>
          <w:szCs w:val="24"/>
          <w:lang w:val="fr-BE"/>
        </w:rPr>
        <w:t xml:space="preserve"> (EAA). </w:t>
      </w:r>
    </w:p>
    <w:p w14:paraId="66C4FD0A" w14:textId="77777777"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 Loewenstein : de nombreux plans et règlements de l'UE (tels que la directive sur l'accessibilité du Web) ne prévoient pas de sanctions. Il est fondamental qu'il y ait un contrôle. Lors de la transposition des directives, ce contrôle peut être assuré. Mais il serait utile de disposer de davantage de normes européennes.</w:t>
      </w:r>
    </w:p>
    <w:p w14:paraId="3C3C0710" w14:textId="6A60EA0D" w:rsidR="3082799A" w:rsidRDefault="3082799A" w:rsidP="008E35CB">
      <w:pPr>
        <w:pStyle w:val="Paragraphedeliste"/>
        <w:ind w:left="2251"/>
        <w:contextualSpacing w:val="0"/>
        <w:rPr>
          <w:sz w:val="24"/>
          <w:szCs w:val="24"/>
          <w:lang w:val="fr-BE"/>
        </w:rPr>
      </w:pPr>
      <w:r w:rsidRPr="48D833EC">
        <w:rPr>
          <w:sz w:val="24"/>
          <w:szCs w:val="24"/>
          <w:lang w:val="fr-BE"/>
        </w:rPr>
        <w:t xml:space="preserve">Le plus important pour les hommes politiques est de garantir une accessibilité maximale. Nous ne partons pas de zéro : plans d'accessibilité, décrets, sites web .... Mais les décrets ne sont assortis d'aucune sanction ; il est essentiel que tous les maillons de la chaîne soient conscients de la chaîne d'accessibilité. Tout le monde est d'accord sur le principe, mais il n'y a pas de délais, de contrôles ou de sanctions. L'UE pourrait introduire davantage de normes européennes. </w:t>
      </w:r>
    </w:p>
    <w:p w14:paraId="112C6383" w14:textId="4EC60C64" w:rsidR="3082799A" w:rsidRDefault="3082799A" w:rsidP="008E35CB">
      <w:pPr>
        <w:pStyle w:val="Paragraphedeliste"/>
        <w:numPr>
          <w:ilvl w:val="0"/>
          <w:numId w:val="8"/>
        </w:numPr>
        <w:ind w:left="2251"/>
        <w:contextualSpacing w:val="0"/>
        <w:rPr>
          <w:lang w:val="fr-BE"/>
        </w:rPr>
      </w:pPr>
      <w:r w:rsidRPr="48D833EC">
        <w:rPr>
          <w:sz w:val="24"/>
          <w:szCs w:val="24"/>
          <w:lang w:val="fr-BE"/>
        </w:rPr>
        <w:t>M. Boulanger : L'UE fait au maximum ce qu'elle peut. Par exemple, les règlements sur les droits des passagers ne s'appliquent qu'au transport d'un certain nombre de kilomètres, afin de ne pas interférer avec les affaires intérieures des États membres. Nous devrions regarder ce qui se passe dans notre propre pays. L'accessibilité devrait être un critère d'investissement. La mise en œuvre est nécessaire. Il existe un cadre, mais il doit être suivi. L'UE fait déjà beaucoup et ne peut pas agir, alors que ce n'est pas elle mais la Belgique qui est compétente.</w:t>
      </w:r>
    </w:p>
    <w:p w14:paraId="7D5D0B9B" w14:textId="318DAA8E" w:rsidR="3082799A" w:rsidRDefault="3082799A" w:rsidP="008E35CB">
      <w:pPr>
        <w:pStyle w:val="Paragraphedeliste"/>
        <w:ind w:left="2251"/>
        <w:contextualSpacing w:val="0"/>
        <w:rPr>
          <w:lang w:val="fr-BE"/>
        </w:rPr>
      </w:pPr>
      <w:r w:rsidRPr="48D833EC">
        <w:rPr>
          <w:sz w:val="24"/>
          <w:szCs w:val="24"/>
          <w:lang w:val="fr-BE"/>
        </w:rPr>
        <w:t xml:space="preserve">Il appartient aux États membres de fournir les fonds nécessaires </w:t>
      </w:r>
      <w:r w:rsidRPr="48D833EC">
        <w:rPr>
          <w:lang w:val="fr-BE"/>
        </w:rPr>
        <w:t>(</w:t>
      </w:r>
      <w:r w:rsidRPr="48D833EC">
        <w:rPr>
          <w:sz w:val="24"/>
          <w:szCs w:val="24"/>
          <w:lang w:val="fr-BE"/>
        </w:rPr>
        <w:t>planification et budgétisation</w:t>
      </w:r>
      <w:r w:rsidRPr="48D833EC">
        <w:rPr>
          <w:lang w:val="fr-BE"/>
        </w:rPr>
        <w:t xml:space="preserve">). </w:t>
      </w:r>
    </w:p>
    <w:p w14:paraId="03B8FFB2" w14:textId="7AEBBE97" w:rsidR="3082799A" w:rsidRDefault="3082799A" w:rsidP="008E35CB">
      <w:pPr>
        <w:pStyle w:val="Paragraphedeliste"/>
        <w:numPr>
          <w:ilvl w:val="0"/>
          <w:numId w:val="8"/>
        </w:numPr>
        <w:ind w:left="2251"/>
        <w:contextualSpacing w:val="0"/>
        <w:rPr>
          <w:sz w:val="24"/>
          <w:szCs w:val="24"/>
        </w:rPr>
      </w:pPr>
      <w:r w:rsidRPr="48D833EC">
        <w:rPr>
          <w:sz w:val="24"/>
          <w:szCs w:val="24"/>
          <w:lang w:val="fr-BE"/>
        </w:rPr>
        <w:t xml:space="preserve">M. </w:t>
      </w:r>
      <w:proofErr w:type="spellStart"/>
      <w:r w:rsidRPr="48D833EC">
        <w:rPr>
          <w:sz w:val="24"/>
          <w:szCs w:val="24"/>
          <w:lang w:val="fr-BE"/>
        </w:rPr>
        <w:t>Vanheuverzwyn</w:t>
      </w:r>
      <w:proofErr w:type="spellEnd"/>
      <w:r w:rsidRPr="48D833EC">
        <w:rPr>
          <w:sz w:val="24"/>
          <w:szCs w:val="24"/>
          <w:lang w:val="fr-BE"/>
        </w:rPr>
        <w:t xml:space="preserve"> : l'accessibilité nécessite de lourds investissements. L'Europe ne doit pas forcer les États membres à mener des politiques d'austérité. </w:t>
      </w:r>
      <w:r w:rsidRPr="48D833EC">
        <w:rPr>
          <w:sz w:val="24"/>
          <w:szCs w:val="24"/>
        </w:rPr>
        <w:t xml:space="preserve">L'UE ne </w:t>
      </w:r>
      <w:proofErr w:type="spellStart"/>
      <w:r w:rsidRPr="48D833EC">
        <w:rPr>
          <w:sz w:val="24"/>
          <w:szCs w:val="24"/>
        </w:rPr>
        <w:t>doit</w:t>
      </w:r>
      <w:proofErr w:type="spellEnd"/>
      <w:r w:rsidRPr="48D833EC">
        <w:rPr>
          <w:sz w:val="24"/>
          <w:szCs w:val="24"/>
        </w:rPr>
        <w:t xml:space="preserve"> pas </w:t>
      </w:r>
      <w:proofErr w:type="spellStart"/>
      <w:r w:rsidRPr="48D833EC">
        <w:rPr>
          <w:sz w:val="24"/>
          <w:szCs w:val="24"/>
        </w:rPr>
        <w:t>imposer</w:t>
      </w:r>
      <w:proofErr w:type="spellEnd"/>
      <w:r w:rsidRPr="48D833EC">
        <w:rPr>
          <w:sz w:val="24"/>
          <w:szCs w:val="24"/>
        </w:rPr>
        <w:t xml:space="preserve"> de </w:t>
      </w:r>
      <w:proofErr w:type="spellStart"/>
      <w:r w:rsidRPr="48D833EC">
        <w:rPr>
          <w:sz w:val="24"/>
          <w:szCs w:val="24"/>
        </w:rPr>
        <w:t>contraintes</w:t>
      </w:r>
      <w:proofErr w:type="spellEnd"/>
      <w:r w:rsidRPr="48D833EC">
        <w:rPr>
          <w:sz w:val="24"/>
          <w:szCs w:val="24"/>
        </w:rPr>
        <w:t xml:space="preserve"> </w:t>
      </w:r>
      <w:proofErr w:type="spellStart"/>
      <w:r w:rsidRPr="48D833EC">
        <w:rPr>
          <w:sz w:val="24"/>
          <w:szCs w:val="24"/>
        </w:rPr>
        <w:t>budgétaires</w:t>
      </w:r>
      <w:proofErr w:type="spellEnd"/>
      <w:r w:rsidRPr="48D833EC">
        <w:rPr>
          <w:sz w:val="24"/>
          <w:szCs w:val="24"/>
        </w:rPr>
        <w:t xml:space="preserve">. </w:t>
      </w:r>
    </w:p>
    <w:p w14:paraId="7251387C" w14:textId="1A64C89B"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M. De Sutter : L'UE pourrait faire plus. L'interdiction de la discrimination en matière d'emploi devrait être étendue à d'autres domaines. Mais c'est aux États membres de faire les investissements. Ils devraient être libres de dépenser leurs budgets pour améliorer l'accessibilité (même en période d'austérité).</w:t>
      </w:r>
    </w:p>
    <w:p w14:paraId="305F009F" w14:textId="28CC6C50" w:rsidR="40FB89B9" w:rsidRDefault="3082799A" w:rsidP="008E35CB">
      <w:pPr>
        <w:pStyle w:val="Paragraphedeliste"/>
        <w:ind w:left="2251"/>
        <w:contextualSpacing w:val="0"/>
        <w:rPr>
          <w:sz w:val="24"/>
          <w:szCs w:val="24"/>
          <w:lang w:val="fr-BE"/>
        </w:rPr>
      </w:pPr>
      <w:r w:rsidRPr="48D833EC">
        <w:rPr>
          <w:sz w:val="24"/>
          <w:szCs w:val="24"/>
          <w:lang w:val="fr-BE"/>
        </w:rPr>
        <w:lastRenderedPageBreak/>
        <w:t xml:space="preserve">Pour mettre en œuvre la directive 2000/78, les employeurs doivent bénéficier d'un soutien national et le texte de la directive doit être réécrit. </w:t>
      </w:r>
    </w:p>
    <w:p w14:paraId="43F115DC" w14:textId="1E744AC9" w:rsidR="3082799A" w:rsidRDefault="3082799A" w:rsidP="008E35CB">
      <w:pPr>
        <w:pStyle w:val="Paragraphedeliste"/>
        <w:numPr>
          <w:ilvl w:val="0"/>
          <w:numId w:val="8"/>
        </w:numPr>
        <w:ind w:left="2251"/>
        <w:contextualSpacing w:val="0"/>
        <w:rPr>
          <w:sz w:val="24"/>
          <w:szCs w:val="24"/>
          <w:lang w:val="fr-BE"/>
        </w:rPr>
      </w:pPr>
      <w:r w:rsidRPr="48D833EC">
        <w:rPr>
          <w:sz w:val="24"/>
          <w:szCs w:val="24"/>
          <w:lang w:val="fr-BE"/>
        </w:rPr>
        <w:t xml:space="preserve">M. De Sutter : </w:t>
      </w:r>
      <w:r w:rsidRPr="48D833EC">
        <w:rPr>
          <w:i/>
          <w:iCs/>
          <w:sz w:val="24"/>
          <w:szCs w:val="24"/>
          <w:lang w:val="fr-BE"/>
        </w:rPr>
        <w:t xml:space="preserve">La directive sur l'accessibilité du Web </w:t>
      </w:r>
      <w:r w:rsidRPr="48D833EC">
        <w:rPr>
          <w:sz w:val="24"/>
          <w:szCs w:val="24"/>
          <w:lang w:val="fr-BE"/>
        </w:rPr>
        <w:t xml:space="preserve">peut être étendue à d'autres secteurs. Mais cela aura un impact sur de nombreuses entreprises. Les États membres devraient être libres d'investir dans le domaine social. La </w:t>
      </w:r>
      <w:r w:rsidRPr="48D833EC">
        <w:rPr>
          <w:i/>
          <w:iCs/>
          <w:sz w:val="24"/>
          <w:szCs w:val="24"/>
          <w:lang w:val="fr-BE"/>
        </w:rPr>
        <w:t xml:space="preserve">directive-cadre sur l'égalité </w:t>
      </w:r>
      <w:r w:rsidRPr="48D833EC">
        <w:rPr>
          <w:sz w:val="24"/>
          <w:szCs w:val="24"/>
          <w:lang w:val="fr-BE"/>
        </w:rPr>
        <w:t>peut mieux encadrer les aménagements raisonnables.</w:t>
      </w:r>
    </w:p>
    <w:p w14:paraId="6B05F4F8" w14:textId="3DCD9157" w:rsidR="3082799A" w:rsidRPr="00C370A8" w:rsidRDefault="3082799A" w:rsidP="00C370A8">
      <w:pPr>
        <w:pStyle w:val="Titre2"/>
        <w:ind w:left="1843"/>
        <w:rPr>
          <w:u w:val="single"/>
          <w:lang w:val="fr-BE"/>
        </w:rPr>
      </w:pPr>
      <w:r w:rsidRPr="00C370A8">
        <w:rPr>
          <w:u w:val="single"/>
          <w:lang w:val="fr-BE"/>
        </w:rPr>
        <w:t>Questions et réponses :</w:t>
      </w:r>
    </w:p>
    <w:p w14:paraId="7C8CC54D"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Christiane Tihon : les bâtiments ne sont pas accessibles.</w:t>
      </w:r>
    </w:p>
    <w:p w14:paraId="701F7860" w14:textId="022425A1"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 Boulanger : il faut généraliser l'accessibilité : domicile, chemin piétonnier, transports publics... c'est une chaîne qui ne peut devenir accessible qu'à long terme.</w:t>
      </w:r>
    </w:p>
    <w:p w14:paraId="317D6FB7" w14:textId="77756EB9"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De Sutter : nous devrions utiliser l'interdiction de la discrimination dans toutes les sphères économiques et sociales et non le droit à un aménagement raisonnable. Il ne s'agit pas d'un problème de personne, mais d'une discrimination à l'encontre de la société. </w:t>
      </w:r>
    </w:p>
    <w:p w14:paraId="26D60E3B" w14:textId="77777777"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w:t>
      </w:r>
      <w:proofErr w:type="spellStart"/>
      <w:r w:rsidRPr="48D833EC">
        <w:rPr>
          <w:sz w:val="24"/>
          <w:szCs w:val="24"/>
          <w:lang w:val="fr-BE"/>
        </w:rPr>
        <w:t>Roberty</w:t>
      </w:r>
      <w:proofErr w:type="spellEnd"/>
      <w:r w:rsidRPr="48D833EC">
        <w:rPr>
          <w:sz w:val="24"/>
          <w:szCs w:val="24"/>
          <w:lang w:val="fr-BE"/>
        </w:rPr>
        <w:t xml:space="preserve"> : Nous devons écouter les "patients" pour lutter contre les "symptômes".</w:t>
      </w:r>
    </w:p>
    <w:p w14:paraId="7D960BDD" w14:textId="543FFAAF"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 xml:space="preserve">M. </w:t>
      </w:r>
      <w:proofErr w:type="spellStart"/>
      <w:r w:rsidRPr="48D833EC">
        <w:rPr>
          <w:sz w:val="24"/>
          <w:szCs w:val="24"/>
          <w:lang w:val="fr-BE"/>
        </w:rPr>
        <w:t>Vanheuverzwyn</w:t>
      </w:r>
      <w:proofErr w:type="spellEnd"/>
      <w:r w:rsidRPr="48D833EC">
        <w:rPr>
          <w:sz w:val="24"/>
          <w:szCs w:val="24"/>
          <w:lang w:val="fr-BE"/>
        </w:rPr>
        <w:t xml:space="preserve"> : cite la baisse de l'assistance au niveau de la SNCB.</w:t>
      </w:r>
    </w:p>
    <w:p w14:paraId="039A8512" w14:textId="703944D2" w:rsidR="3082799A" w:rsidRDefault="3082799A" w:rsidP="008E35CB">
      <w:pPr>
        <w:pStyle w:val="Paragraphedeliste"/>
        <w:numPr>
          <w:ilvl w:val="0"/>
          <w:numId w:val="8"/>
        </w:numPr>
        <w:ind w:left="2245" w:hanging="357"/>
        <w:contextualSpacing w:val="0"/>
        <w:rPr>
          <w:sz w:val="24"/>
          <w:szCs w:val="24"/>
          <w:lang w:val="fr-BE"/>
        </w:rPr>
      </w:pPr>
      <w:r w:rsidRPr="48D833EC">
        <w:rPr>
          <w:sz w:val="24"/>
          <w:szCs w:val="24"/>
          <w:lang w:val="fr-BE"/>
        </w:rPr>
        <w:t>M. Loewenstein : il faut aussi trouver des solutions MAINTENANT. Un accès alternatif à l'immeuble, par exemple. L'alternative doit bien fonctionner : pas, par exemple, un taxi-bus qui arrive avec 2 heures de retard.</w:t>
      </w:r>
    </w:p>
    <w:p w14:paraId="749E3329" w14:textId="1FAF88D9" w:rsidR="48D833EC" w:rsidRPr="00C370A8" w:rsidRDefault="3082799A" w:rsidP="00C370A8">
      <w:pPr>
        <w:pStyle w:val="Paragraphedeliste"/>
        <w:numPr>
          <w:ilvl w:val="0"/>
          <w:numId w:val="8"/>
        </w:numPr>
        <w:ind w:left="2245" w:hanging="357"/>
        <w:contextualSpacing w:val="0"/>
        <w:rPr>
          <w:sz w:val="24"/>
          <w:szCs w:val="24"/>
          <w:lang w:val="fr-BE"/>
        </w:rPr>
      </w:pPr>
      <w:r w:rsidRPr="48D833EC">
        <w:rPr>
          <w:sz w:val="24"/>
          <w:szCs w:val="24"/>
          <w:lang w:val="fr-BE"/>
        </w:rPr>
        <w:t xml:space="preserve">Mathieu Angelo : Les Etats membres ne s'imposent pas de sanctions et se dotent d'un cadre juridique le moins contraignant possible. Le BDF attend le soutien de l'UE. </w:t>
      </w:r>
    </w:p>
    <w:p w14:paraId="12C63671" w14:textId="3809E7FB" w:rsidR="3082799A" w:rsidRDefault="3082799A" w:rsidP="008E35CB">
      <w:pPr>
        <w:pStyle w:val="Titre3"/>
        <w:rPr>
          <w:lang w:val="fr-BE"/>
        </w:rPr>
      </w:pPr>
      <w:r w:rsidRPr="48D833EC">
        <w:rPr>
          <w:lang w:val="fr-BE"/>
        </w:rPr>
        <w:t>Question 3 : Questions climatiques et environnementales - C</w:t>
      </w:r>
      <w:r w:rsidR="6D8A88E3" w:rsidRPr="48D833EC">
        <w:rPr>
          <w:lang w:val="fr-BE"/>
        </w:rPr>
        <w:t>h</w:t>
      </w:r>
      <w:r w:rsidRPr="48D833EC">
        <w:rPr>
          <w:lang w:val="fr-BE"/>
        </w:rPr>
        <w:t>. Aelbrecht</w:t>
      </w:r>
      <w:r w:rsidR="0C590943" w:rsidRPr="48D833EC">
        <w:rPr>
          <w:lang w:val="fr-BE"/>
        </w:rPr>
        <w:t xml:space="preserve"> - Développement durable et personnes en situation de handicap</w:t>
      </w:r>
      <w:r w:rsidRPr="48D833EC">
        <w:rPr>
          <w:lang w:val="fr-BE"/>
        </w:rPr>
        <w:t xml:space="preserve"> :</w:t>
      </w:r>
    </w:p>
    <w:p w14:paraId="34D23C98" w14:textId="77777777" w:rsidR="3082799A" w:rsidRDefault="3082799A" w:rsidP="48D833EC">
      <w:pPr>
        <w:ind w:left="1350"/>
        <w:rPr>
          <w:sz w:val="24"/>
          <w:szCs w:val="24"/>
          <w:lang w:val="fr-BE"/>
        </w:rPr>
      </w:pPr>
      <w:r w:rsidRPr="48D833EC">
        <w:rPr>
          <w:sz w:val="24"/>
          <w:szCs w:val="24"/>
          <w:lang w:val="fr-BE"/>
        </w:rPr>
        <w:t xml:space="preserve">Les procédures administratives deviennent de plus en plus lourdes et exclusives. Quelles leçons concrètes ont été tirées des catastrophes passées ? Les consultations de l'UE sont souvent très rapides, mais ne pénètrent pas la population - impossible d'être vraiment participatif. </w:t>
      </w:r>
    </w:p>
    <w:p w14:paraId="00804CA5" w14:textId="77777777" w:rsidR="3082799A" w:rsidRDefault="3082799A" w:rsidP="48D833EC">
      <w:pPr>
        <w:ind w:left="1350"/>
        <w:rPr>
          <w:rFonts w:eastAsia="Calibri"/>
          <w:sz w:val="24"/>
          <w:szCs w:val="24"/>
          <w:lang w:val="fr-BE"/>
        </w:rPr>
      </w:pPr>
      <w:r w:rsidRPr="48D833EC">
        <w:rPr>
          <w:sz w:val="24"/>
          <w:szCs w:val="24"/>
          <w:lang w:val="fr-BE"/>
        </w:rPr>
        <w:t xml:space="preserve">Comment allez-vous répondre à ces questions au niveau de l'UE ? </w:t>
      </w:r>
    </w:p>
    <w:p w14:paraId="2B1CF2A4" w14:textId="18848ED8" w:rsidR="3082799A" w:rsidRPr="00C370A8" w:rsidRDefault="3082799A" w:rsidP="00C370A8">
      <w:pPr>
        <w:pStyle w:val="Paragraphedeliste"/>
        <w:numPr>
          <w:ilvl w:val="0"/>
          <w:numId w:val="8"/>
        </w:numPr>
        <w:ind w:left="2268"/>
        <w:contextualSpacing w:val="0"/>
        <w:rPr>
          <w:sz w:val="24"/>
          <w:szCs w:val="24"/>
          <w:lang w:val="fr-BE"/>
        </w:rPr>
      </w:pPr>
      <w:r w:rsidRPr="00C370A8">
        <w:rPr>
          <w:rFonts w:eastAsia="Calibri"/>
          <w:sz w:val="24"/>
          <w:szCs w:val="24"/>
          <w:lang w:val="fr-BE"/>
        </w:rPr>
        <w:t xml:space="preserve">M. Loewenstein : les mesures doivent être conformes aux règles applicables aux personnes en situation de handicap avant qu'une mesure ne soit définitivement mise en place. Les personnes en situation de handicap doivent être consultées. La </w:t>
      </w:r>
      <w:proofErr w:type="spellStart"/>
      <w:r w:rsidRPr="00C370A8">
        <w:rPr>
          <w:rFonts w:eastAsia="Calibri"/>
          <w:sz w:val="24"/>
          <w:szCs w:val="24"/>
          <w:lang w:val="fr-BE"/>
        </w:rPr>
        <w:t>ommunication</w:t>
      </w:r>
      <w:proofErr w:type="spellEnd"/>
      <w:r w:rsidRPr="00C370A8">
        <w:rPr>
          <w:rFonts w:eastAsia="Calibri"/>
          <w:sz w:val="24"/>
          <w:szCs w:val="24"/>
          <w:lang w:val="fr-BE"/>
        </w:rPr>
        <w:t xml:space="preserve"> doit être accessible à tous en temps de crise.</w:t>
      </w:r>
    </w:p>
    <w:p w14:paraId="0EA127BF" w14:textId="6A249FDE" w:rsidR="3082799A" w:rsidRPr="00C370A8" w:rsidRDefault="3082799A" w:rsidP="00C370A8">
      <w:pPr>
        <w:pStyle w:val="Paragraphedeliste"/>
        <w:numPr>
          <w:ilvl w:val="0"/>
          <w:numId w:val="8"/>
        </w:numPr>
        <w:ind w:left="2268"/>
        <w:contextualSpacing w:val="0"/>
        <w:rPr>
          <w:sz w:val="24"/>
          <w:szCs w:val="24"/>
          <w:lang w:val="fr-BE"/>
        </w:rPr>
      </w:pPr>
      <w:r w:rsidRPr="00C370A8">
        <w:rPr>
          <w:sz w:val="24"/>
          <w:szCs w:val="24"/>
          <w:lang w:val="fr-BE"/>
        </w:rPr>
        <w:t>Olivier De Sutter : transition équitable, le fonds social pour le climat doit aider les personnes en situation de handicap à faire face à la transition climatique</w:t>
      </w:r>
    </w:p>
    <w:p w14:paraId="3F55A95B" w14:textId="03DE64D9" w:rsidR="3082799A" w:rsidRPr="00C370A8" w:rsidRDefault="3082799A" w:rsidP="00C370A8">
      <w:pPr>
        <w:pStyle w:val="Paragraphedeliste"/>
        <w:numPr>
          <w:ilvl w:val="0"/>
          <w:numId w:val="8"/>
        </w:numPr>
        <w:ind w:left="2268"/>
        <w:contextualSpacing w:val="0"/>
        <w:rPr>
          <w:sz w:val="24"/>
          <w:szCs w:val="24"/>
          <w:lang w:val="fr-BE"/>
        </w:rPr>
      </w:pPr>
      <w:r w:rsidRPr="00C370A8">
        <w:rPr>
          <w:sz w:val="24"/>
          <w:szCs w:val="24"/>
          <w:lang w:val="fr-BE"/>
        </w:rPr>
        <w:t>Vincent Boulanger : la crise met en évidence les lacunes des services</w:t>
      </w:r>
      <w:r w:rsidRPr="00C370A8">
        <w:rPr>
          <w:rFonts w:eastAsia="Wingdings"/>
          <w:sz w:val="24"/>
          <w:szCs w:val="24"/>
          <w:lang w:val="fr-BE"/>
        </w:rPr>
        <w:t xml:space="preserve">. </w:t>
      </w:r>
      <w:r w:rsidRPr="00C370A8">
        <w:rPr>
          <w:sz w:val="24"/>
          <w:szCs w:val="24"/>
          <w:lang w:val="fr-BE"/>
        </w:rPr>
        <w:t>L'UE devrait cesser ses financements si les plans ne sont pas inclusifs.</w:t>
      </w:r>
    </w:p>
    <w:p w14:paraId="117361A1" w14:textId="5ECF9442" w:rsidR="00C370A8" w:rsidRDefault="00F93F7C" w:rsidP="00C370A8">
      <w:pPr>
        <w:pStyle w:val="Paragraphedeliste"/>
        <w:numPr>
          <w:ilvl w:val="0"/>
          <w:numId w:val="8"/>
        </w:numPr>
        <w:ind w:left="2245" w:hanging="357"/>
        <w:contextualSpacing w:val="0"/>
        <w:rPr>
          <w:sz w:val="24"/>
          <w:szCs w:val="24"/>
          <w:lang w:val="fr-BE"/>
        </w:rPr>
      </w:pPr>
      <w:r>
        <w:rPr>
          <w:sz w:val="24"/>
          <w:szCs w:val="24"/>
        </w:rPr>
        <w:t>Wouter Beke</w:t>
      </w:r>
      <w:r w:rsidR="3082799A" w:rsidRPr="00C370A8">
        <w:rPr>
          <w:sz w:val="24"/>
          <w:szCs w:val="24"/>
          <w:lang w:val="fr-BE"/>
        </w:rPr>
        <w:t xml:space="preserve">: s'assurer que les plans sont inclusifs, comment les FSE est alloué, y compris pour l'accessibilité ? Les conditions d'attribution des FSE sont largement liées au prix ; les conditions liées à l'accessibilité devraient être incluses. </w:t>
      </w:r>
    </w:p>
    <w:p w14:paraId="1E307D76" w14:textId="0A12E1F6" w:rsidR="3082799A" w:rsidRPr="00C370A8" w:rsidRDefault="3082799A" w:rsidP="00C370A8">
      <w:pPr>
        <w:pStyle w:val="Paragraphedeliste"/>
        <w:numPr>
          <w:ilvl w:val="0"/>
          <w:numId w:val="8"/>
        </w:numPr>
        <w:ind w:left="2245" w:hanging="357"/>
        <w:contextualSpacing w:val="0"/>
        <w:rPr>
          <w:sz w:val="24"/>
          <w:szCs w:val="24"/>
          <w:lang w:val="fr-BE"/>
        </w:rPr>
      </w:pPr>
      <w:r w:rsidRPr="00C370A8">
        <w:rPr>
          <w:sz w:val="24"/>
          <w:szCs w:val="24"/>
          <w:lang w:val="fr-BE"/>
        </w:rPr>
        <w:lastRenderedPageBreak/>
        <w:t xml:space="preserve">Olivier De </w:t>
      </w:r>
      <w:proofErr w:type="spellStart"/>
      <w:r w:rsidRPr="00C370A8">
        <w:rPr>
          <w:sz w:val="24"/>
          <w:szCs w:val="24"/>
          <w:lang w:val="fr-BE"/>
        </w:rPr>
        <w:t>Schutter</w:t>
      </w:r>
      <w:proofErr w:type="spellEnd"/>
      <w:r w:rsidRPr="00C370A8">
        <w:rPr>
          <w:sz w:val="24"/>
          <w:szCs w:val="24"/>
          <w:lang w:val="fr-BE"/>
        </w:rPr>
        <w:t xml:space="preserve"> : Nous avons besoin d'une réforme écologique qui prenne en compte les 3 critères. La réforme écologique comme levier d'inclusion sociale. La base des droits sociaux n'est pas constituée de droits individuels : le handicap ne peut être traité comme une œuvre de bienfaisance publique ; il s'agit de droits.</w:t>
      </w:r>
    </w:p>
    <w:p w14:paraId="3D6C7A5D" w14:textId="77777777" w:rsidR="3082799A" w:rsidRDefault="3082799A" w:rsidP="00C370A8">
      <w:pPr>
        <w:pStyle w:val="Paragraphedeliste"/>
        <w:numPr>
          <w:ilvl w:val="0"/>
          <w:numId w:val="8"/>
        </w:numPr>
        <w:spacing w:line="257" w:lineRule="auto"/>
        <w:ind w:left="2245" w:hanging="357"/>
        <w:contextualSpacing w:val="0"/>
        <w:rPr>
          <w:rFonts w:eastAsia="Calibri"/>
          <w:sz w:val="24"/>
          <w:szCs w:val="24"/>
          <w:lang w:val="fr-BE"/>
        </w:rPr>
      </w:pPr>
      <w:r w:rsidRPr="48D833EC">
        <w:rPr>
          <w:rFonts w:eastAsia="Calibri"/>
          <w:sz w:val="24"/>
          <w:szCs w:val="24"/>
          <w:lang w:val="fr-BE"/>
        </w:rPr>
        <w:t>Basil Gomez : pose la question de la représentation dans les partis et les parlements.</w:t>
      </w:r>
    </w:p>
    <w:p w14:paraId="0C08BA8B" w14:textId="7C68EFF4" w:rsidR="3082799A" w:rsidRDefault="00C370A8" w:rsidP="00C370A8">
      <w:pPr>
        <w:pStyle w:val="Paragraphedeliste"/>
        <w:numPr>
          <w:ilvl w:val="0"/>
          <w:numId w:val="8"/>
        </w:numPr>
        <w:spacing w:line="257" w:lineRule="auto"/>
        <w:ind w:left="2245" w:hanging="357"/>
        <w:contextualSpacing w:val="0"/>
        <w:rPr>
          <w:rFonts w:eastAsia="Calibri"/>
          <w:sz w:val="24"/>
          <w:szCs w:val="24"/>
          <w:lang w:val="fr-BE"/>
        </w:rPr>
      </w:pPr>
      <w:r w:rsidRPr="00C370A8">
        <w:rPr>
          <w:sz w:val="24"/>
          <w:szCs w:val="24"/>
          <w:lang w:val="fr-BE"/>
        </w:rPr>
        <w:t xml:space="preserve">Olivier De </w:t>
      </w:r>
      <w:proofErr w:type="spellStart"/>
      <w:r w:rsidRPr="00C370A8">
        <w:rPr>
          <w:sz w:val="24"/>
          <w:szCs w:val="24"/>
          <w:lang w:val="fr-BE"/>
        </w:rPr>
        <w:t>Schutter</w:t>
      </w:r>
      <w:proofErr w:type="spellEnd"/>
      <w:r w:rsidR="3082799A" w:rsidRPr="48D833EC">
        <w:rPr>
          <w:rFonts w:eastAsia="Calibri"/>
          <w:sz w:val="24"/>
          <w:szCs w:val="24"/>
          <w:lang w:val="fr-BE"/>
        </w:rPr>
        <w:t xml:space="preserve"> : L'expérience quotidienne des personnes en situation de handicap victimes de discrimination est la plus appropriée pour éclairer la prise de décision politique</w:t>
      </w:r>
      <w:r w:rsidR="3082799A" w:rsidRPr="48D833EC">
        <w:rPr>
          <w:lang w:val="fr-BE"/>
        </w:rPr>
        <w:t xml:space="preserve">. </w:t>
      </w:r>
    </w:p>
    <w:p w14:paraId="2B81C416" w14:textId="4CB52332" w:rsidR="3082799A" w:rsidRDefault="3082799A" w:rsidP="00081769">
      <w:pPr>
        <w:pStyle w:val="Titre2"/>
        <w:rPr>
          <w:lang w:val="fr-BE"/>
        </w:rPr>
      </w:pPr>
      <w:r w:rsidRPr="48D833EC">
        <w:rPr>
          <w:lang w:val="fr-BE"/>
        </w:rPr>
        <w:t>Conclusion</w:t>
      </w:r>
      <w:r w:rsidR="00D60A00">
        <w:rPr>
          <w:lang w:val="fr-BE"/>
        </w:rPr>
        <w:t xml:space="preserve"> </w:t>
      </w:r>
      <w:r w:rsidRPr="48D833EC">
        <w:rPr>
          <w:lang w:val="fr-BE"/>
        </w:rPr>
        <w:t xml:space="preserve"> - Véronique Duchenne</w:t>
      </w:r>
    </w:p>
    <w:p w14:paraId="2B1104AB" w14:textId="77777777" w:rsidR="3082799A" w:rsidRDefault="3082799A" w:rsidP="48D833EC">
      <w:pPr>
        <w:pStyle w:val="Paragraphedeliste"/>
        <w:numPr>
          <w:ilvl w:val="0"/>
          <w:numId w:val="8"/>
        </w:numPr>
        <w:ind w:left="1260"/>
        <w:rPr>
          <w:sz w:val="24"/>
          <w:szCs w:val="24"/>
          <w:lang w:val="fr-BE"/>
        </w:rPr>
      </w:pPr>
      <w:r w:rsidRPr="48D833EC">
        <w:rPr>
          <w:sz w:val="24"/>
          <w:szCs w:val="24"/>
          <w:lang w:val="fr-BE"/>
        </w:rPr>
        <w:t>L'UE a ses limites et les États membres doivent prendre leurs responsabilités</w:t>
      </w:r>
    </w:p>
    <w:p w14:paraId="2F4172C4" w14:textId="67E9F077" w:rsidR="3082799A" w:rsidRDefault="3082799A" w:rsidP="48D833EC">
      <w:pPr>
        <w:pStyle w:val="Paragraphedeliste"/>
        <w:numPr>
          <w:ilvl w:val="0"/>
          <w:numId w:val="8"/>
        </w:numPr>
        <w:ind w:left="1260"/>
        <w:rPr>
          <w:sz w:val="24"/>
          <w:szCs w:val="24"/>
          <w:lang w:val="fr-BE"/>
        </w:rPr>
      </w:pPr>
      <w:r w:rsidRPr="48D833EC">
        <w:rPr>
          <w:sz w:val="24"/>
          <w:szCs w:val="24"/>
          <w:lang w:val="fr-BE"/>
        </w:rPr>
        <w:t xml:space="preserve">Le pacte de croissance économique : présente des dangers </w:t>
      </w:r>
    </w:p>
    <w:p w14:paraId="591D148B" w14:textId="77777777" w:rsidR="3082799A" w:rsidRDefault="3082799A" w:rsidP="48D833EC">
      <w:pPr>
        <w:pStyle w:val="Paragraphedeliste"/>
        <w:numPr>
          <w:ilvl w:val="0"/>
          <w:numId w:val="8"/>
        </w:numPr>
        <w:ind w:left="1260"/>
        <w:rPr>
          <w:sz w:val="24"/>
          <w:szCs w:val="24"/>
          <w:lang w:val="fr-BE"/>
        </w:rPr>
      </w:pPr>
      <w:r w:rsidRPr="48D833EC">
        <w:rPr>
          <w:sz w:val="24"/>
          <w:szCs w:val="24"/>
          <w:lang w:val="fr-BE"/>
        </w:rPr>
        <w:t xml:space="preserve">Pourtant, il existe des niches dans lesquelles investir au niveau de l'UE </w:t>
      </w:r>
    </w:p>
    <w:p w14:paraId="764EBDE5"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Investir davantage dans le changement de paradigme, développer une politique en matière de handicap, en mettant l'accent sur la discrimination. </w:t>
      </w:r>
    </w:p>
    <w:p w14:paraId="3C130229"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Relever les seuils de normalisation et de standardisation</w:t>
      </w:r>
    </w:p>
    <w:p w14:paraId="14244033"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Gestion participative : planification de différentes stratégies </w:t>
      </w:r>
    </w:p>
    <w:p w14:paraId="2B533EF2"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Communication accessible</w:t>
      </w:r>
    </w:p>
    <w:p w14:paraId="15BB0FE6" w14:textId="78EE079A"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Critères d'attribution des FSE, avec un renforcement du critère d'accessibilité </w:t>
      </w:r>
    </w:p>
    <w:p w14:paraId="5CD2B689"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Plan climat : la réforme écologique comme levier de la réforme sociale.</w:t>
      </w:r>
    </w:p>
    <w:p w14:paraId="1991062E"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Partir de situations concrètes de la vie réelle (et non plus de domaines d'expertise)</w:t>
      </w:r>
    </w:p>
    <w:p w14:paraId="1FBF8641" w14:textId="77777777" w:rsidR="3082799A" w:rsidRDefault="3082799A" w:rsidP="48D833EC">
      <w:pPr>
        <w:pStyle w:val="Paragraphedeliste"/>
        <w:numPr>
          <w:ilvl w:val="1"/>
          <w:numId w:val="8"/>
        </w:numPr>
        <w:ind w:left="2250"/>
        <w:rPr>
          <w:sz w:val="24"/>
          <w:szCs w:val="24"/>
          <w:lang w:val="fr-BE"/>
        </w:rPr>
      </w:pPr>
      <w:r w:rsidRPr="48D833EC">
        <w:rPr>
          <w:sz w:val="24"/>
          <w:szCs w:val="24"/>
          <w:lang w:val="fr-BE"/>
        </w:rPr>
        <w:t xml:space="preserve">La nécessité d'évaluer ce qui a été fait et ce qui reste à faire. </w:t>
      </w:r>
    </w:p>
    <w:p w14:paraId="6F9F2A2A" w14:textId="5056E4A7" w:rsidR="14FA72E7" w:rsidRDefault="14FA72E7" w:rsidP="48D833EC">
      <w:pPr>
        <w:pStyle w:val="Paragraphedeliste"/>
        <w:numPr>
          <w:ilvl w:val="1"/>
          <w:numId w:val="8"/>
        </w:numPr>
        <w:ind w:left="2250"/>
        <w:rPr>
          <w:sz w:val="24"/>
          <w:szCs w:val="24"/>
          <w:lang w:val="fr-BE"/>
        </w:rPr>
      </w:pPr>
      <w:r w:rsidRPr="48D833EC">
        <w:rPr>
          <w:sz w:val="24"/>
          <w:szCs w:val="24"/>
          <w:lang w:val="fr-BE"/>
        </w:rPr>
        <w:t>I</w:t>
      </w:r>
      <w:r w:rsidR="3082799A" w:rsidRPr="48D833EC">
        <w:rPr>
          <w:sz w:val="24"/>
          <w:szCs w:val="24"/>
          <w:lang w:val="fr-BE"/>
        </w:rPr>
        <w:t>nclure et réviser les règles de fonctionnement dans les domaines d'expertise.</w:t>
      </w:r>
    </w:p>
    <w:p w14:paraId="79834C59" w14:textId="16215074" w:rsidR="3082799A" w:rsidRDefault="3082799A" w:rsidP="48D833EC">
      <w:pPr>
        <w:pStyle w:val="Paragraphedeliste"/>
        <w:numPr>
          <w:ilvl w:val="0"/>
          <w:numId w:val="1"/>
        </w:numPr>
        <w:ind w:left="1260"/>
        <w:rPr>
          <w:sz w:val="24"/>
          <w:szCs w:val="24"/>
          <w:lang w:val="fr-BE"/>
        </w:rPr>
      </w:pPr>
      <w:r w:rsidRPr="48D833EC">
        <w:rPr>
          <w:sz w:val="24"/>
          <w:szCs w:val="24"/>
          <w:lang w:val="fr-BE"/>
        </w:rPr>
        <w:t xml:space="preserve">Accessibilité des programmes et des sites de partis </w:t>
      </w:r>
    </w:p>
    <w:p w14:paraId="1610158D" w14:textId="5659912F" w:rsidR="3082799A" w:rsidRDefault="3082799A" w:rsidP="48D833EC">
      <w:pPr>
        <w:pStyle w:val="Paragraphedeliste"/>
        <w:numPr>
          <w:ilvl w:val="0"/>
          <w:numId w:val="1"/>
        </w:numPr>
        <w:ind w:left="1260"/>
        <w:rPr>
          <w:sz w:val="24"/>
          <w:szCs w:val="24"/>
          <w:lang w:val="fr-BE"/>
        </w:rPr>
      </w:pPr>
      <w:r w:rsidRPr="48D833EC">
        <w:rPr>
          <w:sz w:val="24"/>
          <w:szCs w:val="24"/>
          <w:lang w:val="fr-BE"/>
        </w:rPr>
        <w:t xml:space="preserve">Services publics : Collaborer </w:t>
      </w:r>
    </w:p>
    <w:p w14:paraId="3A327EA0" w14:textId="6CAB1039" w:rsidR="3082799A" w:rsidRDefault="3082799A" w:rsidP="48D833EC">
      <w:pPr>
        <w:pStyle w:val="Paragraphedeliste"/>
        <w:numPr>
          <w:ilvl w:val="1"/>
          <w:numId w:val="1"/>
        </w:numPr>
        <w:rPr>
          <w:sz w:val="24"/>
          <w:szCs w:val="24"/>
          <w:lang w:val="fr-BE"/>
        </w:rPr>
      </w:pPr>
      <w:r w:rsidRPr="48D833EC">
        <w:rPr>
          <w:sz w:val="24"/>
          <w:szCs w:val="24"/>
          <w:lang w:val="fr-BE"/>
        </w:rPr>
        <w:t xml:space="preserve">Appel à participation à l’intergroupe Handicap du Parlement européen </w:t>
      </w:r>
    </w:p>
    <w:p w14:paraId="20458892" w14:textId="109D57DA" w:rsidR="4A798EC8" w:rsidRDefault="4A798EC8" w:rsidP="48D833EC">
      <w:pPr>
        <w:pStyle w:val="Paragraphedeliste"/>
        <w:numPr>
          <w:ilvl w:val="1"/>
          <w:numId w:val="1"/>
        </w:numPr>
        <w:rPr>
          <w:sz w:val="24"/>
          <w:szCs w:val="24"/>
          <w:lang w:val="fr-BE"/>
        </w:rPr>
      </w:pPr>
      <w:r w:rsidRPr="00081769">
        <w:rPr>
          <w:sz w:val="24"/>
          <w:szCs w:val="24"/>
          <w:lang w:val="fr-BE"/>
        </w:rPr>
        <w:t>Le BDF souhaite v</w:t>
      </w:r>
      <w:r w:rsidR="3082799A" w:rsidRPr="00081769">
        <w:rPr>
          <w:sz w:val="24"/>
          <w:szCs w:val="24"/>
          <w:lang w:val="fr-BE"/>
        </w:rPr>
        <w:t xml:space="preserve">ous rencontrer </w:t>
      </w:r>
      <w:r w:rsidR="00081769">
        <w:rPr>
          <w:sz w:val="24"/>
          <w:szCs w:val="24"/>
          <w:lang w:val="fr-BE"/>
        </w:rPr>
        <w:t>régulièrement</w:t>
      </w:r>
      <w:r w:rsidR="3082799A" w:rsidRPr="48D833EC">
        <w:rPr>
          <w:sz w:val="24"/>
          <w:szCs w:val="24"/>
          <w:lang w:val="fr-BE"/>
        </w:rPr>
        <w:t xml:space="preserve"> à l'avenir pour évaluer ce qui a été réalisé, vous faire part des préoccupations sur le terrain et vous demander de défendre les personnes en situation de handicap.</w:t>
      </w:r>
    </w:p>
    <w:p w14:paraId="4EA6039A" w14:textId="0D922F8A" w:rsidR="48D833EC" w:rsidRPr="00DF74A3" w:rsidRDefault="48D833EC" w:rsidP="48D833EC">
      <w:pPr>
        <w:pStyle w:val="Paragraphedeliste"/>
        <w:ind w:left="1350"/>
        <w:rPr>
          <w:sz w:val="24"/>
          <w:szCs w:val="24"/>
          <w:lang w:val="fr-BE"/>
        </w:rPr>
      </w:pPr>
    </w:p>
    <w:p w14:paraId="274260CE" w14:textId="77777777" w:rsidR="00EF3EE0" w:rsidRPr="00DF74A3" w:rsidRDefault="00EF3EE0">
      <w:pPr>
        <w:rPr>
          <w:rFonts w:cstheme="minorHAnsi"/>
          <w:lang w:val="fr-BE"/>
        </w:rPr>
      </w:pPr>
    </w:p>
    <w:sectPr w:rsidR="00EF3EE0" w:rsidRPr="00DF74A3" w:rsidSect="00C30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096B"/>
    <w:multiLevelType w:val="hybridMultilevel"/>
    <w:tmpl w:val="26DC5200"/>
    <w:lvl w:ilvl="0" w:tplc="334084F8">
      <w:start w:val="1"/>
      <w:numFmt w:val="decimal"/>
      <w:lvlText w:val="%1."/>
      <w:lvlJc w:val="left"/>
      <w:pPr>
        <w:ind w:left="1440" w:hanging="360"/>
      </w:pPr>
    </w:lvl>
    <w:lvl w:ilvl="1" w:tplc="91C81DA0">
      <w:start w:val="1"/>
      <w:numFmt w:val="lowerLetter"/>
      <w:lvlText w:val="%2."/>
      <w:lvlJc w:val="left"/>
      <w:pPr>
        <w:ind w:left="2160" w:hanging="360"/>
      </w:pPr>
    </w:lvl>
    <w:lvl w:ilvl="2" w:tplc="CB400664">
      <w:start w:val="1"/>
      <w:numFmt w:val="lowerRoman"/>
      <w:lvlText w:val="%3."/>
      <w:lvlJc w:val="right"/>
      <w:pPr>
        <w:ind w:left="2880" w:hanging="180"/>
      </w:pPr>
    </w:lvl>
    <w:lvl w:ilvl="3" w:tplc="A3440456">
      <w:start w:val="1"/>
      <w:numFmt w:val="decimal"/>
      <w:lvlText w:val="%4."/>
      <w:lvlJc w:val="left"/>
      <w:pPr>
        <w:ind w:left="3600" w:hanging="360"/>
      </w:pPr>
    </w:lvl>
    <w:lvl w:ilvl="4" w:tplc="9084BAE4">
      <w:start w:val="1"/>
      <w:numFmt w:val="lowerLetter"/>
      <w:lvlText w:val="%5."/>
      <w:lvlJc w:val="left"/>
      <w:pPr>
        <w:ind w:left="4320" w:hanging="360"/>
      </w:pPr>
    </w:lvl>
    <w:lvl w:ilvl="5" w:tplc="5F20D582">
      <w:start w:val="1"/>
      <w:numFmt w:val="lowerRoman"/>
      <w:lvlText w:val="%6."/>
      <w:lvlJc w:val="right"/>
      <w:pPr>
        <w:ind w:left="5040" w:hanging="180"/>
      </w:pPr>
    </w:lvl>
    <w:lvl w:ilvl="6" w:tplc="546ADCA2">
      <w:start w:val="1"/>
      <w:numFmt w:val="decimal"/>
      <w:lvlText w:val="%7."/>
      <w:lvlJc w:val="left"/>
      <w:pPr>
        <w:ind w:left="5760" w:hanging="360"/>
      </w:pPr>
    </w:lvl>
    <w:lvl w:ilvl="7" w:tplc="BD947A60">
      <w:start w:val="1"/>
      <w:numFmt w:val="lowerLetter"/>
      <w:lvlText w:val="%8."/>
      <w:lvlJc w:val="left"/>
      <w:pPr>
        <w:ind w:left="6480" w:hanging="360"/>
      </w:pPr>
    </w:lvl>
    <w:lvl w:ilvl="8" w:tplc="3B00CE3E">
      <w:start w:val="1"/>
      <w:numFmt w:val="lowerRoman"/>
      <w:lvlText w:val="%9."/>
      <w:lvlJc w:val="right"/>
      <w:pPr>
        <w:ind w:left="7200" w:hanging="180"/>
      </w:pPr>
    </w:lvl>
  </w:abstractNum>
  <w:abstractNum w:abstractNumId="1" w15:restartNumberingAfterBreak="0">
    <w:nsid w:val="07032C98"/>
    <w:multiLevelType w:val="hybridMultilevel"/>
    <w:tmpl w:val="1C6E1B14"/>
    <w:lvl w:ilvl="0" w:tplc="58784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97085"/>
    <w:multiLevelType w:val="hybridMultilevel"/>
    <w:tmpl w:val="D974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7F42"/>
    <w:multiLevelType w:val="hybridMultilevel"/>
    <w:tmpl w:val="77FEAAA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612863"/>
    <w:multiLevelType w:val="hybridMultilevel"/>
    <w:tmpl w:val="A20AFC8A"/>
    <w:lvl w:ilvl="0" w:tplc="C49073B6">
      <w:start w:val="1"/>
      <w:numFmt w:val="bullet"/>
      <w:lvlText w:val="-"/>
      <w:lvlJc w:val="left"/>
      <w:pPr>
        <w:ind w:left="720" w:hanging="360"/>
      </w:pPr>
      <w:rPr>
        <w:rFonts w:ascii="Calibri" w:hAnsi="Calibri" w:hint="default"/>
      </w:rPr>
    </w:lvl>
    <w:lvl w:ilvl="1" w:tplc="8C88DC98">
      <w:start w:val="1"/>
      <w:numFmt w:val="bullet"/>
      <w:lvlText w:val="o"/>
      <w:lvlJc w:val="left"/>
      <w:pPr>
        <w:ind w:left="1440" w:hanging="360"/>
      </w:pPr>
      <w:rPr>
        <w:rFonts w:ascii="Courier New" w:hAnsi="Courier New" w:hint="default"/>
      </w:rPr>
    </w:lvl>
    <w:lvl w:ilvl="2" w:tplc="66A8A552">
      <w:start w:val="1"/>
      <w:numFmt w:val="bullet"/>
      <w:lvlText w:val=""/>
      <w:lvlJc w:val="left"/>
      <w:pPr>
        <w:ind w:left="2160" w:hanging="360"/>
      </w:pPr>
      <w:rPr>
        <w:rFonts w:ascii="Wingdings" w:hAnsi="Wingdings" w:hint="default"/>
      </w:rPr>
    </w:lvl>
    <w:lvl w:ilvl="3" w:tplc="CAB87350">
      <w:start w:val="1"/>
      <w:numFmt w:val="bullet"/>
      <w:lvlText w:val=""/>
      <w:lvlJc w:val="left"/>
      <w:pPr>
        <w:ind w:left="2880" w:hanging="360"/>
      </w:pPr>
      <w:rPr>
        <w:rFonts w:ascii="Symbol" w:hAnsi="Symbol" w:hint="default"/>
      </w:rPr>
    </w:lvl>
    <w:lvl w:ilvl="4" w:tplc="4FC22536">
      <w:start w:val="1"/>
      <w:numFmt w:val="bullet"/>
      <w:lvlText w:val="o"/>
      <w:lvlJc w:val="left"/>
      <w:pPr>
        <w:ind w:left="3600" w:hanging="360"/>
      </w:pPr>
      <w:rPr>
        <w:rFonts w:ascii="Courier New" w:hAnsi="Courier New" w:hint="default"/>
      </w:rPr>
    </w:lvl>
    <w:lvl w:ilvl="5" w:tplc="0F021A78">
      <w:start w:val="1"/>
      <w:numFmt w:val="bullet"/>
      <w:lvlText w:val=""/>
      <w:lvlJc w:val="left"/>
      <w:pPr>
        <w:ind w:left="4320" w:hanging="360"/>
      </w:pPr>
      <w:rPr>
        <w:rFonts w:ascii="Wingdings" w:hAnsi="Wingdings" w:hint="default"/>
      </w:rPr>
    </w:lvl>
    <w:lvl w:ilvl="6" w:tplc="E5A46AC8">
      <w:start w:val="1"/>
      <w:numFmt w:val="bullet"/>
      <w:lvlText w:val=""/>
      <w:lvlJc w:val="left"/>
      <w:pPr>
        <w:ind w:left="5040" w:hanging="360"/>
      </w:pPr>
      <w:rPr>
        <w:rFonts w:ascii="Symbol" w:hAnsi="Symbol" w:hint="default"/>
      </w:rPr>
    </w:lvl>
    <w:lvl w:ilvl="7" w:tplc="F1285024">
      <w:start w:val="1"/>
      <w:numFmt w:val="bullet"/>
      <w:lvlText w:val="o"/>
      <w:lvlJc w:val="left"/>
      <w:pPr>
        <w:ind w:left="5760" w:hanging="360"/>
      </w:pPr>
      <w:rPr>
        <w:rFonts w:ascii="Courier New" w:hAnsi="Courier New" w:hint="default"/>
      </w:rPr>
    </w:lvl>
    <w:lvl w:ilvl="8" w:tplc="D3A852CE">
      <w:start w:val="1"/>
      <w:numFmt w:val="bullet"/>
      <w:lvlText w:val=""/>
      <w:lvlJc w:val="left"/>
      <w:pPr>
        <w:ind w:left="6480" w:hanging="360"/>
      </w:pPr>
      <w:rPr>
        <w:rFonts w:ascii="Wingdings" w:hAnsi="Wingdings" w:hint="default"/>
      </w:rPr>
    </w:lvl>
  </w:abstractNum>
  <w:abstractNum w:abstractNumId="5" w15:restartNumberingAfterBreak="0">
    <w:nsid w:val="1A7B0538"/>
    <w:multiLevelType w:val="hybridMultilevel"/>
    <w:tmpl w:val="0D4EC8A6"/>
    <w:lvl w:ilvl="0" w:tplc="04090001">
      <w:start w:val="1"/>
      <w:numFmt w:val="bullet"/>
      <w:lvlText w:val=""/>
      <w:lvlJc w:val="left"/>
      <w:pPr>
        <w:ind w:left="644" w:hanging="360"/>
      </w:pPr>
      <w:rPr>
        <w:rFonts w:ascii="Symbol" w:hAnsi="Symbol" w:hint="default"/>
        <w:b w:val="0"/>
        <w:i w:val="0"/>
        <w:color w:val="auto"/>
        <w:sz w:val="24"/>
        <w:szCs w:val="24"/>
      </w:rPr>
    </w:lvl>
    <w:lvl w:ilvl="1" w:tplc="FFFFFFFF">
      <w:start w:val="1"/>
      <w:numFmt w:val="lowerLetter"/>
      <w:lvlText w:val="%2."/>
      <w:lvlJc w:val="left"/>
      <w:pPr>
        <w:ind w:left="1244" w:hanging="360"/>
      </w:pPr>
      <w:rPr>
        <w:b w:val="0"/>
      </w:rPr>
    </w:lvl>
    <w:lvl w:ilvl="2" w:tplc="FFFFFFFF">
      <w:start w:val="1"/>
      <w:numFmt w:val="bullet"/>
      <w:lvlText w:val=""/>
      <w:lvlJc w:val="left"/>
      <w:pPr>
        <w:ind w:left="2259" w:hanging="180"/>
      </w:pPr>
      <w:rPr>
        <w:rFonts w:ascii="Symbol" w:hAnsi="Symbol" w:hint="default"/>
      </w:r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6" w15:restartNumberingAfterBreak="0">
    <w:nsid w:val="1CF51F5E"/>
    <w:multiLevelType w:val="hybridMultilevel"/>
    <w:tmpl w:val="FD78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192AD"/>
    <w:multiLevelType w:val="hybridMultilevel"/>
    <w:tmpl w:val="7F648D9A"/>
    <w:lvl w:ilvl="0" w:tplc="E0826606">
      <w:start w:val="1"/>
      <w:numFmt w:val="bullet"/>
      <w:lvlText w:val="-"/>
      <w:lvlJc w:val="left"/>
      <w:pPr>
        <w:ind w:left="720" w:hanging="360"/>
      </w:pPr>
      <w:rPr>
        <w:rFonts w:ascii="Calibri" w:hAnsi="Calibri" w:hint="default"/>
      </w:rPr>
    </w:lvl>
    <w:lvl w:ilvl="1" w:tplc="63DC75C6">
      <w:start w:val="1"/>
      <w:numFmt w:val="bullet"/>
      <w:lvlText w:val="o"/>
      <w:lvlJc w:val="left"/>
      <w:pPr>
        <w:ind w:left="1440" w:hanging="360"/>
      </w:pPr>
      <w:rPr>
        <w:rFonts w:ascii="Courier New" w:hAnsi="Courier New" w:hint="default"/>
      </w:rPr>
    </w:lvl>
    <w:lvl w:ilvl="2" w:tplc="ACBC4D0A">
      <w:start w:val="1"/>
      <w:numFmt w:val="bullet"/>
      <w:lvlText w:val=""/>
      <w:lvlJc w:val="left"/>
      <w:pPr>
        <w:ind w:left="2160" w:hanging="360"/>
      </w:pPr>
      <w:rPr>
        <w:rFonts w:ascii="Wingdings" w:hAnsi="Wingdings" w:hint="default"/>
      </w:rPr>
    </w:lvl>
    <w:lvl w:ilvl="3" w:tplc="DB8ACE14">
      <w:start w:val="1"/>
      <w:numFmt w:val="bullet"/>
      <w:lvlText w:val=""/>
      <w:lvlJc w:val="left"/>
      <w:pPr>
        <w:ind w:left="2880" w:hanging="360"/>
      </w:pPr>
      <w:rPr>
        <w:rFonts w:ascii="Symbol" w:hAnsi="Symbol" w:hint="default"/>
      </w:rPr>
    </w:lvl>
    <w:lvl w:ilvl="4" w:tplc="6A325B2C">
      <w:start w:val="1"/>
      <w:numFmt w:val="bullet"/>
      <w:lvlText w:val="o"/>
      <w:lvlJc w:val="left"/>
      <w:pPr>
        <w:ind w:left="3600" w:hanging="360"/>
      </w:pPr>
      <w:rPr>
        <w:rFonts w:ascii="Courier New" w:hAnsi="Courier New" w:hint="default"/>
      </w:rPr>
    </w:lvl>
    <w:lvl w:ilvl="5" w:tplc="0F10362C">
      <w:start w:val="1"/>
      <w:numFmt w:val="bullet"/>
      <w:lvlText w:val=""/>
      <w:lvlJc w:val="left"/>
      <w:pPr>
        <w:ind w:left="4320" w:hanging="360"/>
      </w:pPr>
      <w:rPr>
        <w:rFonts w:ascii="Wingdings" w:hAnsi="Wingdings" w:hint="default"/>
      </w:rPr>
    </w:lvl>
    <w:lvl w:ilvl="6" w:tplc="82268AA0">
      <w:start w:val="1"/>
      <w:numFmt w:val="bullet"/>
      <w:lvlText w:val=""/>
      <w:lvlJc w:val="left"/>
      <w:pPr>
        <w:ind w:left="5040" w:hanging="360"/>
      </w:pPr>
      <w:rPr>
        <w:rFonts w:ascii="Symbol" w:hAnsi="Symbol" w:hint="default"/>
      </w:rPr>
    </w:lvl>
    <w:lvl w:ilvl="7" w:tplc="7C24D1A8">
      <w:start w:val="1"/>
      <w:numFmt w:val="bullet"/>
      <w:lvlText w:val="o"/>
      <w:lvlJc w:val="left"/>
      <w:pPr>
        <w:ind w:left="5760" w:hanging="360"/>
      </w:pPr>
      <w:rPr>
        <w:rFonts w:ascii="Courier New" w:hAnsi="Courier New" w:hint="default"/>
      </w:rPr>
    </w:lvl>
    <w:lvl w:ilvl="8" w:tplc="986E1A02">
      <w:start w:val="1"/>
      <w:numFmt w:val="bullet"/>
      <w:lvlText w:val=""/>
      <w:lvlJc w:val="left"/>
      <w:pPr>
        <w:ind w:left="6480" w:hanging="360"/>
      </w:pPr>
      <w:rPr>
        <w:rFonts w:ascii="Wingdings" w:hAnsi="Wingdings" w:hint="default"/>
      </w:rPr>
    </w:lvl>
  </w:abstractNum>
  <w:abstractNum w:abstractNumId="8" w15:restartNumberingAfterBreak="0">
    <w:nsid w:val="28047B53"/>
    <w:multiLevelType w:val="hybridMultilevel"/>
    <w:tmpl w:val="16C852EE"/>
    <w:lvl w:ilvl="0" w:tplc="D35E3E90">
      <w:start w:val="1"/>
      <w:numFmt w:val="decimal"/>
      <w:lvlText w:val="%1."/>
      <w:lvlJc w:val="left"/>
      <w:pPr>
        <w:ind w:left="720" w:hanging="360"/>
      </w:pPr>
    </w:lvl>
    <w:lvl w:ilvl="1" w:tplc="AA2CEFE2">
      <w:start w:val="1"/>
      <w:numFmt w:val="lowerLetter"/>
      <w:lvlText w:val="%2."/>
      <w:lvlJc w:val="left"/>
      <w:pPr>
        <w:ind w:left="1440" w:hanging="360"/>
      </w:pPr>
    </w:lvl>
    <w:lvl w:ilvl="2" w:tplc="5080C82E">
      <w:start w:val="1"/>
      <w:numFmt w:val="lowerRoman"/>
      <w:lvlText w:val="%3."/>
      <w:lvlJc w:val="right"/>
      <w:pPr>
        <w:ind w:left="2160" w:hanging="180"/>
      </w:pPr>
    </w:lvl>
    <w:lvl w:ilvl="3" w:tplc="2DB4D600">
      <w:start w:val="1"/>
      <w:numFmt w:val="decimal"/>
      <w:lvlText w:val="%4."/>
      <w:lvlJc w:val="left"/>
      <w:pPr>
        <w:ind w:left="2880" w:hanging="360"/>
      </w:pPr>
    </w:lvl>
    <w:lvl w:ilvl="4" w:tplc="3B2A235A">
      <w:start w:val="1"/>
      <w:numFmt w:val="lowerLetter"/>
      <w:lvlText w:val="%5."/>
      <w:lvlJc w:val="left"/>
      <w:pPr>
        <w:ind w:left="3600" w:hanging="360"/>
      </w:pPr>
    </w:lvl>
    <w:lvl w:ilvl="5" w:tplc="9E86F264">
      <w:start w:val="1"/>
      <w:numFmt w:val="lowerRoman"/>
      <w:lvlText w:val="%6."/>
      <w:lvlJc w:val="right"/>
      <w:pPr>
        <w:ind w:left="4320" w:hanging="180"/>
      </w:pPr>
    </w:lvl>
    <w:lvl w:ilvl="6" w:tplc="6AA480FA">
      <w:start w:val="1"/>
      <w:numFmt w:val="decimal"/>
      <w:lvlText w:val="%7."/>
      <w:lvlJc w:val="left"/>
      <w:pPr>
        <w:ind w:left="5040" w:hanging="360"/>
      </w:pPr>
    </w:lvl>
    <w:lvl w:ilvl="7" w:tplc="6E1CA3CC">
      <w:start w:val="1"/>
      <w:numFmt w:val="lowerLetter"/>
      <w:lvlText w:val="%8."/>
      <w:lvlJc w:val="left"/>
      <w:pPr>
        <w:ind w:left="5760" w:hanging="360"/>
      </w:pPr>
    </w:lvl>
    <w:lvl w:ilvl="8" w:tplc="6FE63604">
      <w:start w:val="1"/>
      <w:numFmt w:val="lowerRoman"/>
      <w:lvlText w:val="%9."/>
      <w:lvlJc w:val="right"/>
      <w:pPr>
        <w:ind w:left="6480" w:hanging="180"/>
      </w:pPr>
    </w:lvl>
  </w:abstractNum>
  <w:abstractNum w:abstractNumId="9" w15:restartNumberingAfterBreak="0">
    <w:nsid w:val="2E0E7920"/>
    <w:multiLevelType w:val="hybridMultilevel"/>
    <w:tmpl w:val="31169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55A3A"/>
    <w:multiLevelType w:val="hybridMultilevel"/>
    <w:tmpl w:val="D2303972"/>
    <w:lvl w:ilvl="0" w:tplc="F8D8370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002B1"/>
    <w:multiLevelType w:val="hybridMultilevel"/>
    <w:tmpl w:val="DCB0FC58"/>
    <w:lvl w:ilvl="0" w:tplc="224C39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0FA4"/>
    <w:multiLevelType w:val="hybridMultilevel"/>
    <w:tmpl w:val="98488802"/>
    <w:lvl w:ilvl="0" w:tplc="224C3920">
      <w:start w:val="1"/>
      <w:numFmt w:val="bullet"/>
      <w:lvlText w:val="-"/>
      <w:lvlJc w:val="left"/>
      <w:pPr>
        <w:ind w:left="720" w:hanging="360"/>
      </w:pPr>
      <w:rPr>
        <w:rFonts w:ascii="Calibri" w:hAnsi="Calibri" w:hint="default"/>
      </w:rPr>
    </w:lvl>
    <w:lvl w:ilvl="1" w:tplc="E57C6324">
      <w:start w:val="1"/>
      <w:numFmt w:val="bullet"/>
      <w:lvlText w:val="o"/>
      <w:lvlJc w:val="left"/>
      <w:pPr>
        <w:ind w:left="1440" w:hanging="360"/>
      </w:pPr>
      <w:rPr>
        <w:rFonts w:ascii="Courier New" w:hAnsi="Courier New" w:hint="default"/>
      </w:rPr>
    </w:lvl>
    <w:lvl w:ilvl="2" w:tplc="E5B841E0">
      <w:start w:val="1"/>
      <w:numFmt w:val="bullet"/>
      <w:lvlText w:val=""/>
      <w:lvlJc w:val="left"/>
      <w:pPr>
        <w:ind w:left="2160" w:hanging="360"/>
      </w:pPr>
      <w:rPr>
        <w:rFonts w:ascii="Wingdings" w:hAnsi="Wingdings" w:hint="default"/>
      </w:rPr>
    </w:lvl>
    <w:lvl w:ilvl="3" w:tplc="853825FA">
      <w:start w:val="1"/>
      <w:numFmt w:val="bullet"/>
      <w:lvlText w:val=""/>
      <w:lvlJc w:val="left"/>
      <w:pPr>
        <w:ind w:left="2880" w:hanging="360"/>
      </w:pPr>
      <w:rPr>
        <w:rFonts w:ascii="Symbol" w:hAnsi="Symbol" w:hint="default"/>
      </w:rPr>
    </w:lvl>
    <w:lvl w:ilvl="4" w:tplc="4FC491EC">
      <w:start w:val="1"/>
      <w:numFmt w:val="bullet"/>
      <w:lvlText w:val="o"/>
      <w:lvlJc w:val="left"/>
      <w:pPr>
        <w:ind w:left="3600" w:hanging="360"/>
      </w:pPr>
      <w:rPr>
        <w:rFonts w:ascii="Courier New" w:hAnsi="Courier New" w:hint="default"/>
      </w:rPr>
    </w:lvl>
    <w:lvl w:ilvl="5" w:tplc="828CDAA2">
      <w:start w:val="1"/>
      <w:numFmt w:val="bullet"/>
      <w:lvlText w:val=""/>
      <w:lvlJc w:val="left"/>
      <w:pPr>
        <w:ind w:left="4320" w:hanging="360"/>
      </w:pPr>
      <w:rPr>
        <w:rFonts w:ascii="Wingdings" w:hAnsi="Wingdings" w:hint="default"/>
      </w:rPr>
    </w:lvl>
    <w:lvl w:ilvl="6" w:tplc="0F2A036E">
      <w:start w:val="1"/>
      <w:numFmt w:val="bullet"/>
      <w:lvlText w:val=""/>
      <w:lvlJc w:val="left"/>
      <w:pPr>
        <w:ind w:left="5040" w:hanging="360"/>
      </w:pPr>
      <w:rPr>
        <w:rFonts w:ascii="Symbol" w:hAnsi="Symbol" w:hint="default"/>
      </w:rPr>
    </w:lvl>
    <w:lvl w:ilvl="7" w:tplc="0D7A547C">
      <w:start w:val="1"/>
      <w:numFmt w:val="bullet"/>
      <w:lvlText w:val="o"/>
      <w:lvlJc w:val="left"/>
      <w:pPr>
        <w:ind w:left="5760" w:hanging="360"/>
      </w:pPr>
      <w:rPr>
        <w:rFonts w:ascii="Courier New" w:hAnsi="Courier New" w:hint="default"/>
      </w:rPr>
    </w:lvl>
    <w:lvl w:ilvl="8" w:tplc="8BFCCF72">
      <w:start w:val="1"/>
      <w:numFmt w:val="bullet"/>
      <w:lvlText w:val=""/>
      <w:lvlJc w:val="left"/>
      <w:pPr>
        <w:ind w:left="6480" w:hanging="360"/>
      </w:pPr>
      <w:rPr>
        <w:rFonts w:ascii="Wingdings" w:hAnsi="Wingdings" w:hint="default"/>
      </w:rPr>
    </w:lvl>
  </w:abstractNum>
  <w:abstractNum w:abstractNumId="13" w15:restartNumberingAfterBreak="0">
    <w:nsid w:val="45F7598C"/>
    <w:multiLevelType w:val="hybridMultilevel"/>
    <w:tmpl w:val="39B8C2E0"/>
    <w:lvl w:ilvl="0" w:tplc="F8D837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B3F69"/>
    <w:multiLevelType w:val="hybridMultilevel"/>
    <w:tmpl w:val="80D4C204"/>
    <w:lvl w:ilvl="0" w:tplc="A118AAA4">
      <w:start w:val="1"/>
      <w:numFmt w:val="bullet"/>
      <w:lvlText w:val="-"/>
      <w:lvlJc w:val="left"/>
      <w:pPr>
        <w:ind w:left="720" w:hanging="360"/>
      </w:pPr>
      <w:rPr>
        <w:rFonts w:ascii="Calibri" w:hAnsi="Calibri" w:hint="default"/>
      </w:rPr>
    </w:lvl>
    <w:lvl w:ilvl="1" w:tplc="F17E24C8">
      <w:start w:val="1"/>
      <w:numFmt w:val="bullet"/>
      <w:lvlText w:val="o"/>
      <w:lvlJc w:val="left"/>
      <w:pPr>
        <w:ind w:left="1440" w:hanging="360"/>
      </w:pPr>
      <w:rPr>
        <w:rFonts w:ascii="Courier New" w:hAnsi="Courier New" w:hint="default"/>
      </w:rPr>
    </w:lvl>
    <w:lvl w:ilvl="2" w:tplc="8AD48FEC">
      <w:start w:val="1"/>
      <w:numFmt w:val="bullet"/>
      <w:lvlText w:val=""/>
      <w:lvlJc w:val="left"/>
      <w:pPr>
        <w:ind w:left="2160" w:hanging="360"/>
      </w:pPr>
      <w:rPr>
        <w:rFonts w:ascii="Wingdings" w:hAnsi="Wingdings" w:hint="default"/>
      </w:rPr>
    </w:lvl>
    <w:lvl w:ilvl="3" w:tplc="BE5444CA">
      <w:start w:val="1"/>
      <w:numFmt w:val="bullet"/>
      <w:lvlText w:val=""/>
      <w:lvlJc w:val="left"/>
      <w:pPr>
        <w:ind w:left="2880" w:hanging="360"/>
      </w:pPr>
      <w:rPr>
        <w:rFonts w:ascii="Symbol" w:hAnsi="Symbol" w:hint="default"/>
      </w:rPr>
    </w:lvl>
    <w:lvl w:ilvl="4" w:tplc="8002746E">
      <w:start w:val="1"/>
      <w:numFmt w:val="bullet"/>
      <w:lvlText w:val="o"/>
      <w:lvlJc w:val="left"/>
      <w:pPr>
        <w:ind w:left="3600" w:hanging="360"/>
      </w:pPr>
      <w:rPr>
        <w:rFonts w:ascii="Courier New" w:hAnsi="Courier New" w:hint="default"/>
      </w:rPr>
    </w:lvl>
    <w:lvl w:ilvl="5" w:tplc="0D920CD8">
      <w:start w:val="1"/>
      <w:numFmt w:val="bullet"/>
      <w:lvlText w:val=""/>
      <w:lvlJc w:val="left"/>
      <w:pPr>
        <w:ind w:left="4320" w:hanging="360"/>
      </w:pPr>
      <w:rPr>
        <w:rFonts w:ascii="Wingdings" w:hAnsi="Wingdings" w:hint="default"/>
      </w:rPr>
    </w:lvl>
    <w:lvl w:ilvl="6" w:tplc="07A006D6">
      <w:start w:val="1"/>
      <w:numFmt w:val="bullet"/>
      <w:lvlText w:val=""/>
      <w:lvlJc w:val="left"/>
      <w:pPr>
        <w:ind w:left="5040" w:hanging="360"/>
      </w:pPr>
      <w:rPr>
        <w:rFonts w:ascii="Symbol" w:hAnsi="Symbol" w:hint="default"/>
      </w:rPr>
    </w:lvl>
    <w:lvl w:ilvl="7" w:tplc="9C2E2250">
      <w:start w:val="1"/>
      <w:numFmt w:val="bullet"/>
      <w:lvlText w:val="o"/>
      <w:lvlJc w:val="left"/>
      <w:pPr>
        <w:ind w:left="5760" w:hanging="360"/>
      </w:pPr>
      <w:rPr>
        <w:rFonts w:ascii="Courier New" w:hAnsi="Courier New" w:hint="default"/>
      </w:rPr>
    </w:lvl>
    <w:lvl w:ilvl="8" w:tplc="CE0425CE">
      <w:start w:val="1"/>
      <w:numFmt w:val="bullet"/>
      <w:lvlText w:val=""/>
      <w:lvlJc w:val="left"/>
      <w:pPr>
        <w:ind w:left="6480" w:hanging="360"/>
      </w:pPr>
      <w:rPr>
        <w:rFonts w:ascii="Wingdings" w:hAnsi="Wingdings" w:hint="default"/>
      </w:rPr>
    </w:lvl>
  </w:abstractNum>
  <w:abstractNum w:abstractNumId="15" w15:restartNumberingAfterBreak="0">
    <w:nsid w:val="47FFE80C"/>
    <w:multiLevelType w:val="hybridMultilevel"/>
    <w:tmpl w:val="9BDE1BA0"/>
    <w:lvl w:ilvl="0" w:tplc="5232E32E">
      <w:start w:val="1"/>
      <w:numFmt w:val="decimal"/>
      <w:lvlText w:val="%1)"/>
      <w:lvlJc w:val="left"/>
      <w:pPr>
        <w:ind w:left="1494" w:hanging="360"/>
      </w:pPr>
    </w:lvl>
    <w:lvl w:ilvl="1" w:tplc="D6A87806">
      <w:start w:val="1"/>
      <w:numFmt w:val="lowerLetter"/>
      <w:lvlText w:val="%2."/>
      <w:lvlJc w:val="left"/>
      <w:pPr>
        <w:ind w:left="2214" w:hanging="360"/>
      </w:pPr>
    </w:lvl>
    <w:lvl w:ilvl="2" w:tplc="DF6CE4D0">
      <w:start w:val="1"/>
      <w:numFmt w:val="lowerRoman"/>
      <w:lvlText w:val="%3."/>
      <w:lvlJc w:val="right"/>
      <w:pPr>
        <w:ind w:left="2934" w:hanging="180"/>
      </w:pPr>
    </w:lvl>
    <w:lvl w:ilvl="3" w:tplc="C4D84D9A">
      <w:start w:val="1"/>
      <w:numFmt w:val="decimal"/>
      <w:lvlText w:val="%4."/>
      <w:lvlJc w:val="left"/>
      <w:pPr>
        <w:ind w:left="3654" w:hanging="360"/>
      </w:pPr>
    </w:lvl>
    <w:lvl w:ilvl="4" w:tplc="80C0C6C2">
      <w:start w:val="1"/>
      <w:numFmt w:val="lowerLetter"/>
      <w:lvlText w:val="%5."/>
      <w:lvlJc w:val="left"/>
      <w:pPr>
        <w:ind w:left="4374" w:hanging="360"/>
      </w:pPr>
    </w:lvl>
    <w:lvl w:ilvl="5" w:tplc="B484E372">
      <w:start w:val="1"/>
      <w:numFmt w:val="lowerRoman"/>
      <w:lvlText w:val="%6."/>
      <w:lvlJc w:val="right"/>
      <w:pPr>
        <w:ind w:left="5094" w:hanging="180"/>
      </w:pPr>
    </w:lvl>
    <w:lvl w:ilvl="6" w:tplc="11BCADCC">
      <w:start w:val="1"/>
      <w:numFmt w:val="decimal"/>
      <w:lvlText w:val="%7."/>
      <w:lvlJc w:val="left"/>
      <w:pPr>
        <w:ind w:left="5814" w:hanging="360"/>
      </w:pPr>
    </w:lvl>
    <w:lvl w:ilvl="7" w:tplc="1160D886">
      <w:start w:val="1"/>
      <w:numFmt w:val="lowerLetter"/>
      <w:lvlText w:val="%8."/>
      <w:lvlJc w:val="left"/>
      <w:pPr>
        <w:ind w:left="6534" w:hanging="360"/>
      </w:pPr>
    </w:lvl>
    <w:lvl w:ilvl="8" w:tplc="45A42032">
      <w:start w:val="1"/>
      <w:numFmt w:val="lowerRoman"/>
      <w:lvlText w:val="%9."/>
      <w:lvlJc w:val="right"/>
      <w:pPr>
        <w:ind w:left="7254" w:hanging="180"/>
      </w:pPr>
    </w:lvl>
  </w:abstractNum>
  <w:abstractNum w:abstractNumId="16" w15:restartNumberingAfterBreak="0">
    <w:nsid w:val="4C4C2BFA"/>
    <w:multiLevelType w:val="hybridMultilevel"/>
    <w:tmpl w:val="8D22F712"/>
    <w:lvl w:ilvl="0" w:tplc="380685E8">
      <w:start w:val="1"/>
      <w:numFmt w:val="bullet"/>
      <w:lvlText w:val="-"/>
      <w:lvlJc w:val="left"/>
      <w:pPr>
        <w:ind w:left="1980" w:hanging="360"/>
      </w:pPr>
      <w:rPr>
        <w:rFonts w:ascii="Aptos" w:hAnsi="Aptos" w:hint="default"/>
      </w:rPr>
    </w:lvl>
    <w:lvl w:ilvl="1" w:tplc="AC3643A2">
      <w:start w:val="1"/>
      <w:numFmt w:val="bullet"/>
      <w:lvlText w:val="o"/>
      <w:lvlJc w:val="left"/>
      <w:pPr>
        <w:ind w:left="2700" w:hanging="360"/>
      </w:pPr>
      <w:rPr>
        <w:rFonts w:ascii="Courier New" w:hAnsi="Courier New" w:hint="default"/>
      </w:rPr>
    </w:lvl>
    <w:lvl w:ilvl="2" w:tplc="FB06B114">
      <w:start w:val="1"/>
      <w:numFmt w:val="bullet"/>
      <w:lvlText w:val=""/>
      <w:lvlJc w:val="left"/>
      <w:pPr>
        <w:ind w:left="3420" w:hanging="360"/>
      </w:pPr>
      <w:rPr>
        <w:rFonts w:ascii="Wingdings" w:hAnsi="Wingdings" w:hint="default"/>
      </w:rPr>
    </w:lvl>
    <w:lvl w:ilvl="3" w:tplc="CEB6D2D8">
      <w:start w:val="1"/>
      <w:numFmt w:val="bullet"/>
      <w:lvlText w:val=""/>
      <w:lvlJc w:val="left"/>
      <w:pPr>
        <w:ind w:left="4140" w:hanging="360"/>
      </w:pPr>
      <w:rPr>
        <w:rFonts w:ascii="Symbol" w:hAnsi="Symbol" w:hint="default"/>
      </w:rPr>
    </w:lvl>
    <w:lvl w:ilvl="4" w:tplc="41C48FDA">
      <w:start w:val="1"/>
      <w:numFmt w:val="bullet"/>
      <w:lvlText w:val="o"/>
      <w:lvlJc w:val="left"/>
      <w:pPr>
        <w:ind w:left="4860" w:hanging="360"/>
      </w:pPr>
      <w:rPr>
        <w:rFonts w:ascii="Courier New" w:hAnsi="Courier New" w:hint="default"/>
      </w:rPr>
    </w:lvl>
    <w:lvl w:ilvl="5" w:tplc="37B6ABA6">
      <w:start w:val="1"/>
      <w:numFmt w:val="bullet"/>
      <w:lvlText w:val=""/>
      <w:lvlJc w:val="left"/>
      <w:pPr>
        <w:ind w:left="5580" w:hanging="360"/>
      </w:pPr>
      <w:rPr>
        <w:rFonts w:ascii="Wingdings" w:hAnsi="Wingdings" w:hint="default"/>
      </w:rPr>
    </w:lvl>
    <w:lvl w:ilvl="6" w:tplc="B3728BE4">
      <w:start w:val="1"/>
      <w:numFmt w:val="bullet"/>
      <w:lvlText w:val=""/>
      <w:lvlJc w:val="left"/>
      <w:pPr>
        <w:ind w:left="6300" w:hanging="360"/>
      </w:pPr>
      <w:rPr>
        <w:rFonts w:ascii="Symbol" w:hAnsi="Symbol" w:hint="default"/>
      </w:rPr>
    </w:lvl>
    <w:lvl w:ilvl="7" w:tplc="338616A6">
      <w:start w:val="1"/>
      <w:numFmt w:val="bullet"/>
      <w:lvlText w:val="o"/>
      <w:lvlJc w:val="left"/>
      <w:pPr>
        <w:ind w:left="7020" w:hanging="360"/>
      </w:pPr>
      <w:rPr>
        <w:rFonts w:ascii="Courier New" w:hAnsi="Courier New" w:hint="default"/>
      </w:rPr>
    </w:lvl>
    <w:lvl w:ilvl="8" w:tplc="5A806442">
      <w:start w:val="1"/>
      <w:numFmt w:val="bullet"/>
      <w:lvlText w:val=""/>
      <w:lvlJc w:val="left"/>
      <w:pPr>
        <w:ind w:left="7740" w:hanging="360"/>
      </w:pPr>
      <w:rPr>
        <w:rFonts w:ascii="Wingdings" w:hAnsi="Wingdings" w:hint="default"/>
      </w:rPr>
    </w:lvl>
  </w:abstractNum>
  <w:abstractNum w:abstractNumId="17" w15:restartNumberingAfterBreak="0">
    <w:nsid w:val="4F0C3881"/>
    <w:multiLevelType w:val="hybridMultilevel"/>
    <w:tmpl w:val="FC2A6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374AE"/>
    <w:multiLevelType w:val="hybridMultilevel"/>
    <w:tmpl w:val="398E6BB0"/>
    <w:lvl w:ilvl="0" w:tplc="C54EF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35A77"/>
    <w:multiLevelType w:val="hybridMultilevel"/>
    <w:tmpl w:val="64CE95EC"/>
    <w:lvl w:ilvl="0" w:tplc="AB8472B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97E1489"/>
    <w:multiLevelType w:val="hybridMultilevel"/>
    <w:tmpl w:val="A508C168"/>
    <w:lvl w:ilvl="0" w:tplc="2B327F3A">
      <w:start w:val="1"/>
      <w:numFmt w:val="bullet"/>
      <w:lvlText w:val="-"/>
      <w:lvlJc w:val="left"/>
      <w:pPr>
        <w:ind w:left="720" w:hanging="360"/>
      </w:pPr>
      <w:rPr>
        <w:rFonts w:ascii="Calibri" w:hAnsi="Calibri" w:hint="default"/>
      </w:rPr>
    </w:lvl>
    <w:lvl w:ilvl="1" w:tplc="56F08E9A">
      <w:start w:val="1"/>
      <w:numFmt w:val="bullet"/>
      <w:lvlText w:val="o"/>
      <w:lvlJc w:val="left"/>
      <w:pPr>
        <w:ind w:left="1440" w:hanging="360"/>
      </w:pPr>
      <w:rPr>
        <w:rFonts w:ascii="Courier New" w:hAnsi="Courier New" w:hint="default"/>
      </w:rPr>
    </w:lvl>
    <w:lvl w:ilvl="2" w:tplc="0B46E3BE">
      <w:start w:val="1"/>
      <w:numFmt w:val="bullet"/>
      <w:lvlText w:val=""/>
      <w:lvlJc w:val="left"/>
      <w:pPr>
        <w:ind w:left="2160" w:hanging="360"/>
      </w:pPr>
      <w:rPr>
        <w:rFonts w:ascii="Wingdings" w:hAnsi="Wingdings" w:hint="default"/>
      </w:rPr>
    </w:lvl>
    <w:lvl w:ilvl="3" w:tplc="A8704AD4">
      <w:start w:val="1"/>
      <w:numFmt w:val="bullet"/>
      <w:lvlText w:val=""/>
      <w:lvlJc w:val="left"/>
      <w:pPr>
        <w:ind w:left="2880" w:hanging="360"/>
      </w:pPr>
      <w:rPr>
        <w:rFonts w:ascii="Symbol" w:hAnsi="Symbol" w:hint="default"/>
      </w:rPr>
    </w:lvl>
    <w:lvl w:ilvl="4" w:tplc="F8601532">
      <w:start w:val="1"/>
      <w:numFmt w:val="bullet"/>
      <w:lvlText w:val="o"/>
      <w:lvlJc w:val="left"/>
      <w:pPr>
        <w:ind w:left="3600" w:hanging="360"/>
      </w:pPr>
      <w:rPr>
        <w:rFonts w:ascii="Courier New" w:hAnsi="Courier New" w:hint="default"/>
      </w:rPr>
    </w:lvl>
    <w:lvl w:ilvl="5" w:tplc="A0E061C8">
      <w:start w:val="1"/>
      <w:numFmt w:val="bullet"/>
      <w:lvlText w:val=""/>
      <w:lvlJc w:val="left"/>
      <w:pPr>
        <w:ind w:left="4320" w:hanging="360"/>
      </w:pPr>
      <w:rPr>
        <w:rFonts w:ascii="Wingdings" w:hAnsi="Wingdings" w:hint="default"/>
      </w:rPr>
    </w:lvl>
    <w:lvl w:ilvl="6" w:tplc="B302F766">
      <w:start w:val="1"/>
      <w:numFmt w:val="bullet"/>
      <w:lvlText w:val=""/>
      <w:lvlJc w:val="left"/>
      <w:pPr>
        <w:ind w:left="5040" w:hanging="360"/>
      </w:pPr>
      <w:rPr>
        <w:rFonts w:ascii="Symbol" w:hAnsi="Symbol" w:hint="default"/>
      </w:rPr>
    </w:lvl>
    <w:lvl w:ilvl="7" w:tplc="8C4A8D2A">
      <w:start w:val="1"/>
      <w:numFmt w:val="bullet"/>
      <w:lvlText w:val="o"/>
      <w:lvlJc w:val="left"/>
      <w:pPr>
        <w:ind w:left="5760" w:hanging="360"/>
      </w:pPr>
      <w:rPr>
        <w:rFonts w:ascii="Courier New" w:hAnsi="Courier New" w:hint="default"/>
      </w:rPr>
    </w:lvl>
    <w:lvl w:ilvl="8" w:tplc="F1A6FE02">
      <w:start w:val="1"/>
      <w:numFmt w:val="bullet"/>
      <w:lvlText w:val=""/>
      <w:lvlJc w:val="left"/>
      <w:pPr>
        <w:ind w:left="6480" w:hanging="360"/>
      </w:pPr>
      <w:rPr>
        <w:rFonts w:ascii="Wingdings" w:hAnsi="Wingdings" w:hint="default"/>
      </w:rPr>
    </w:lvl>
  </w:abstractNum>
  <w:abstractNum w:abstractNumId="21" w15:restartNumberingAfterBreak="0">
    <w:nsid w:val="698EFED1"/>
    <w:multiLevelType w:val="hybridMultilevel"/>
    <w:tmpl w:val="8A8A7B98"/>
    <w:lvl w:ilvl="0" w:tplc="129893A2">
      <w:start w:val="1"/>
      <w:numFmt w:val="bullet"/>
      <w:lvlText w:val="-"/>
      <w:lvlJc w:val="left"/>
      <w:pPr>
        <w:ind w:left="720" w:hanging="360"/>
      </w:pPr>
      <w:rPr>
        <w:rFonts w:ascii="Calibri" w:hAnsi="Calibri" w:hint="default"/>
      </w:rPr>
    </w:lvl>
    <w:lvl w:ilvl="1" w:tplc="1A20AB62">
      <w:start w:val="1"/>
      <w:numFmt w:val="bullet"/>
      <w:lvlText w:val="o"/>
      <w:lvlJc w:val="left"/>
      <w:pPr>
        <w:ind w:left="1440" w:hanging="360"/>
      </w:pPr>
      <w:rPr>
        <w:rFonts w:ascii="Courier New" w:hAnsi="Courier New" w:hint="default"/>
      </w:rPr>
    </w:lvl>
    <w:lvl w:ilvl="2" w:tplc="72BAEAD8">
      <w:start w:val="1"/>
      <w:numFmt w:val="bullet"/>
      <w:lvlText w:val=""/>
      <w:lvlJc w:val="left"/>
      <w:pPr>
        <w:ind w:left="2160" w:hanging="360"/>
      </w:pPr>
      <w:rPr>
        <w:rFonts w:ascii="Wingdings" w:hAnsi="Wingdings" w:hint="default"/>
      </w:rPr>
    </w:lvl>
    <w:lvl w:ilvl="3" w:tplc="272C0512">
      <w:start w:val="1"/>
      <w:numFmt w:val="bullet"/>
      <w:lvlText w:val=""/>
      <w:lvlJc w:val="left"/>
      <w:pPr>
        <w:ind w:left="2880" w:hanging="360"/>
      </w:pPr>
      <w:rPr>
        <w:rFonts w:ascii="Symbol" w:hAnsi="Symbol" w:hint="default"/>
      </w:rPr>
    </w:lvl>
    <w:lvl w:ilvl="4" w:tplc="E1A4FC86">
      <w:start w:val="1"/>
      <w:numFmt w:val="bullet"/>
      <w:lvlText w:val="o"/>
      <w:lvlJc w:val="left"/>
      <w:pPr>
        <w:ind w:left="3600" w:hanging="360"/>
      </w:pPr>
      <w:rPr>
        <w:rFonts w:ascii="Courier New" w:hAnsi="Courier New" w:hint="default"/>
      </w:rPr>
    </w:lvl>
    <w:lvl w:ilvl="5" w:tplc="22CC3B7A">
      <w:start w:val="1"/>
      <w:numFmt w:val="bullet"/>
      <w:lvlText w:val=""/>
      <w:lvlJc w:val="left"/>
      <w:pPr>
        <w:ind w:left="4320" w:hanging="360"/>
      </w:pPr>
      <w:rPr>
        <w:rFonts w:ascii="Wingdings" w:hAnsi="Wingdings" w:hint="default"/>
      </w:rPr>
    </w:lvl>
    <w:lvl w:ilvl="6" w:tplc="1C3EE19C">
      <w:start w:val="1"/>
      <w:numFmt w:val="bullet"/>
      <w:lvlText w:val=""/>
      <w:lvlJc w:val="left"/>
      <w:pPr>
        <w:ind w:left="5040" w:hanging="360"/>
      </w:pPr>
      <w:rPr>
        <w:rFonts w:ascii="Symbol" w:hAnsi="Symbol" w:hint="default"/>
      </w:rPr>
    </w:lvl>
    <w:lvl w:ilvl="7" w:tplc="AC724776">
      <w:start w:val="1"/>
      <w:numFmt w:val="bullet"/>
      <w:lvlText w:val="o"/>
      <w:lvlJc w:val="left"/>
      <w:pPr>
        <w:ind w:left="5760" w:hanging="360"/>
      </w:pPr>
      <w:rPr>
        <w:rFonts w:ascii="Courier New" w:hAnsi="Courier New" w:hint="default"/>
      </w:rPr>
    </w:lvl>
    <w:lvl w:ilvl="8" w:tplc="0180F3BA">
      <w:start w:val="1"/>
      <w:numFmt w:val="bullet"/>
      <w:lvlText w:val=""/>
      <w:lvlJc w:val="left"/>
      <w:pPr>
        <w:ind w:left="6480" w:hanging="360"/>
      </w:pPr>
      <w:rPr>
        <w:rFonts w:ascii="Wingdings" w:hAnsi="Wingdings" w:hint="default"/>
      </w:rPr>
    </w:lvl>
  </w:abstractNum>
  <w:abstractNum w:abstractNumId="22" w15:restartNumberingAfterBreak="0">
    <w:nsid w:val="6DA51E08"/>
    <w:multiLevelType w:val="hybridMultilevel"/>
    <w:tmpl w:val="AA2A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20151"/>
    <w:multiLevelType w:val="hybridMultilevel"/>
    <w:tmpl w:val="98E4CC12"/>
    <w:lvl w:ilvl="0" w:tplc="4EA2F2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41B17"/>
    <w:multiLevelType w:val="hybridMultilevel"/>
    <w:tmpl w:val="DEB8C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77385EF6"/>
    <w:multiLevelType w:val="hybridMultilevel"/>
    <w:tmpl w:val="8AFA10CC"/>
    <w:lvl w:ilvl="0" w:tplc="C7083160">
      <w:start w:val="2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124417372">
    <w:abstractNumId w:val="16"/>
  </w:num>
  <w:num w:numId="2" w16cid:durableId="368603166">
    <w:abstractNumId w:val="0"/>
  </w:num>
  <w:num w:numId="3" w16cid:durableId="1900897187">
    <w:abstractNumId w:val="15"/>
  </w:num>
  <w:num w:numId="4" w16cid:durableId="108664715">
    <w:abstractNumId w:val="8"/>
  </w:num>
  <w:num w:numId="5" w16cid:durableId="823550491">
    <w:abstractNumId w:val="7"/>
  </w:num>
  <w:num w:numId="6" w16cid:durableId="698167350">
    <w:abstractNumId w:val="20"/>
  </w:num>
  <w:num w:numId="7" w16cid:durableId="1783768916">
    <w:abstractNumId w:val="21"/>
  </w:num>
  <w:num w:numId="8" w16cid:durableId="806438654">
    <w:abstractNumId w:val="12"/>
  </w:num>
  <w:num w:numId="9" w16cid:durableId="1899701618">
    <w:abstractNumId w:val="4"/>
  </w:num>
  <w:num w:numId="10" w16cid:durableId="2011907580">
    <w:abstractNumId w:val="14"/>
  </w:num>
  <w:num w:numId="11" w16cid:durableId="1289164556">
    <w:abstractNumId w:val="25"/>
  </w:num>
  <w:num w:numId="12" w16cid:durableId="832992944">
    <w:abstractNumId w:val="3"/>
  </w:num>
  <w:num w:numId="13" w16cid:durableId="1935044644">
    <w:abstractNumId w:val="24"/>
  </w:num>
  <w:num w:numId="14" w16cid:durableId="1493646497">
    <w:abstractNumId w:val="19"/>
  </w:num>
  <w:num w:numId="15" w16cid:durableId="1780491880">
    <w:abstractNumId w:val="17"/>
  </w:num>
  <w:num w:numId="16" w16cid:durableId="1737775845">
    <w:abstractNumId w:val="2"/>
  </w:num>
  <w:num w:numId="17" w16cid:durableId="1689063183">
    <w:abstractNumId w:val="5"/>
  </w:num>
  <w:num w:numId="18" w16cid:durableId="1375039836">
    <w:abstractNumId w:val="1"/>
  </w:num>
  <w:num w:numId="19" w16cid:durableId="1182206131">
    <w:abstractNumId w:val="10"/>
  </w:num>
  <w:num w:numId="20" w16cid:durableId="431127848">
    <w:abstractNumId w:val="9"/>
  </w:num>
  <w:num w:numId="21" w16cid:durableId="369453963">
    <w:abstractNumId w:val="23"/>
  </w:num>
  <w:num w:numId="22" w16cid:durableId="1549564266">
    <w:abstractNumId w:val="13"/>
  </w:num>
  <w:num w:numId="23" w16cid:durableId="341712844">
    <w:abstractNumId w:val="6"/>
  </w:num>
  <w:num w:numId="24" w16cid:durableId="337972817">
    <w:abstractNumId w:val="22"/>
  </w:num>
  <w:num w:numId="25" w16cid:durableId="1108239435">
    <w:abstractNumId w:val="18"/>
  </w:num>
  <w:num w:numId="26" w16cid:durableId="88086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6"/>
    <w:rsid w:val="0000064F"/>
    <w:rsid w:val="000267C2"/>
    <w:rsid w:val="00030C97"/>
    <w:rsid w:val="000401C1"/>
    <w:rsid w:val="00064167"/>
    <w:rsid w:val="00077DB0"/>
    <w:rsid w:val="00081769"/>
    <w:rsid w:val="000A7F92"/>
    <w:rsid w:val="000D44AA"/>
    <w:rsid w:val="000E4794"/>
    <w:rsid w:val="0012241E"/>
    <w:rsid w:val="00125E1A"/>
    <w:rsid w:val="00133E2D"/>
    <w:rsid w:val="001502F7"/>
    <w:rsid w:val="0015253A"/>
    <w:rsid w:val="00154D1B"/>
    <w:rsid w:val="00167EF3"/>
    <w:rsid w:val="00177803"/>
    <w:rsid w:val="00177E68"/>
    <w:rsid w:val="001A03DE"/>
    <w:rsid w:val="001A27E6"/>
    <w:rsid w:val="001D6D0F"/>
    <w:rsid w:val="001E6657"/>
    <w:rsid w:val="001F21A1"/>
    <w:rsid w:val="00207568"/>
    <w:rsid w:val="002104B7"/>
    <w:rsid w:val="002204EA"/>
    <w:rsid w:val="002230C7"/>
    <w:rsid w:val="00225A06"/>
    <w:rsid w:val="00241DDE"/>
    <w:rsid w:val="002612A3"/>
    <w:rsid w:val="00264280"/>
    <w:rsid w:val="00271CA4"/>
    <w:rsid w:val="002732EA"/>
    <w:rsid w:val="002B2DAD"/>
    <w:rsid w:val="0030179C"/>
    <w:rsid w:val="003114CE"/>
    <w:rsid w:val="00316924"/>
    <w:rsid w:val="003225E1"/>
    <w:rsid w:val="00325D8D"/>
    <w:rsid w:val="00335496"/>
    <w:rsid w:val="00342C55"/>
    <w:rsid w:val="00343AD1"/>
    <w:rsid w:val="00346356"/>
    <w:rsid w:val="003518CA"/>
    <w:rsid w:val="003560A9"/>
    <w:rsid w:val="003627FF"/>
    <w:rsid w:val="00375CA4"/>
    <w:rsid w:val="00391F44"/>
    <w:rsid w:val="003A1E2F"/>
    <w:rsid w:val="003B6AC4"/>
    <w:rsid w:val="003C388B"/>
    <w:rsid w:val="003D156B"/>
    <w:rsid w:val="003E6A3B"/>
    <w:rsid w:val="003F0097"/>
    <w:rsid w:val="003F0602"/>
    <w:rsid w:val="003F68C9"/>
    <w:rsid w:val="004537A6"/>
    <w:rsid w:val="004671FA"/>
    <w:rsid w:val="0047246A"/>
    <w:rsid w:val="004733D5"/>
    <w:rsid w:val="004802BE"/>
    <w:rsid w:val="004803C7"/>
    <w:rsid w:val="004A51CA"/>
    <w:rsid w:val="004B21A2"/>
    <w:rsid w:val="004B7956"/>
    <w:rsid w:val="004C4336"/>
    <w:rsid w:val="004C7450"/>
    <w:rsid w:val="004D3CFD"/>
    <w:rsid w:val="0050485E"/>
    <w:rsid w:val="005130A0"/>
    <w:rsid w:val="005221BA"/>
    <w:rsid w:val="00523267"/>
    <w:rsid w:val="005265CC"/>
    <w:rsid w:val="00537B93"/>
    <w:rsid w:val="005473DA"/>
    <w:rsid w:val="00554D99"/>
    <w:rsid w:val="00571CB8"/>
    <w:rsid w:val="00596DFD"/>
    <w:rsid w:val="005A72A4"/>
    <w:rsid w:val="005B619B"/>
    <w:rsid w:val="005B7001"/>
    <w:rsid w:val="005D386B"/>
    <w:rsid w:val="005E404E"/>
    <w:rsid w:val="005F35B2"/>
    <w:rsid w:val="0061163A"/>
    <w:rsid w:val="00615510"/>
    <w:rsid w:val="00615538"/>
    <w:rsid w:val="0061667B"/>
    <w:rsid w:val="00630F73"/>
    <w:rsid w:val="006477E4"/>
    <w:rsid w:val="0065218D"/>
    <w:rsid w:val="00655CE1"/>
    <w:rsid w:val="00671E71"/>
    <w:rsid w:val="00672342"/>
    <w:rsid w:val="00674284"/>
    <w:rsid w:val="0068348A"/>
    <w:rsid w:val="006A5040"/>
    <w:rsid w:val="006B15BF"/>
    <w:rsid w:val="006B2837"/>
    <w:rsid w:val="006B369D"/>
    <w:rsid w:val="006B5063"/>
    <w:rsid w:val="006C6A2B"/>
    <w:rsid w:val="006D78F1"/>
    <w:rsid w:val="006E7269"/>
    <w:rsid w:val="006F4D6D"/>
    <w:rsid w:val="007170A3"/>
    <w:rsid w:val="0072565A"/>
    <w:rsid w:val="0077098B"/>
    <w:rsid w:val="00773B86"/>
    <w:rsid w:val="00792FEA"/>
    <w:rsid w:val="007C14A6"/>
    <w:rsid w:val="007F051E"/>
    <w:rsid w:val="00812294"/>
    <w:rsid w:val="00817612"/>
    <w:rsid w:val="008457E2"/>
    <w:rsid w:val="008535B9"/>
    <w:rsid w:val="00855E4E"/>
    <w:rsid w:val="00865719"/>
    <w:rsid w:val="00874D23"/>
    <w:rsid w:val="008A3589"/>
    <w:rsid w:val="008B2863"/>
    <w:rsid w:val="008B651D"/>
    <w:rsid w:val="008C0A11"/>
    <w:rsid w:val="008C1BFB"/>
    <w:rsid w:val="008D1068"/>
    <w:rsid w:val="008D7F84"/>
    <w:rsid w:val="008E35CB"/>
    <w:rsid w:val="008F6606"/>
    <w:rsid w:val="00911AF9"/>
    <w:rsid w:val="00925269"/>
    <w:rsid w:val="009474E0"/>
    <w:rsid w:val="0097682B"/>
    <w:rsid w:val="009D78EE"/>
    <w:rsid w:val="009E238A"/>
    <w:rsid w:val="009E64AC"/>
    <w:rsid w:val="00A027A7"/>
    <w:rsid w:val="00A122CB"/>
    <w:rsid w:val="00A1604D"/>
    <w:rsid w:val="00A17965"/>
    <w:rsid w:val="00A25453"/>
    <w:rsid w:val="00A40CB4"/>
    <w:rsid w:val="00A464BC"/>
    <w:rsid w:val="00A51699"/>
    <w:rsid w:val="00A5384C"/>
    <w:rsid w:val="00A74944"/>
    <w:rsid w:val="00A86A9B"/>
    <w:rsid w:val="00AA5BAD"/>
    <w:rsid w:val="00AB4541"/>
    <w:rsid w:val="00AC62DD"/>
    <w:rsid w:val="00AF1CE1"/>
    <w:rsid w:val="00B43A6C"/>
    <w:rsid w:val="00B67EFB"/>
    <w:rsid w:val="00B71C87"/>
    <w:rsid w:val="00B81ABF"/>
    <w:rsid w:val="00BA67DE"/>
    <w:rsid w:val="00BB75E3"/>
    <w:rsid w:val="00BD24D8"/>
    <w:rsid w:val="00C05451"/>
    <w:rsid w:val="00C05706"/>
    <w:rsid w:val="00C14855"/>
    <w:rsid w:val="00C30C77"/>
    <w:rsid w:val="00C370A8"/>
    <w:rsid w:val="00C67A95"/>
    <w:rsid w:val="00C70D55"/>
    <w:rsid w:val="00C718D5"/>
    <w:rsid w:val="00C73389"/>
    <w:rsid w:val="00CA539E"/>
    <w:rsid w:val="00CC028A"/>
    <w:rsid w:val="00CD03E1"/>
    <w:rsid w:val="00CD3D43"/>
    <w:rsid w:val="00CF1C16"/>
    <w:rsid w:val="00D06F13"/>
    <w:rsid w:val="00D078C6"/>
    <w:rsid w:val="00D25B97"/>
    <w:rsid w:val="00D52566"/>
    <w:rsid w:val="00D60A00"/>
    <w:rsid w:val="00D62C63"/>
    <w:rsid w:val="00D76C89"/>
    <w:rsid w:val="00D91A90"/>
    <w:rsid w:val="00D93BBE"/>
    <w:rsid w:val="00DB203F"/>
    <w:rsid w:val="00DE3B4D"/>
    <w:rsid w:val="00DF1095"/>
    <w:rsid w:val="00DF74A3"/>
    <w:rsid w:val="00E10F0E"/>
    <w:rsid w:val="00E11236"/>
    <w:rsid w:val="00E132AC"/>
    <w:rsid w:val="00E1382D"/>
    <w:rsid w:val="00E218BB"/>
    <w:rsid w:val="00E2252A"/>
    <w:rsid w:val="00E4916B"/>
    <w:rsid w:val="00E57684"/>
    <w:rsid w:val="00E57BB0"/>
    <w:rsid w:val="00E75573"/>
    <w:rsid w:val="00E90653"/>
    <w:rsid w:val="00E95583"/>
    <w:rsid w:val="00E9628B"/>
    <w:rsid w:val="00EB1080"/>
    <w:rsid w:val="00EC3FE5"/>
    <w:rsid w:val="00EC4DBB"/>
    <w:rsid w:val="00EC71FF"/>
    <w:rsid w:val="00EE1041"/>
    <w:rsid w:val="00EE15B8"/>
    <w:rsid w:val="00EE5707"/>
    <w:rsid w:val="00EF3EE0"/>
    <w:rsid w:val="00EF4CF8"/>
    <w:rsid w:val="00F13084"/>
    <w:rsid w:val="00F2447C"/>
    <w:rsid w:val="00F36C25"/>
    <w:rsid w:val="00F41E2B"/>
    <w:rsid w:val="00F52C15"/>
    <w:rsid w:val="00F56CCC"/>
    <w:rsid w:val="00F603CB"/>
    <w:rsid w:val="00F76650"/>
    <w:rsid w:val="00F9360B"/>
    <w:rsid w:val="00F93F7C"/>
    <w:rsid w:val="00FC4379"/>
    <w:rsid w:val="01A8A37F"/>
    <w:rsid w:val="0230A3B7"/>
    <w:rsid w:val="0289CF0D"/>
    <w:rsid w:val="03059108"/>
    <w:rsid w:val="0390BC44"/>
    <w:rsid w:val="03A6EBB6"/>
    <w:rsid w:val="0462D713"/>
    <w:rsid w:val="0499E511"/>
    <w:rsid w:val="04CA1CCF"/>
    <w:rsid w:val="056DA12A"/>
    <w:rsid w:val="05E56CB0"/>
    <w:rsid w:val="06234009"/>
    <w:rsid w:val="0639B299"/>
    <w:rsid w:val="06F3D622"/>
    <w:rsid w:val="07389A40"/>
    <w:rsid w:val="07443426"/>
    <w:rsid w:val="07C5E21D"/>
    <w:rsid w:val="083EF9CB"/>
    <w:rsid w:val="095EE92F"/>
    <w:rsid w:val="09857E5A"/>
    <w:rsid w:val="0A2C5DD3"/>
    <w:rsid w:val="0A37F1B5"/>
    <w:rsid w:val="0AE4AD60"/>
    <w:rsid w:val="0B0878D1"/>
    <w:rsid w:val="0B4F85C5"/>
    <w:rsid w:val="0C02A3FB"/>
    <w:rsid w:val="0C0D2428"/>
    <w:rsid w:val="0C590943"/>
    <w:rsid w:val="0C75A9CD"/>
    <w:rsid w:val="0CBD1F1C"/>
    <w:rsid w:val="0CC6D093"/>
    <w:rsid w:val="0CF343AC"/>
    <w:rsid w:val="0CF94291"/>
    <w:rsid w:val="0D63FE95"/>
    <w:rsid w:val="0D9D76F9"/>
    <w:rsid w:val="0DC92797"/>
    <w:rsid w:val="0E3B0C85"/>
    <w:rsid w:val="0E8F140D"/>
    <w:rsid w:val="0E9D1703"/>
    <w:rsid w:val="0EE102CD"/>
    <w:rsid w:val="0F1B4BC9"/>
    <w:rsid w:val="0F267C73"/>
    <w:rsid w:val="0F400C0A"/>
    <w:rsid w:val="0F4CB270"/>
    <w:rsid w:val="0F524AC0"/>
    <w:rsid w:val="0F891FCF"/>
    <w:rsid w:val="0FAB7E64"/>
    <w:rsid w:val="0FB60512"/>
    <w:rsid w:val="1024F55E"/>
    <w:rsid w:val="102AE46E"/>
    <w:rsid w:val="10E06472"/>
    <w:rsid w:val="10F26B01"/>
    <w:rsid w:val="1178649F"/>
    <w:rsid w:val="11831EA6"/>
    <w:rsid w:val="1187D1F7"/>
    <w:rsid w:val="12118D04"/>
    <w:rsid w:val="1224E8B7"/>
    <w:rsid w:val="12292CA5"/>
    <w:rsid w:val="1262B62F"/>
    <w:rsid w:val="12CBDD3E"/>
    <w:rsid w:val="12F2A770"/>
    <w:rsid w:val="13C4FD06"/>
    <w:rsid w:val="13ED352B"/>
    <w:rsid w:val="1451E63D"/>
    <w:rsid w:val="1467AD9F"/>
    <w:rsid w:val="14C5025F"/>
    <w:rsid w:val="14C55F50"/>
    <w:rsid w:val="14CBDD99"/>
    <w:rsid w:val="14F3233E"/>
    <w:rsid w:val="14F6680B"/>
    <w:rsid w:val="14FA72E7"/>
    <w:rsid w:val="14FE5591"/>
    <w:rsid w:val="1584F60A"/>
    <w:rsid w:val="15916098"/>
    <w:rsid w:val="15C5DC24"/>
    <w:rsid w:val="15DCAC6A"/>
    <w:rsid w:val="16004F55"/>
    <w:rsid w:val="1611FE50"/>
    <w:rsid w:val="176576DF"/>
    <w:rsid w:val="1788411D"/>
    <w:rsid w:val="179F4E61"/>
    <w:rsid w:val="17F2602A"/>
    <w:rsid w:val="18AA6A55"/>
    <w:rsid w:val="18AB54F3"/>
    <w:rsid w:val="18BD8F3D"/>
    <w:rsid w:val="18DA6C59"/>
    <w:rsid w:val="19F7AB91"/>
    <w:rsid w:val="1A64C8BF"/>
    <w:rsid w:val="1A8E4C52"/>
    <w:rsid w:val="1AFDCBD2"/>
    <w:rsid w:val="1B874B16"/>
    <w:rsid w:val="1BBB6014"/>
    <w:rsid w:val="1C22B175"/>
    <w:rsid w:val="1DB4016F"/>
    <w:rsid w:val="1E31EE83"/>
    <w:rsid w:val="1E517B03"/>
    <w:rsid w:val="1E54BCF5"/>
    <w:rsid w:val="1EE195E9"/>
    <w:rsid w:val="1F49ADDD"/>
    <w:rsid w:val="1F7CAA30"/>
    <w:rsid w:val="20303CA0"/>
    <w:rsid w:val="2173355A"/>
    <w:rsid w:val="21DCD899"/>
    <w:rsid w:val="22333504"/>
    <w:rsid w:val="223DCD56"/>
    <w:rsid w:val="2258283C"/>
    <w:rsid w:val="227D3D2D"/>
    <w:rsid w:val="229E4AD2"/>
    <w:rsid w:val="22B7732F"/>
    <w:rsid w:val="22D77FEF"/>
    <w:rsid w:val="231D6C59"/>
    <w:rsid w:val="2382F267"/>
    <w:rsid w:val="23B80A38"/>
    <w:rsid w:val="23BC70F9"/>
    <w:rsid w:val="243A1B33"/>
    <w:rsid w:val="249090DB"/>
    <w:rsid w:val="24C3178A"/>
    <w:rsid w:val="24C59489"/>
    <w:rsid w:val="2510647A"/>
    <w:rsid w:val="2514795B"/>
    <w:rsid w:val="258ABC05"/>
    <w:rsid w:val="25D5EB94"/>
    <w:rsid w:val="25FDBB04"/>
    <w:rsid w:val="274C017A"/>
    <w:rsid w:val="2772B55B"/>
    <w:rsid w:val="2822FFEE"/>
    <w:rsid w:val="2881DA37"/>
    <w:rsid w:val="290D8C56"/>
    <w:rsid w:val="2963E9BC"/>
    <w:rsid w:val="29B449A5"/>
    <w:rsid w:val="2A72F51D"/>
    <w:rsid w:val="2A8C6084"/>
    <w:rsid w:val="2AA95CB7"/>
    <w:rsid w:val="2AC883F9"/>
    <w:rsid w:val="2B48123C"/>
    <w:rsid w:val="2C3B0C7A"/>
    <w:rsid w:val="2D3613C2"/>
    <w:rsid w:val="2DAD5CDC"/>
    <w:rsid w:val="2EBB5BA1"/>
    <w:rsid w:val="2F9BF51C"/>
    <w:rsid w:val="2FCDE8D4"/>
    <w:rsid w:val="2FED88C3"/>
    <w:rsid w:val="3004893C"/>
    <w:rsid w:val="3082799A"/>
    <w:rsid w:val="310BED55"/>
    <w:rsid w:val="31EA1E51"/>
    <w:rsid w:val="31FC8EC2"/>
    <w:rsid w:val="32088D58"/>
    <w:rsid w:val="3236EF07"/>
    <w:rsid w:val="32A3CF0E"/>
    <w:rsid w:val="338C2CE9"/>
    <w:rsid w:val="33CAFBE4"/>
    <w:rsid w:val="3469675A"/>
    <w:rsid w:val="347680F7"/>
    <w:rsid w:val="34AE4E24"/>
    <w:rsid w:val="34DAEEF8"/>
    <w:rsid w:val="3527FD4A"/>
    <w:rsid w:val="35B4BCD9"/>
    <w:rsid w:val="3676BF59"/>
    <w:rsid w:val="370A602A"/>
    <w:rsid w:val="3723BF46"/>
    <w:rsid w:val="378BDEE2"/>
    <w:rsid w:val="37FEE472"/>
    <w:rsid w:val="3818C99C"/>
    <w:rsid w:val="38672DE9"/>
    <w:rsid w:val="3892BFCA"/>
    <w:rsid w:val="39272768"/>
    <w:rsid w:val="39AE601B"/>
    <w:rsid w:val="3A309B70"/>
    <w:rsid w:val="3B6CCE20"/>
    <w:rsid w:val="3BA8B4C9"/>
    <w:rsid w:val="3C5A22ED"/>
    <w:rsid w:val="3C633E68"/>
    <w:rsid w:val="3C84C459"/>
    <w:rsid w:val="3D2EE900"/>
    <w:rsid w:val="3D9FAF8D"/>
    <w:rsid w:val="3E6E25F6"/>
    <w:rsid w:val="3FD4E8A0"/>
    <w:rsid w:val="40FB89B9"/>
    <w:rsid w:val="41304284"/>
    <w:rsid w:val="419D37FC"/>
    <w:rsid w:val="42175E7B"/>
    <w:rsid w:val="44327B95"/>
    <w:rsid w:val="4445DABF"/>
    <w:rsid w:val="452BEEB0"/>
    <w:rsid w:val="4549DD90"/>
    <w:rsid w:val="4561BA7F"/>
    <w:rsid w:val="45959BCA"/>
    <w:rsid w:val="46178962"/>
    <w:rsid w:val="461B5B85"/>
    <w:rsid w:val="46CEE24E"/>
    <w:rsid w:val="46EACF9E"/>
    <w:rsid w:val="472CC138"/>
    <w:rsid w:val="475D873E"/>
    <w:rsid w:val="48869FFF"/>
    <w:rsid w:val="48D833EC"/>
    <w:rsid w:val="4902DE98"/>
    <w:rsid w:val="49B288CE"/>
    <w:rsid w:val="49FF5FD3"/>
    <w:rsid w:val="4A2D96DD"/>
    <w:rsid w:val="4A798EC8"/>
    <w:rsid w:val="4AD5848C"/>
    <w:rsid w:val="4B1DA10C"/>
    <w:rsid w:val="4B9B3034"/>
    <w:rsid w:val="4BFCBBFA"/>
    <w:rsid w:val="4C4128BE"/>
    <w:rsid w:val="4C7E1FC6"/>
    <w:rsid w:val="4C81BEF7"/>
    <w:rsid w:val="4D4EFAFE"/>
    <w:rsid w:val="4E5EF977"/>
    <w:rsid w:val="4ED2D0F6"/>
    <w:rsid w:val="4F78C980"/>
    <w:rsid w:val="4F91A4B2"/>
    <w:rsid w:val="4FF2BFAE"/>
    <w:rsid w:val="509CD861"/>
    <w:rsid w:val="50C9B8FF"/>
    <w:rsid w:val="51E82DE0"/>
    <w:rsid w:val="52012F83"/>
    <w:rsid w:val="524B8C25"/>
    <w:rsid w:val="5263525E"/>
    <w:rsid w:val="529329AA"/>
    <w:rsid w:val="52968518"/>
    <w:rsid w:val="53C7557D"/>
    <w:rsid w:val="543645C9"/>
    <w:rsid w:val="544BDA87"/>
    <w:rsid w:val="547C8691"/>
    <w:rsid w:val="561E81DD"/>
    <w:rsid w:val="56DDE2DB"/>
    <w:rsid w:val="571A0650"/>
    <w:rsid w:val="57B4B06A"/>
    <w:rsid w:val="586D3CBE"/>
    <w:rsid w:val="58789A77"/>
    <w:rsid w:val="59775E5F"/>
    <w:rsid w:val="59CA318F"/>
    <w:rsid w:val="59FA450E"/>
    <w:rsid w:val="5A10718A"/>
    <w:rsid w:val="5A14797F"/>
    <w:rsid w:val="5A334EDB"/>
    <w:rsid w:val="5A6AE607"/>
    <w:rsid w:val="5A7C1C23"/>
    <w:rsid w:val="5BE42EFF"/>
    <w:rsid w:val="5BED7773"/>
    <w:rsid w:val="5C25E2BD"/>
    <w:rsid w:val="5C49F064"/>
    <w:rsid w:val="5CD2E814"/>
    <w:rsid w:val="5CE884B6"/>
    <w:rsid w:val="5D6A2092"/>
    <w:rsid w:val="5D878739"/>
    <w:rsid w:val="5DB9F387"/>
    <w:rsid w:val="5DC1B31E"/>
    <w:rsid w:val="5E09F367"/>
    <w:rsid w:val="5E41DEDF"/>
    <w:rsid w:val="5E4ACF82"/>
    <w:rsid w:val="5E797298"/>
    <w:rsid w:val="5EFBA8F3"/>
    <w:rsid w:val="5F5D837F"/>
    <w:rsid w:val="5F7F21BF"/>
    <w:rsid w:val="5FDDAF40"/>
    <w:rsid w:val="6037D083"/>
    <w:rsid w:val="60677977"/>
    <w:rsid w:val="606B9CC4"/>
    <w:rsid w:val="60DA758B"/>
    <w:rsid w:val="61B83355"/>
    <w:rsid w:val="6238A672"/>
    <w:rsid w:val="6278C09C"/>
    <w:rsid w:val="62AD7AE1"/>
    <w:rsid w:val="638D7D60"/>
    <w:rsid w:val="64B3FCAC"/>
    <w:rsid w:val="65364F9F"/>
    <w:rsid w:val="67EB9D6E"/>
    <w:rsid w:val="68162B47"/>
    <w:rsid w:val="686DF061"/>
    <w:rsid w:val="688E6DFC"/>
    <w:rsid w:val="689F3CD6"/>
    <w:rsid w:val="690F4B0F"/>
    <w:rsid w:val="691EDF1B"/>
    <w:rsid w:val="6923D7EC"/>
    <w:rsid w:val="69378334"/>
    <w:rsid w:val="698399F9"/>
    <w:rsid w:val="69849186"/>
    <w:rsid w:val="6A403514"/>
    <w:rsid w:val="6A5AEB69"/>
    <w:rsid w:val="6A61CBF7"/>
    <w:rsid w:val="6AD35395"/>
    <w:rsid w:val="6B0641FD"/>
    <w:rsid w:val="6B679164"/>
    <w:rsid w:val="6C499A88"/>
    <w:rsid w:val="6D112106"/>
    <w:rsid w:val="6D8A88E3"/>
    <w:rsid w:val="6D996CB9"/>
    <w:rsid w:val="6E856CCB"/>
    <w:rsid w:val="6F353D1A"/>
    <w:rsid w:val="6F7E70B2"/>
    <w:rsid w:val="70C181CD"/>
    <w:rsid w:val="70DB71E8"/>
    <w:rsid w:val="712707DB"/>
    <w:rsid w:val="7148B43F"/>
    <w:rsid w:val="7149F5A6"/>
    <w:rsid w:val="7320B327"/>
    <w:rsid w:val="732E5015"/>
    <w:rsid w:val="7377B76A"/>
    <w:rsid w:val="739F0AFE"/>
    <w:rsid w:val="753719B6"/>
    <w:rsid w:val="76F4CC4B"/>
    <w:rsid w:val="77203B0E"/>
    <w:rsid w:val="77373E1C"/>
    <w:rsid w:val="7744B8A8"/>
    <w:rsid w:val="77BB01A4"/>
    <w:rsid w:val="77BB4BE4"/>
    <w:rsid w:val="783BB63B"/>
    <w:rsid w:val="789433F7"/>
    <w:rsid w:val="78A6E78B"/>
    <w:rsid w:val="79362F9F"/>
    <w:rsid w:val="79B6B9F6"/>
    <w:rsid w:val="79E14E1E"/>
    <w:rsid w:val="7A231EC1"/>
    <w:rsid w:val="7A284194"/>
    <w:rsid w:val="7A343CF2"/>
    <w:rsid w:val="7B0B1050"/>
    <w:rsid w:val="7B216C8E"/>
    <w:rsid w:val="7B414F80"/>
    <w:rsid w:val="7BBEEF22"/>
    <w:rsid w:val="7C31DFB2"/>
    <w:rsid w:val="7CD5325B"/>
    <w:rsid w:val="7D067407"/>
    <w:rsid w:val="7D966826"/>
    <w:rsid w:val="7DACF0A8"/>
    <w:rsid w:val="7DC43A89"/>
    <w:rsid w:val="7DF6B086"/>
    <w:rsid w:val="7E1C9CCD"/>
    <w:rsid w:val="7EB0B301"/>
    <w:rsid w:val="7F600AEA"/>
    <w:rsid w:val="7FCDF04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508"/>
  <w15:chartTrackingRefBased/>
  <w15:docId w15:val="{1ECFBBC5-DC24-4003-B489-3401A927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CB"/>
    <w:pPr>
      <w:spacing w:after="120"/>
      <w:ind w:left="1021"/>
    </w:pPr>
  </w:style>
  <w:style w:type="paragraph" w:styleId="Titre2">
    <w:name w:val="heading 2"/>
    <w:basedOn w:val="Normal"/>
    <w:next w:val="Normal"/>
    <w:link w:val="Titre2Car"/>
    <w:uiPriority w:val="9"/>
    <w:unhideWhenUsed/>
    <w:qFormat/>
    <w:rsid w:val="00C370A8"/>
    <w:pPr>
      <w:keepNext/>
      <w:keepLines/>
      <w:spacing w:before="360"/>
      <w:ind w:right="851"/>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unhideWhenUsed/>
    <w:qFormat/>
    <w:rsid w:val="00C370A8"/>
    <w:pPr>
      <w:keepNext/>
      <w:keepLines/>
      <w:spacing w:before="360"/>
      <w:ind w:left="1701"/>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controlboundarysink">
    <w:name w:val="contentcontrolboundarysink"/>
    <w:basedOn w:val="Policepardfaut"/>
    <w:rsid w:val="00773B86"/>
  </w:style>
  <w:style w:type="character" w:customStyle="1" w:styleId="normaltextrun">
    <w:name w:val="normaltextrun"/>
    <w:basedOn w:val="Policepardfaut"/>
    <w:rsid w:val="00773B86"/>
  </w:style>
  <w:style w:type="character" w:customStyle="1" w:styleId="eop">
    <w:name w:val="eop"/>
    <w:basedOn w:val="Policepardfaut"/>
    <w:rsid w:val="00773B86"/>
  </w:style>
  <w:style w:type="paragraph" w:customStyle="1" w:styleId="paragraph">
    <w:name w:val="paragraph"/>
    <w:basedOn w:val="Normal"/>
    <w:rsid w:val="00773B8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Grilledutableau">
    <w:name w:val="Table Grid"/>
    <w:basedOn w:val="TableauNormal"/>
    <w:uiPriority w:val="39"/>
    <w:rsid w:val="00BB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3EE0"/>
    <w:pPr>
      <w:ind w:left="720"/>
      <w:contextualSpacing/>
    </w:pPr>
  </w:style>
  <w:style w:type="character" w:styleId="Lienhypertexte">
    <w:name w:val="Hyperlink"/>
    <w:basedOn w:val="Policepardfaut"/>
    <w:uiPriority w:val="99"/>
    <w:unhideWhenUsed/>
    <w:rsid w:val="005221BA"/>
    <w:rPr>
      <w:color w:val="0563C1" w:themeColor="hyperlink"/>
      <w:u w:val="single"/>
    </w:rPr>
  </w:style>
  <w:style w:type="character" w:customStyle="1" w:styleId="Titre2Car">
    <w:name w:val="Titre 2 Car"/>
    <w:basedOn w:val="Policepardfaut"/>
    <w:link w:val="Titre2"/>
    <w:uiPriority w:val="9"/>
    <w:rsid w:val="00C370A8"/>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rsid w:val="00C370A8"/>
    <w:rPr>
      <w:rFonts w:asciiTheme="majorHAnsi" w:eastAsiaTheme="majorEastAsia" w:hAnsiTheme="majorHAnsi" w:cstheme="majorBidi"/>
      <w:b/>
      <w:sz w:val="24"/>
      <w:szCs w:val="24"/>
    </w:rPr>
  </w:style>
  <w:style w:type="character" w:styleId="Marquedecommentaire">
    <w:name w:val="annotation reference"/>
    <w:basedOn w:val="Policepardfaut"/>
    <w:uiPriority w:val="99"/>
    <w:semiHidden/>
    <w:unhideWhenUsed/>
    <w:rsid w:val="00AF1CE1"/>
    <w:rPr>
      <w:sz w:val="16"/>
      <w:szCs w:val="16"/>
    </w:rPr>
  </w:style>
  <w:style w:type="paragraph" w:styleId="Commentaire">
    <w:name w:val="annotation text"/>
    <w:basedOn w:val="Normal"/>
    <w:link w:val="CommentaireCar"/>
    <w:uiPriority w:val="99"/>
    <w:unhideWhenUsed/>
    <w:rsid w:val="00AF1CE1"/>
    <w:pPr>
      <w:spacing w:line="240" w:lineRule="auto"/>
    </w:pPr>
    <w:rPr>
      <w:sz w:val="20"/>
      <w:szCs w:val="20"/>
    </w:rPr>
  </w:style>
  <w:style w:type="character" w:customStyle="1" w:styleId="CommentaireCar">
    <w:name w:val="Commentaire Car"/>
    <w:basedOn w:val="Policepardfaut"/>
    <w:link w:val="Commentaire"/>
    <w:uiPriority w:val="99"/>
    <w:rsid w:val="00AF1CE1"/>
    <w:rPr>
      <w:sz w:val="20"/>
      <w:szCs w:val="20"/>
    </w:rPr>
  </w:style>
  <w:style w:type="paragraph" w:styleId="Objetducommentaire">
    <w:name w:val="annotation subject"/>
    <w:basedOn w:val="Commentaire"/>
    <w:next w:val="Commentaire"/>
    <w:link w:val="ObjetducommentaireCar"/>
    <w:uiPriority w:val="99"/>
    <w:semiHidden/>
    <w:unhideWhenUsed/>
    <w:rsid w:val="00AF1CE1"/>
    <w:rPr>
      <w:b/>
      <w:bCs/>
    </w:rPr>
  </w:style>
  <w:style w:type="character" w:customStyle="1" w:styleId="ObjetducommentaireCar">
    <w:name w:val="Objet du commentaire Car"/>
    <w:basedOn w:val="CommentaireCar"/>
    <w:link w:val="Objetducommentaire"/>
    <w:uiPriority w:val="99"/>
    <w:semiHidden/>
    <w:rsid w:val="00AF1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407521">
      <w:bodyDiv w:val="1"/>
      <w:marLeft w:val="0"/>
      <w:marRight w:val="0"/>
      <w:marTop w:val="0"/>
      <w:marBottom w:val="0"/>
      <w:divBdr>
        <w:top w:val="none" w:sz="0" w:space="0" w:color="auto"/>
        <w:left w:val="none" w:sz="0" w:space="0" w:color="auto"/>
        <w:bottom w:val="none" w:sz="0" w:space="0" w:color="auto"/>
        <w:right w:val="none" w:sz="0" w:space="0" w:color="auto"/>
      </w:divBdr>
      <w:divsChild>
        <w:div w:id="1146238711">
          <w:marLeft w:val="0"/>
          <w:marRight w:val="0"/>
          <w:marTop w:val="0"/>
          <w:marBottom w:val="0"/>
          <w:divBdr>
            <w:top w:val="none" w:sz="0" w:space="0" w:color="auto"/>
            <w:left w:val="none" w:sz="0" w:space="0" w:color="auto"/>
            <w:bottom w:val="none" w:sz="0" w:space="0" w:color="auto"/>
            <w:right w:val="none" w:sz="0" w:space="0" w:color="auto"/>
          </w:divBdr>
          <w:divsChild>
            <w:div w:id="1156409663">
              <w:marLeft w:val="0"/>
              <w:marRight w:val="0"/>
              <w:marTop w:val="0"/>
              <w:marBottom w:val="0"/>
              <w:divBdr>
                <w:top w:val="none" w:sz="0" w:space="0" w:color="auto"/>
                <w:left w:val="none" w:sz="0" w:space="0" w:color="auto"/>
                <w:bottom w:val="none" w:sz="0" w:space="0" w:color="auto"/>
                <w:right w:val="none" w:sz="0" w:space="0" w:color="auto"/>
              </w:divBdr>
            </w:div>
          </w:divsChild>
        </w:div>
        <w:div w:id="792330328">
          <w:marLeft w:val="0"/>
          <w:marRight w:val="0"/>
          <w:marTop w:val="0"/>
          <w:marBottom w:val="0"/>
          <w:divBdr>
            <w:top w:val="none" w:sz="0" w:space="0" w:color="auto"/>
            <w:left w:val="none" w:sz="0" w:space="0" w:color="auto"/>
            <w:bottom w:val="none" w:sz="0" w:space="0" w:color="auto"/>
            <w:right w:val="none" w:sz="0" w:space="0" w:color="auto"/>
          </w:divBdr>
          <w:divsChild>
            <w:div w:id="693992875">
              <w:marLeft w:val="0"/>
              <w:marRight w:val="0"/>
              <w:marTop w:val="0"/>
              <w:marBottom w:val="0"/>
              <w:divBdr>
                <w:top w:val="none" w:sz="0" w:space="0" w:color="auto"/>
                <w:left w:val="none" w:sz="0" w:space="0" w:color="auto"/>
                <w:bottom w:val="none" w:sz="0" w:space="0" w:color="auto"/>
                <w:right w:val="none" w:sz="0" w:space="0" w:color="auto"/>
              </w:divBdr>
            </w:div>
          </w:divsChild>
        </w:div>
        <w:div w:id="627325130">
          <w:marLeft w:val="0"/>
          <w:marRight w:val="0"/>
          <w:marTop w:val="0"/>
          <w:marBottom w:val="0"/>
          <w:divBdr>
            <w:top w:val="none" w:sz="0" w:space="0" w:color="auto"/>
            <w:left w:val="none" w:sz="0" w:space="0" w:color="auto"/>
            <w:bottom w:val="none" w:sz="0" w:space="0" w:color="auto"/>
            <w:right w:val="none" w:sz="0" w:space="0" w:color="auto"/>
          </w:divBdr>
          <w:divsChild>
            <w:div w:id="1050761163">
              <w:marLeft w:val="0"/>
              <w:marRight w:val="0"/>
              <w:marTop w:val="0"/>
              <w:marBottom w:val="0"/>
              <w:divBdr>
                <w:top w:val="none" w:sz="0" w:space="0" w:color="auto"/>
                <w:left w:val="none" w:sz="0" w:space="0" w:color="auto"/>
                <w:bottom w:val="none" w:sz="0" w:space="0" w:color="auto"/>
                <w:right w:val="none" w:sz="0" w:space="0" w:color="auto"/>
              </w:divBdr>
            </w:div>
          </w:divsChild>
        </w:div>
        <w:div w:id="677537387">
          <w:marLeft w:val="0"/>
          <w:marRight w:val="0"/>
          <w:marTop w:val="0"/>
          <w:marBottom w:val="0"/>
          <w:divBdr>
            <w:top w:val="none" w:sz="0" w:space="0" w:color="auto"/>
            <w:left w:val="none" w:sz="0" w:space="0" w:color="auto"/>
            <w:bottom w:val="none" w:sz="0" w:space="0" w:color="auto"/>
            <w:right w:val="none" w:sz="0" w:space="0" w:color="auto"/>
          </w:divBdr>
          <w:divsChild>
            <w:div w:id="878666570">
              <w:marLeft w:val="0"/>
              <w:marRight w:val="0"/>
              <w:marTop w:val="0"/>
              <w:marBottom w:val="0"/>
              <w:divBdr>
                <w:top w:val="none" w:sz="0" w:space="0" w:color="auto"/>
                <w:left w:val="none" w:sz="0" w:space="0" w:color="auto"/>
                <w:bottom w:val="none" w:sz="0" w:space="0" w:color="auto"/>
                <w:right w:val="none" w:sz="0" w:space="0" w:color="auto"/>
              </w:divBdr>
            </w:div>
          </w:divsChild>
        </w:div>
        <w:div w:id="474837214">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
          </w:divsChild>
        </w:div>
        <w:div w:id="1773351858">
          <w:marLeft w:val="0"/>
          <w:marRight w:val="0"/>
          <w:marTop w:val="0"/>
          <w:marBottom w:val="0"/>
          <w:divBdr>
            <w:top w:val="none" w:sz="0" w:space="0" w:color="auto"/>
            <w:left w:val="none" w:sz="0" w:space="0" w:color="auto"/>
            <w:bottom w:val="none" w:sz="0" w:space="0" w:color="auto"/>
            <w:right w:val="none" w:sz="0" w:space="0" w:color="auto"/>
          </w:divBdr>
          <w:divsChild>
            <w:div w:id="391581983">
              <w:marLeft w:val="0"/>
              <w:marRight w:val="0"/>
              <w:marTop w:val="0"/>
              <w:marBottom w:val="0"/>
              <w:divBdr>
                <w:top w:val="none" w:sz="0" w:space="0" w:color="auto"/>
                <w:left w:val="none" w:sz="0" w:space="0" w:color="auto"/>
                <w:bottom w:val="none" w:sz="0" w:space="0" w:color="auto"/>
                <w:right w:val="none" w:sz="0" w:space="0" w:color="auto"/>
              </w:divBdr>
            </w:div>
          </w:divsChild>
        </w:div>
        <w:div w:id="416950466">
          <w:marLeft w:val="0"/>
          <w:marRight w:val="0"/>
          <w:marTop w:val="0"/>
          <w:marBottom w:val="0"/>
          <w:divBdr>
            <w:top w:val="none" w:sz="0" w:space="0" w:color="auto"/>
            <w:left w:val="none" w:sz="0" w:space="0" w:color="auto"/>
            <w:bottom w:val="none" w:sz="0" w:space="0" w:color="auto"/>
            <w:right w:val="none" w:sz="0" w:space="0" w:color="auto"/>
          </w:divBdr>
          <w:divsChild>
            <w:div w:id="1524005840">
              <w:marLeft w:val="0"/>
              <w:marRight w:val="0"/>
              <w:marTop w:val="0"/>
              <w:marBottom w:val="0"/>
              <w:divBdr>
                <w:top w:val="none" w:sz="0" w:space="0" w:color="auto"/>
                <w:left w:val="none" w:sz="0" w:space="0" w:color="auto"/>
                <w:bottom w:val="none" w:sz="0" w:space="0" w:color="auto"/>
                <w:right w:val="none" w:sz="0" w:space="0" w:color="auto"/>
              </w:divBdr>
            </w:div>
          </w:divsChild>
        </w:div>
        <w:div w:id="622733317">
          <w:marLeft w:val="0"/>
          <w:marRight w:val="0"/>
          <w:marTop w:val="0"/>
          <w:marBottom w:val="0"/>
          <w:divBdr>
            <w:top w:val="none" w:sz="0" w:space="0" w:color="auto"/>
            <w:left w:val="none" w:sz="0" w:space="0" w:color="auto"/>
            <w:bottom w:val="none" w:sz="0" w:space="0" w:color="auto"/>
            <w:right w:val="none" w:sz="0" w:space="0" w:color="auto"/>
          </w:divBdr>
          <w:divsChild>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14510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docId:A87BC4447C706830169C900E9C6DA9FA</cp:keywords>
  <dc:description/>
  <cp:lastModifiedBy>Magritte Olivier</cp:lastModifiedBy>
  <cp:revision>4</cp:revision>
  <cp:lastPrinted>2024-04-25T11:39:00Z</cp:lastPrinted>
  <dcterms:created xsi:type="dcterms:W3CDTF">2024-11-13T05:49:00Z</dcterms:created>
  <dcterms:modified xsi:type="dcterms:W3CDTF">2025-01-04T20:18:00Z</dcterms:modified>
</cp:coreProperties>
</file>