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077E" w14:textId="39F02DC7" w:rsidR="00162827" w:rsidRDefault="00162827" w:rsidP="00162827">
      <w:r>
        <w:t xml:space="preserve">(NL </w:t>
      </w:r>
      <w:proofErr w:type="spellStart"/>
      <w:r>
        <w:t>onderr</w:t>
      </w:r>
      <w:proofErr w:type="spellEnd"/>
      <w:r>
        <w:t xml:space="preserve"> de </w:t>
      </w:r>
      <w:proofErr w:type="spellStart"/>
      <w:r>
        <w:t>lijn</w:t>
      </w:r>
      <w:proofErr w:type="spellEnd"/>
      <w:r>
        <w:t>)</w:t>
      </w:r>
    </w:p>
    <w:p w14:paraId="541D9393" w14:textId="31250607" w:rsidR="005E2064" w:rsidRDefault="005E2064" w:rsidP="005E2064">
      <w:pPr>
        <w:pStyle w:val="Titre1"/>
      </w:pPr>
      <w:r w:rsidRPr="005E2064">
        <w:t xml:space="preserve">Quel cadre légal pour une </w:t>
      </w:r>
      <w:r>
        <w:t>société accessible ? Retour d’expérience des acteurs français</w:t>
      </w:r>
      <w:r>
        <w:br/>
        <w:t>Parlement bruxellois 25/04/2023 – CAWAB</w:t>
      </w:r>
    </w:p>
    <w:p w14:paraId="4EF91796" w14:textId="061986A5" w:rsidR="005E2064" w:rsidRDefault="005E2064" w:rsidP="005E2064">
      <w:pPr>
        <w:pStyle w:val="Titre2"/>
      </w:pPr>
      <w:r>
        <w:t>Introduction : Mathieu Angelo</w:t>
      </w:r>
    </w:p>
    <w:p w14:paraId="1C4F2B4E" w14:textId="4BDFE7BC" w:rsidR="005E2064" w:rsidRDefault="009C0576" w:rsidP="005E2064">
      <w:pPr>
        <w:pStyle w:val="Paragraphedeliste"/>
        <w:numPr>
          <w:ilvl w:val="0"/>
          <w:numId w:val="1"/>
        </w:numPr>
        <w:rPr>
          <w:lang w:val="fr-BE"/>
        </w:rPr>
      </w:pPr>
      <w:r>
        <w:rPr>
          <w:lang w:val="fr-BE"/>
        </w:rPr>
        <w:t>La q</w:t>
      </w:r>
      <w:r w:rsidR="005E2064">
        <w:rPr>
          <w:lang w:val="fr-BE"/>
        </w:rPr>
        <w:t>uestion de l’accessibilité des bâtiments</w:t>
      </w:r>
      <w:r>
        <w:rPr>
          <w:lang w:val="fr-BE"/>
        </w:rPr>
        <w:t xml:space="preserve"> revêt un caractère essentiel pour nous</w:t>
      </w:r>
    </w:p>
    <w:p w14:paraId="64E1224F" w14:textId="31551F36" w:rsidR="005E2064" w:rsidRDefault="009C0576" w:rsidP="005E2064">
      <w:pPr>
        <w:pStyle w:val="Paragraphedeliste"/>
        <w:numPr>
          <w:ilvl w:val="0"/>
          <w:numId w:val="1"/>
        </w:numPr>
        <w:rPr>
          <w:lang w:val="fr-BE"/>
        </w:rPr>
      </w:pPr>
      <w:r>
        <w:rPr>
          <w:lang w:val="fr-BE"/>
        </w:rPr>
        <w:t>L’e</w:t>
      </w:r>
      <w:r w:rsidR="005E2064">
        <w:rPr>
          <w:lang w:val="fr-BE"/>
        </w:rPr>
        <w:t xml:space="preserve">xemple français de la </w:t>
      </w:r>
      <w:r>
        <w:rPr>
          <w:lang w:val="fr-BE"/>
        </w:rPr>
        <w:t>« L</w:t>
      </w:r>
      <w:r w:rsidR="005E2064">
        <w:rPr>
          <w:lang w:val="fr-BE"/>
        </w:rPr>
        <w:t>oi de 2005</w:t>
      </w:r>
      <w:r>
        <w:rPr>
          <w:lang w:val="fr-BE"/>
        </w:rPr>
        <w:t> » est souvent présentée en exemple</w:t>
      </w:r>
      <w:r w:rsidR="005E2064">
        <w:rPr>
          <w:lang w:val="fr-BE"/>
        </w:rPr>
        <w:t xml:space="preserve">. </w:t>
      </w:r>
    </w:p>
    <w:p w14:paraId="542325FD" w14:textId="77777777" w:rsidR="002C66FE" w:rsidRDefault="009C0576" w:rsidP="005E2064">
      <w:pPr>
        <w:pStyle w:val="Paragraphedeliste"/>
        <w:numPr>
          <w:ilvl w:val="0"/>
          <w:numId w:val="1"/>
        </w:numPr>
        <w:rPr>
          <w:lang w:val="fr-BE"/>
        </w:rPr>
      </w:pPr>
      <w:r>
        <w:rPr>
          <w:lang w:val="fr-BE"/>
        </w:rPr>
        <w:t>En Région bruxelloise et en</w:t>
      </w:r>
      <w:r w:rsidR="005E2064">
        <w:rPr>
          <w:lang w:val="fr-BE"/>
        </w:rPr>
        <w:t xml:space="preserve"> R</w:t>
      </w:r>
      <w:r>
        <w:rPr>
          <w:lang w:val="fr-BE"/>
        </w:rPr>
        <w:t xml:space="preserve">égion wallonne, </w:t>
      </w:r>
      <w:r w:rsidR="005E2064">
        <w:rPr>
          <w:lang w:val="fr-BE"/>
        </w:rPr>
        <w:t xml:space="preserve">cet exemple donne de l’inspiration à l’associatif. </w:t>
      </w:r>
    </w:p>
    <w:p w14:paraId="2F542F80" w14:textId="131EE815" w:rsidR="002C66FE" w:rsidRDefault="002C66FE" w:rsidP="005E2064">
      <w:pPr>
        <w:pStyle w:val="Paragraphedeliste"/>
        <w:numPr>
          <w:ilvl w:val="0"/>
          <w:numId w:val="1"/>
        </w:numPr>
        <w:rPr>
          <w:lang w:val="fr-BE"/>
        </w:rPr>
      </w:pPr>
      <w:r>
        <w:rPr>
          <w:lang w:val="fr-BE"/>
        </w:rPr>
        <w:t>L</w:t>
      </w:r>
      <w:r w:rsidR="009C0576">
        <w:rPr>
          <w:lang w:val="fr-BE"/>
        </w:rPr>
        <w:t xml:space="preserve">e Parlement bruxellois a adopté, </w:t>
      </w:r>
      <w:r>
        <w:rPr>
          <w:lang w:val="fr-BE"/>
        </w:rPr>
        <w:t xml:space="preserve">9 novembre 2022, </w:t>
      </w:r>
      <w:r w:rsidR="009C0576">
        <w:rPr>
          <w:lang w:val="fr-BE"/>
        </w:rPr>
        <w:t xml:space="preserve">une </w:t>
      </w:r>
      <w:r w:rsidR="005E2064">
        <w:rPr>
          <w:lang w:val="fr-BE"/>
        </w:rPr>
        <w:t xml:space="preserve">résolution </w:t>
      </w:r>
      <w:r w:rsidR="009C0576">
        <w:rPr>
          <w:lang w:val="fr-BE"/>
        </w:rPr>
        <w:t>sur l</w:t>
      </w:r>
      <w:r>
        <w:rPr>
          <w:lang w:val="fr-BE"/>
        </w:rPr>
        <w:t xml:space="preserve">a mise en </w:t>
      </w:r>
      <w:r w:rsidR="009C0576">
        <w:rPr>
          <w:lang w:val="fr-BE"/>
        </w:rPr>
        <w:t>accessibilité des bâtiments accessibles au</w:t>
      </w:r>
      <w:r>
        <w:rPr>
          <w:lang w:val="fr-BE"/>
        </w:rPr>
        <w:t xml:space="preserve"> public pour 2033 au plus tard</w:t>
      </w:r>
      <w:r>
        <w:rPr>
          <w:rStyle w:val="Appelnotedebasdep"/>
          <w:lang w:val="fr-BE"/>
        </w:rPr>
        <w:footnoteReference w:id="1"/>
      </w:r>
      <w:r>
        <w:rPr>
          <w:lang w:val="fr-BE"/>
        </w:rPr>
        <w:t xml:space="preserve"> : exigence d’un </w:t>
      </w:r>
      <w:r w:rsidR="005E2064">
        <w:rPr>
          <w:lang w:val="fr-BE"/>
        </w:rPr>
        <w:t xml:space="preserve">agenda, </w:t>
      </w:r>
      <w:r>
        <w:rPr>
          <w:lang w:val="fr-BE"/>
        </w:rPr>
        <w:t xml:space="preserve">d’une </w:t>
      </w:r>
      <w:r w:rsidR="005E2064">
        <w:rPr>
          <w:lang w:val="fr-BE"/>
        </w:rPr>
        <w:t>programma</w:t>
      </w:r>
      <w:r>
        <w:rPr>
          <w:lang w:val="fr-BE"/>
        </w:rPr>
        <w:t>tion</w:t>
      </w:r>
      <w:r w:rsidR="005E2064">
        <w:rPr>
          <w:lang w:val="fr-BE"/>
        </w:rPr>
        <w:t xml:space="preserve"> </w:t>
      </w:r>
      <w:r>
        <w:rPr>
          <w:lang w:val="fr-BE"/>
        </w:rPr>
        <w:t>et de sanctions.</w:t>
      </w:r>
    </w:p>
    <w:p w14:paraId="2A8A3BDA" w14:textId="2D414607" w:rsidR="005E2064" w:rsidRDefault="00B3529D" w:rsidP="005E2064">
      <w:pPr>
        <w:pStyle w:val="Paragraphedeliste"/>
        <w:numPr>
          <w:ilvl w:val="0"/>
          <w:numId w:val="1"/>
        </w:numPr>
        <w:rPr>
          <w:lang w:val="fr-BE"/>
        </w:rPr>
      </w:pPr>
      <w:r>
        <w:rPr>
          <w:lang w:val="fr-BE"/>
        </w:rPr>
        <w:t>En Région wallonne (</w:t>
      </w:r>
      <w:r w:rsidR="005E2064">
        <w:rPr>
          <w:lang w:val="fr-BE"/>
        </w:rPr>
        <w:t>RW</w:t>
      </w:r>
      <w:r>
        <w:rPr>
          <w:lang w:val="fr-BE"/>
        </w:rPr>
        <w:t xml:space="preserve">), un </w:t>
      </w:r>
      <w:r w:rsidR="005E2064">
        <w:rPr>
          <w:lang w:val="fr-BE"/>
        </w:rPr>
        <w:t>cadastre</w:t>
      </w:r>
      <w:r>
        <w:rPr>
          <w:lang w:val="fr-BE"/>
        </w:rPr>
        <w:t xml:space="preserve"> de l’accessibilité des bâtiments publics est </w:t>
      </w:r>
      <w:r w:rsidR="005E2064">
        <w:rPr>
          <w:lang w:val="fr-BE"/>
        </w:rPr>
        <w:t>en cours</w:t>
      </w:r>
    </w:p>
    <w:p w14:paraId="2BBFD3EA" w14:textId="77777777" w:rsidR="00B3529D" w:rsidRDefault="00B3529D" w:rsidP="005E2064">
      <w:pPr>
        <w:pStyle w:val="Paragraphedeliste"/>
        <w:numPr>
          <w:ilvl w:val="0"/>
          <w:numId w:val="1"/>
        </w:numPr>
        <w:rPr>
          <w:lang w:val="fr-BE"/>
        </w:rPr>
      </w:pPr>
      <w:r>
        <w:rPr>
          <w:lang w:val="fr-BE"/>
        </w:rPr>
        <w:t xml:space="preserve">Il était </w:t>
      </w:r>
      <w:proofErr w:type="spellStart"/>
      <w:r>
        <w:rPr>
          <w:lang w:val="fr-BE"/>
        </w:rPr>
        <w:t>immortant</w:t>
      </w:r>
      <w:proofErr w:type="spellEnd"/>
      <w:r>
        <w:rPr>
          <w:lang w:val="fr-BE"/>
        </w:rPr>
        <w:t xml:space="preserve"> de faire le point sur la mise en œuvre de la Loi de 200( en France d’où l’organisation de cette rencontre avec </w:t>
      </w:r>
    </w:p>
    <w:p w14:paraId="18A8FA1C" w14:textId="77777777" w:rsidR="00B3529D" w:rsidRDefault="00B3529D" w:rsidP="00B3529D">
      <w:pPr>
        <w:pStyle w:val="Paragraphedeliste"/>
        <w:numPr>
          <w:ilvl w:val="0"/>
          <w:numId w:val="1"/>
        </w:numPr>
        <w:ind w:left="1560"/>
        <w:rPr>
          <w:lang w:val="fr-BE"/>
        </w:rPr>
      </w:pPr>
      <w:r>
        <w:rPr>
          <w:lang w:val="fr-BE"/>
        </w:rPr>
        <w:t xml:space="preserve">Carole </w:t>
      </w:r>
      <w:proofErr w:type="spellStart"/>
      <w:r>
        <w:rPr>
          <w:lang w:val="fr-BE"/>
        </w:rPr>
        <w:t>Guéchi</w:t>
      </w:r>
      <w:proofErr w:type="spellEnd"/>
      <w:r>
        <w:rPr>
          <w:lang w:val="fr-BE"/>
        </w:rPr>
        <w:t xml:space="preserve">, Déléguée ministérielle française à l’accessibilité, </w:t>
      </w:r>
    </w:p>
    <w:p w14:paraId="0B75627C" w14:textId="455E8CCB" w:rsidR="005E2064" w:rsidRDefault="00B3529D" w:rsidP="00B3529D">
      <w:pPr>
        <w:pStyle w:val="Paragraphedeliste"/>
        <w:numPr>
          <w:ilvl w:val="0"/>
          <w:numId w:val="1"/>
        </w:numPr>
        <w:ind w:left="1560"/>
        <w:rPr>
          <w:lang w:val="fr-BE"/>
        </w:rPr>
      </w:pPr>
      <w:r>
        <w:rPr>
          <w:lang w:val="fr-BE"/>
        </w:rPr>
        <w:t xml:space="preserve">Nicolas Mérille, APF France handicap </w:t>
      </w:r>
    </w:p>
    <w:p w14:paraId="574C29AD" w14:textId="39A26E30" w:rsidR="00B3529D" w:rsidRPr="005E2064" w:rsidRDefault="00B3529D" w:rsidP="00B3529D">
      <w:pPr>
        <w:pStyle w:val="Paragraphedeliste"/>
        <w:numPr>
          <w:ilvl w:val="0"/>
          <w:numId w:val="1"/>
        </w:numPr>
        <w:ind w:left="1560"/>
        <w:rPr>
          <w:lang w:val="fr-BE"/>
        </w:rPr>
      </w:pPr>
      <w:r>
        <w:rPr>
          <w:lang w:val="fr-BE"/>
        </w:rPr>
        <w:t>Thierry Jammes, Fédération des Aveugles de France</w:t>
      </w:r>
    </w:p>
    <w:p w14:paraId="3B9C2437" w14:textId="77777777" w:rsidR="00B3529D" w:rsidRDefault="005E2064" w:rsidP="00B3529D">
      <w:pPr>
        <w:pStyle w:val="Titre2"/>
      </w:pPr>
      <w:r>
        <w:t xml:space="preserve">Carole </w:t>
      </w:r>
      <w:proofErr w:type="spellStart"/>
      <w:r>
        <w:t>Guéchi</w:t>
      </w:r>
      <w:proofErr w:type="spellEnd"/>
      <w:r>
        <w:t xml:space="preserve">, </w:t>
      </w:r>
      <w:r w:rsidR="00B3529D">
        <w:t xml:space="preserve">Déléguée ministérielle française à l’accessibilité </w:t>
      </w:r>
    </w:p>
    <w:p w14:paraId="2FA00A9A" w14:textId="2546E259" w:rsidR="005E2064" w:rsidRPr="00B3529D" w:rsidRDefault="00B3529D" w:rsidP="00B3529D">
      <w:pPr>
        <w:pStyle w:val="Paragraphedeliste"/>
        <w:numPr>
          <w:ilvl w:val="0"/>
          <w:numId w:val="6"/>
        </w:numPr>
        <w:rPr>
          <w:lang w:val="fr-BE"/>
        </w:rPr>
      </w:pPr>
      <w:r w:rsidRPr="00B3529D">
        <w:rPr>
          <w:lang w:val="fr-BE"/>
        </w:rPr>
        <w:t>Sa</w:t>
      </w:r>
      <w:r>
        <w:rPr>
          <w:lang w:val="fr-BE"/>
        </w:rPr>
        <w:t xml:space="preserve"> fonction dépend du </w:t>
      </w:r>
      <w:r w:rsidR="005E2064" w:rsidRPr="00B3529D">
        <w:rPr>
          <w:lang w:val="fr-BE"/>
        </w:rPr>
        <w:t>Ministère de la transition écologique, avec 6 ministre de tutelle</w:t>
      </w:r>
      <w:r>
        <w:rPr>
          <w:lang w:val="fr-BE"/>
        </w:rPr>
        <w:t>, vu qu’il s’agit d’une thématique transversale</w:t>
      </w:r>
    </w:p>
    <w:p w14:paraId="2C3A7C3A" w14:textId="2BB913F7" w:rsidR="005E2064" w:rsidRDefault="00B3529D" w:rsidP="005E2064">
      <w:pPr>
        <w:pStyle w:val="Paragraphedeliste"/>
        <w:numPr>
          <w:ilvl w:val="0"/>
          <w:numId w:val="2"/>
        </w:numPr>
        <w:rPr>
          <w:lang w:val="fr-BE"/>
        </w:rPr>
      </w:pPr>
      <w:r>
        <w:rPr>
          <w:lang w:val="fr-BE"/>
        </w:rPr>
        <w:t>Le cadre d’action recouvre à la fois le c</w:t>
      </w:r>
      <w:r w:rsidR="005E2064">
        <w:rPr>
          <w:lang w:val="fr-BE"/>
        </w:rPr>
        <w:t>adre bâti</w:t>
      </w:r>
      <w:r>
        <w:rPr>
          <w:lang w:val="fr-BE"/>
        </w:rPr>
        <w:t xml:space="preserve"> et la </w:t>
      </w:r>
      <w:r w:rsidR="005E2064">
        <w:rPr>
          <w:lang w:val="fr-BE"/>
        </w:rPr>
        <w:t xml:space="preserve">chaîne de transport : où je vis, </w:t>
      </w:r>
      <w:r>
        <w:rPr>
          <w:lang w:val="fr-BE"/>
        </w:rPr>
        <w:t xml:space="preserve">comment je </w:t>
      </w:r>
      <w:r w:rsidR="005E2064">
        <w:rPr>
          <w:lang w:val="fr-BE"/>
        </w:rPr>
        <w:t xml:space="preserve">me déplace, </w:t>
      </w:r>
      <w:r>
        <w:rPr>
          <w:lang w:val="fr-BE"/>
        </w:rPr>
        <w:t xml:space="preserve">où je </w:t>
      </w:r>
      <w:r w:rsidR="005E2064">
        <w:rPr>
          <w:lang w:val="fr-BE"/>
        </w:rPr>
        <w:t xml:space="preserve">travaille, </w:t>
      </w:r>
      <w:r>
        <w:rPr>
          <w:lang w:val="fr-BE"/>
        </w:rPr>
        <w:t>où j’</w:t>
      </w:r>
      <w:r w:rsidR="005E2064">
        <w:rPr>
          <w:lang w:val="fr-BE"/>
        </w:rPr>
        <w:t>ai mes loisirs</w:t>
      </w:r>
    </w:p>
    <w:p w14:paraId="557805A8" w14:textId="6D6F6A9C" w:rsidR="005E2064" w:rsidRDefault="005E2064" w:rsidP="005E2064">
      <w:pPr>
        <w:pStyle w:val="Paragraphedeliste"/>
        <w:numPr>
          <w:ilvl w:val="0"/>
          <w:numId w:val="2"/>
        </w:numPr>
        <w:rPr>
          <w:lang w:val="fr-BE"/>
        </w:rPr>
      </w:pPr>
      <w:r>
        <w:rPr>
          <w:lang w:val="fr-BE"/>
        </w:rPr>
        <w:t>Gros PPT, sera transmis</w:t>
      </w:r>
      <w:r w:rsidR="00B3529D">
        <w:rPr>
          <w:lang w:val="fr-BE"/>
        </w:rPr>
        <w:t>…</w:t>
      </w:r>
    </w:p>
    <w:p w14:paraId="4A1C0A6B" w14:textId="6D431726" w:rsidR="004B7E32" w:rsidRDefault="00B3529D" w:rsidP="005E2064">
      <w:pPr>
        <w:pStyle w:val="Paragraphedeliste"/>
        <w:numPr>
          <w:ilvl w:val="0"/>
          <w:numId w:val="2"/>
        </w:numPr>
        <w:rPr>
          <w:lang w:val="fr-BE"/>
        </w:rPr>
      </w:pPr>
      <w:r>
        <w:rPr>
          <w:lang w:val="fr-BE"/>
        </w:rPr>
        <w:t xml:space="preserve">En France, il y a </w:t>
      </w:r>
      <w:r w:rsidR="004B7E32">
        <w:rPr>
          <w:lang w:val="fr-BE"/>
        </w:rPr>
        <w:t xml:space="preserve">12 </w:t>
      </w:r>
      <w:r w:rsidR="00D668D2">
        <w:rPr>
          <w:lang w:val="fr-BE"/>
        </w:rPr>
        <w:t>millions</w:t>
      </w:r>
      <w:r w:rsidR="004B7E32">
        <w:rPr>
          <w:lang w:val="fr-BE"/>
        </w:rPr>
        <w:t xml:space="preserve"> de </w:t>
      </w:r>
      <w:r w:rsidR="00D668D2">
        <w:rPr>
          <w:lang w:val="fr-BE"/>
        </w:rPr>
        <w:t>personnes en situation de handicap et encore, ce chiffre ne reprend pas l</w:t>
      </w:r>
      <w:r w:rsidR="004B7E32">
        <w:rPr>
          <w:lang w:val="fr-BE"/>
        </w:rPr>
        <w:t xml:space="preserve">es maladies invalidantes et les </w:t>
      </w:r>
      <w:r w:rsidR="00D668D2">
        <w:rPr>
          <w:lang w:val="fr-BE"/>
        </w:rPr>
        <w:t>situations de handicap</w:t>
      </w:r>
      <w:r w:rsidR="004B7E32">
        <w:rPr>
          <w:lang w:val="fr-BE"/>
        </w:rPr>
        <w:t xml:space="preserve"> lié</w:t>
      </w:r>
      <w:r w:rsidR="00D668D2">
        <w:rPr>
          <w:lang w:val="fr-BE"/>
        </w:rPr>
        <w:t>es</w:t>
      </w:r>
      <w:r w:rsidR="004B7E32">
        <w:rPr>
          <w:lang w:val="fr-BE"/>
        </w:rPr>
        <w:t xml:space="preserve"> à l’âge</w:t>
      </w:r>
    </w:p>
    <w:p w14:paraId="4981B5FC" w14:textId="47F59C52" w:rsidR="004B7E32" w:rsidRDefault="004B7E32" w:rsidP="005E2064">
      <w:pPr>
        <w:pStyle w:val="Paragraphedeliste"/>
        <w:numPr>
          <w:ilvl w:val="0"/>
          <w:numId w:val="2"/>
        </w:numPr>
        <w:rPr>
          <w:lang w:val="fr-BE"/>
        </w:rPr>
      </w:pPr>
      <w:r>
        <w:rPr>
          <w:lang w:val="fr-BE"/>
        </w:rPr>
        <w:t xml:space="preserve">80% des </w:t>
      </w:r>
      <w:r w:rsidR="00D668D2">
        <w:rPr>
          <w:lang w:val="fr-BE"/>
        </w:rPr>
        <w:t xml:space="preserve">handicap sont </w:t>
      </w:r>
      <w:r>
        <w:rPr>
          <w:lang w:val="fr-BE"/>
        </w:rPr>
        <w:t xml:space="preserve">invisibles. </w:t>
      </w:r>
      <w:r w:rsidR="00D668D2">
        <w:rPr>
          <w:lang w:val="fr-BE"/>
        </w:rPr>
        <w:t>Les situations de handicap les plus courantes sont la</w:t>
      </w:r>
      <w:r>
        <w:rPr>
          <w:lang w:val="fr-BE"/>
        </w:rPr>
        <w:t xml:space="preserve"> surdité et non voyance</w:t>
      </w:r>
    </w:p>
    <w:p w14:paraId="4EA88A3D" w14:textId="14920899" w:rsidR="004B7E32" w:rsidRDefault="004B7E32" w:rsidP="005E2064">
      <w:pPr>
        <w:pStyle w:val="Paragraphedeliste"/>
        <w:numPr>
          <w:ilvl w:val="0"/>
          <w:numId w:val="2"/>
        </w:numPr>
        <w:rPr>
          <w:lang w:val="fr-BE"/>
        </w:rPr>
      </w:pPr>
      <w:r>
        <w:rPr>
          <w:lang w:val="fr-BE"/>
        </w:rPr>
        <w:t xml:space="preserve">25% </w:t>
      </w:r>
      <w:r w:rsidR="00D668D2">
        <w:rPr>
          <w:lang w:val="fr-BE"/>
        </w:rPr>
        <w:t>des personnes en situation de handicap ont un niveau d’étude égal</w:t>
      </w:r>
      <w:r>
        <w:rPr>
          <w:lang w:val="fr-BE"/>
        </w:rPr>
        <w:t xml:space="preserve"> ou supérieur au BAC</w:t>
      </w:r>
      <w:r w:rsidR="00D668D2">
        <w:rPr>
          <w:lang w:val="fr-BE"/>
        </w:rPr>
        <w:t>. La grande majorité des personnes en situation de handicap souhaitent travailler dans le circuit ordinaire du travail.</w:t>
      </w:r>
    </w:p>
    <w:p w14:paraId="4FA870BB" w14:textId="26EBF21E" w:rsidR="004B7E32" w:rsidRDefault="00D668D2" w:rsidP="005E2064">
      <w:pPr>
        <w:pStyle w:val="Paragraphedeliste"/>
        <w:numPr>
          <w:ilvl w:val="0"/>
          <w:numId w:val="2"/>
        </w:numPr>
        <w:rPr>
          <w:lang w:val="fr-BE"/>
        </w:rPr>
      </w:pPr>
      <w:r>
        <w:rPr>
          <w:lang w:val="fr-BE"/>
        </w:rPr>
        <w:t>Le t</w:t>
      </w:r>
      <w:r w:rsidR="004B7E32">
        <w:rPr>
          <w:lang w:val="fr-BE"/>
        </w:rPr>
        <w:t xml:space="preserve">aux </w:t>
      </w:r>
      <w:r>
        <w:rPr>
          <w:lang w:val="fr-BE"/>
        </w:rPr>
        <w:t xml:space="preserve">de </w:t>
      </w:r>
      <w:r w:rsidR="004B7E32">
        <w:rPr>
          <w:lang w:val="fr-BE"/>
        </w:rPr>
        <w:t>chômage</w:t>
      </w:r>
      <w:r>
        <w:rPr>
          <w:lang w:val="fr-BE"/>
        </w:rPr>
        <w:t xml:space="preserve"> des personnes en situation de handicap est de </w:t>
      </w:r>
      <w:r w:rsidR="004B7E32">
        <w:rPr>
          <w:lang w:val="fr-BE"/>
        </w:rPr>
        <w:t xml:space="preserve">13% </w:t>
      </w:r>
      <w:r>
        <w:rPr>
          <w:lang w:val="fr-BE"/>
        </w:rPr>
        <w:t xml:space="preserve">alors qu’il est de </w:t>
      </w:r>
      <w:r w:rsidR="004B7E32">
        <w:rPr>
          <w:lang w:val="fr-BE"/>
        </w:rPr>
        <w:t xml:space="preserve">7% </w:t>
      </w:r>
      <w:r>
        <w:rPr>
          <w:lang w:val="fr-BE"/>
        </w:rPr>
        <w:t>pour la population générale</w:t>
      </w:r>
      <w:r w:rsidR="004B7E32">
        <w:rPr>
          <w:lang w:val="fr-BE"/>
        </w:rPr>
        <w:t xml:space="preserve">, mais </w:t>
      </w:r>
      <w:r>
        <w:rPr>
          <w:lang w:val="fr-BE"/>
        </w:rPr>
        <w:t xml:space="preserve">le taux de chômage des personnes en situation de handicap est </w:t>
      </w:r>
      <w:r w:rsidR="004B7E32">
        <w:rPr>
          <w:lang w:val="fr-BE"/>
        </w:rPr>
        <w:t>en baisse</w:t>
      </w:r>
    </w:p>
    <w:p w14:paraId="7D3896D1" w14:textId="6CC219CF" w:rsidR="004B7E32" w:rsidRDefault="00D668D2" w:rsidP="005E2064">
      <w:pPr>
        <w:pStyle w:val="Paragraphedeliste"/>
        <w:numPr>
          <w:ilvl w:val="0"/>
          <w:numId w:val="2"/>
        </w:numPr>
        <w:rPr>
          <w:lang w:val="fr-BE"/>
        </w:rPr>
      </w:pPr>
      <w:r>
        <w:rPr>
          <w:lang w:val="fr-BE"/>
        </w:rPr>
        <w:lastRenderedPageBreak/>
        <w:t>Un s</w:t>
      </w:r>
      <w:r w:rsidR="004B7E32">
        <w:rPr>
          <w:lang w:val="fr-BE"/>
        </w:rPr>
        <w:t>ystème de cartes qualifie la qualité</w:t>
      </w:r>
      <w:r>
        <w:rPr>
          <w:lang w:val="fr-BE"/>
        </w:rPr>
        <w:t xml:space="preserve"> de situation de handicap :</w:t>
      </w:r>
    </w:p>
    <w:p w14:paraId="3E15C525" w14:textId="26EB7284" w:rsidR="004B7E32" w:rsidRDefault="00D668D2" w:rsidP="004B7E32">
      <w:pPr>
        <w:pStyle w:val="Paragraphedeliste"/>
        <w:numPr>
          <w:ilvl w:val="0"/>
          <w:numId w:val="2"/>
        </w:numPr>
        <w:ind w:left="1701"/>
        <w:rPr>
          <w:lang w:val="fr-BE"/>
        </w:rPr>
      </w:pPr>
      <w:r>
        <w:rPr>
          <w:lang w:val="fr-BE"/>
        </w:rPr>
        <w:t>La c</w:t>
      </w:r>
      <w:r w:rsidR="004B7E32">
        <w:rPr>
          <w:lang w:val="fr-BE"/>
        </w:rPr>
        <w:t>arte « priorité » = 1</w:t>
      </w:r>
      <w:r>
        <w:rPr>
          <w:lang w:val="fr-BE"/>
        </w:rPr>
        <w:t>,</w:t>
      </w:r>
      <w:r w:rsidR="004B7E32">
        <w:rPr>
          <w:lang w:val="fr-BE"/>
        </w:rPr>
        <w:t>3</w:t>
      </w:r>
      <w:r>
        <w:rPr>
          <w:lang w:val="fr-BE"/>
        </w:rPr>
        <w:t xml:space="preserve"> millions</w:t>
      </w:r>
      <w:r w:rsidR="004B7E32">
        <w:rPr>
          <w:lang w:val="fr-BE"/>
        </w:rPr>
        <w:t xml:space="preserve"> </w:t>
      </w:r>
      <w:r>
        <w:rPr>
          <w:lang w:val="fr-BE"/>
        </w:rPr>
        <w:t>de titulaires donne des priorités permettant de ne pas faire la file. Elle est attribuée sur base de critères médicaux</w:t>
      </w:r>
    </w:p>
    <w:p w14:paraId="3892B22C" w14:textId="0605CCC9" w:rsidR="004B7E32" w:rsidRDefault="00D668D2" w:rsidP="004B7E32">
      <w:pPr>
        <w:pStyle w:val="Paragraphedeliste"/>
        <w:numPr>
          <w:ilvl w:val="0"/>
          <w:numId w:val="2"/>
        </w:numPr>
        <w:ind w:left="1701"/>
        <w:rPr>
          <w:lang w:val="fr-BE"/>
        </w:rPr>
      </w:pPr>
      <w:r>
        <w:rPr>
          <w:lang w:val="fr-BE"/>
        </w:rPr>
        <w:t>La carte d’</w:t>
      </w:r>
      <w:r w:rsidR="004B7E32">
        <w:rPr>
          <w:lang w:val="fr-BE"/>
        </w:rPr>
        <w:t>invalidité</w:t>
      </w:r>
      <w:r>
        <w:rPr>
          <w:lang w:val="fr-BE"/>
        </w:rPr>
        <w:t xml:space="preserve"> est attribuée aux personnes présentant un handicap de + de</w:t>
      </w:r>
      <w:r w:rsidR="004B7E32">
        <w:rPr>
          <w:lang w:val="fr-BE"/>
        </w:rPr>
        <w:t xml:space="preserve"> 80%</w:t>
      </w:r>
    </w:p>
    <w:p w14:paraId="42827091" w14:textId="596B2F96" w:rsidR="004B7E32" w:rsidRDefault="00D668D2" w:rsidP="004B7E32">
      <w:pPr>
        <w:pStyle w:val="Paragraphedeliste"/>
        <w:numPr>
          <w:ilvl w:val="0"/>
          <w:numId w:val="2"/>
        </w:numPr>
        <w:ind w:left="1701"/>
        <w:rPr>
          <w:lang w:val="fr-BE"/>
        </w:rPr>
      </w:pPr>
      <w:r>
        <w:rPr>
          <w:lang w:val="fr-BE"/>
        </w:rPr>
        <w:t>La c</w:t>
      </w:r>
      <w:r w:rsidR="004B7E32">
        <w:rPr>
          <w:lang w:val="fr-BE"/>
        </w:rPr>
        <w:t xml:space="preserve">arte </w:t>
      </w:r>
      <w:r>
        <w:rPr>
          <w:lang w:val="fr-BE"/>
        </w:rPr>
        <w:t xml:space="preserve">de </w:t>
      </w:r>
      <w:r w:rsidR="004B7E32">
        <w:rPr>
          <w:lang w:val="fr-BE"/>
        </w:rPr>
        <w:t>stationnement = 1</w:t>
      </w:r>
      <w:r>
        <w:rPr>
          <w:lang w:val="fr-BE"/>
        </w:rPr>
        <w:t>,</w:t>
      </w:r>
      <w:r w:rsidR="004B7E32">
        <w:rPr>
          <w:lang w:val="fr-BE"/>
        </w:rPr>
        <w:t>8 mi</w:t>
      </w:r>
      <w:r>
        <w:rPr>
          <w:lang w:val="fr-BE"/>
        </w:rPr>
        <w:t>llions</w:t>
      </w:r>
      <w:r w:rsidR="00553D44">
        <w:rPr>
          <w:lang w:val="fr-BE"/>
        </w:rPr>
        <w:t xml:space="preserve"> de titulaires</w:t>
      </w:r>
    </w:p>
    <w:p w14:paraId="5C58B844" w14:textId="254A0837" w:rsidR="004B7E32" w:rsidRDefault="00D668D2" w:rsidP="004B7E32">
      <w:pPr>
        <w:pStyle w:val="Paragraphedeliste"/>
        <w:numPr>
          <w:ilvl w:val="0"/>
          <w:numId w:val="2"/>
        </w:numPr>
        <w:ind w:left="1701"/>
        <w:rPr>
          <w:lang w:val="fr-BE"/>
        </w:rPr>
      </w:pPr>
      <w:r>
        <w:rPr>
          <w:lang w:val="fr-BE"/>
        </w:rPr>
        <w:t>Ces cartes sont</w:t>
      </w:r>
      <w:r w:rsidR="004B7E32">
        <w:rPr>
          <w:lang w:val="fr-BE"/>
        </w:rPr>
        <w:t xml:space="preserve"> cumulable</w:t>
      </w:r>
      <w:r>
        <w:rPr>
          <w:lang w:val="fr-BE"/>
        </w:rPr>
        <w:t>s</w:t>
      </w:r>
    </w:p>
    <w:p w14:paraId="44A08CDF" w14:textId="3197C813" w:rsidR="004B7E32" w:rsidRDefault="00553D44" w:rsidP="004B7E32">
      <w:pPr>
        <w:pStyle w:val="Paragraphedeliste"/>
        <w:numPr>
          <w:ilvl w:val="0"/>
          <w:numId w:val="2"/>
        </w:numPr>
        <w:ind w:left="1701"/>
        <w:rPr>
          <w:lang w:val="fr-BE"/>
        </w:rPr>
      </w:pPr>
      <w:r>
        <w:rPr>
          <w:lang w:val="fr-BE"/>
        </w:rPr>
        <w:t xml:space="preserve">Attention, la </w:t>
      </w:r>
      <w:commentRangeStart w:id="0"/>
      <w:r>
        <w:rPr>
          <w:lang w:val="fr-BE"/>
        </w:rPr>
        <w:t xml:space="preserve">carte européenne de stationnement est aussi reconnue en France, mais elle n’est pas appréciée car elle est </w:t>
      </w:r>
      <w:r w:rsidR="004B7E32">
        <w:rPr>
          <w:lang w:val="fr-BE"/>
        </w:rPr>
        <w:t>trop fraudée</w:t>
      </w:r>
      <w:commentRangeEnd w:id="0"/>
      <w:r>
        <w:rPr>
          <w:rStyle w:val="Marquedecommentaire"/>
        </w:rPr>
        <w:commentReference w:id="0"/>
      </w:r>
      <w:r>
        <w:rPr>
          <w:lang w:val="fr-BE"/>
        </w:rPr>
        <w:t xml:space="preserve">. Elle n’est pas beaucoup </w:t>
      </w:r>
      <w:r w:rsidR="004B7E32">
        <w:rPr>
          <w:lang w:val="fr-BE"/>
        </w:rPr>
        <w:t>utilisée en France</w:t>
      </w:r>
    </w:p>
    <w:p w14:paraId="762788F4" w14:textId="4A518B2B" w:rsidR="004B7E32" w:rsidRDefault="00553D44" w:rsidP="004B7E32">
      <w:pPr>
        <w:pStyle w:val="Paragraphedeliste"/>
        <w:numPr>
          <w:ilvl w:val="0"/>
          <w:numId w:val="2"/>
        </w:numPr>
        <w:ind w:left="709"/>
        <w:rPr>
          <w:lang w:val="fr-BE"/>
        </w:rPr>
      </w:pPr>
      <w:r>
        <w:rPr>
          <w:lang w:val="fr-BE"/>
        </w:rPr>
        <w:t xml:space="preserve">Un gros problème est que la </w:t>
      </w:r>
      <w:r w:rsidR="004B7E32">
        <w:rPr>
          <w:lang w:val="fr-BE"/>
        </w:rPr>
        <w:t>France définit le H</w:t>
      </w:r>
      <w:r>
        <w:rPr>
          <w:lang w:val="fr-BE"/>
        </w:rPr>
        <w:t>andicap</w:t>
      </w:r>
      <w:r w:rsidR="004B7E32">
        <w:rPr>
          <w:lang w:val="fr-BE"/>
        </w:rPr>
        <w:t>, mais pas la mobilité réduite</w:t>
      </w:r>
    </w:p>
    <w:p w14:paraId="10011D6C" w14:textId="08E2D6A5" w:rsidR="004B7E32" w:rsidRDefault="00553D44" w:rsidP="004B7E32">
      <w:pPr>
        <w:pStyle w:val="Paragraphedeliste"/>
        <w:numPr>
          <w:ilvl w:val="0"/>
          <w:numId w:val="2"/>
        </w:numPr>
        <w:ind w:left="1701"/>
        <w:rPr>
          <w:lang w:val="fr-BE"/>
        </w:rPr>
      </w:pPr>
      <w:r>
        <w:rPr>
          <w:lang w:val="fr-BE"/>
        </w:rPr>
        <w:t>La n</w:t>
      </w:r>
      <w:r w:rsidR="004B7E32">
        <w:rPr>
          <w:lang w:val="fr-BE"/>
        </w:rPr>
        <w:t xml:space="preserve">otion de </w:t>
      </w:r>
      <w:r>
        <w:rPr>
          <w:lang w:val="fr-BE"/>
        </w:rPr>
        <w:t>personne à mobilité réduite (</w:t>
      </w:r>
      <w:r w:rsidR="004B7E32">
        <w:rPr>
          <w:lang w:val="fr-BE"/>
        </w:rPr>
        <w:t>PMR</w:t>
      </w:r>
      <w:r>
        <w:rPr>
          <w:lang w:val="fr-BE"/>
        </w:rPr>
        <w:t>) est plus f</w:t>
      </w:r>
      <w:r w:rsidR="004B7E32">
        <w:rPr>
          <w:lang w:val="fr-BE"/>
        </w:rPr>
        <w:t>loue</w:t>
      </w:r>
      <w:r w:rsidR="00FB2BCB">
        <w:rPr>
          <w:lang w:val="fr-BE"/>
        </w:rPr>
        <w:t xml:space="preserve"> que celle de personne en situation de handicap</w:t>
      </w:r>
    </w:p>
    <w:p w14:paraId="2AD57BE9" w14:textId="007C7B90" w:rsidR="004B7E32" w:rsidRDefault="00553D44" w:rsidP="004B7E32">
      <w:pPr>
        <w:pStyle w:val="Paragraphedeliste"/>
        <w:numPr>
          <w:ilvl w:val="0"/>
          <w:numId w:val="2"/>
        </w:numPr>
        <w:ind w:left="1701"/>
        <w:rPr>
          <w:lang w:val="fr-BE"/>
        </w:rPr>
      </w:pPr>
      <w:r>
        <w:rPr>
          <w:lang w:val="fr-BE"/>
        </w:rPr>
        <w:t>Elle n’</w:t>
      </w:r>
      <w:r w:rsidR="004B7E32">
        <w:rPr>
          <w:lang w:val="fr-BE"/>
        </w:rPr>
        <w:t>existe qu’en dr</w:t>
      </w:r>
      <w:r>
        <w:rPr>
          <w:lang w:val="fr-BE"/>
        </w:rPr>
        <w:t>oit</w:t>
      </w:r>
      <w:r w:rsidR="004B7E32">
        <w:rPr>
          <w:lang w:val="fr-BE"/>
        </w:rPr>
        <w:t xml:space="preserve"> international et européen, mais </w:t>
      </w:r>
      <w:r>
        <w:rPr>
          <w:lang w:val="fr-BE"/>
        </w:rPr>
        <w:t xml:space="preserve">elle </w:t>
      </w:r>
      <w:r w:rsidR="004B7E32">
        <w:rPr>
          <w:lang w:val="fr-BE"/>
        </w:rPr>
        <w:t>correspond mieux à la situation actuelle</w:t>
      </w:r>
      <w:r>
        <w:rPr>
          <w:lang w:val="fr-BE"/>
        </w:rPr>
        <w:t xml:space="preserve"> de notre société</w:t>
      </w:r>
    </w:p>
    <w:p w14:paraId="238E19CE" w14:textId="3E8D7AF3" w:rsidR="004B7E32" w:rsidRDefault="00553D44" w:rsidP="004B7E32">
      <w:pPr>
        <w:pStyle w:val="Paragraphedeliste"/>
        <w:numPr>
          <w:ilvl w:val="0"/>
          <w:numId w:val="2"/>
        </w:numPr>
        <w:ind w:left="1701"/>
        <w:rPr>
          <w:lang w:val="fr-BE"/>
        </w:rPr>
      </w:pPr>
      <w:r>
        <w:rPr>
          <w:lang w:val="fr-BE"/>
        </w:rPr>
        <w:t>La promesse est que l’</w:t>
      </w:r>
      <w:r w:rsidR="004B7E32">
        <w:rPr>
          <w:lang w:val="fr-BE"/>
        </w:rPr>
        <w:t>« </w:t>
      </w:r>
      <w:r>
        <w:rPr>
          <w:lang w:val="fr-BE"/>
        </w:rPr>
        <w:t>o</w:t>
      </w:r>
      <w:r w:rsidR="004B7E32">
        <w:rPr>
          <w:lang w:val="fr-BE"/>
        </w:rPr>
        <w:t xml:space="preserve">n pourra vieillir chez soi » , mais </w:t>
      </w:r>
      <w:r>
        <w:rPr>
          <w:lang w:val="fr-BE"/>
        </w:rPr>
        <w:t xml:space="preserve">cela implique </w:t>
      </w:r>
      <w:r w:rsidR="004B7E32">
        <w:rPr>
          <w:lang w:val="fr-BE"/>
        </w:rPr>
        <w:t>que l’on puisse se déplacer</w:t>
      </w:r>
    </w:p>
    <w:p w14:paraId="290CFE41" w14:textId="628FBB2E" w:rsidR="004B7E32" w:rsidRDefault="00553D44" w:rsidP="004B7E32">
      <w:pPr>
        <w:pStyle w:val="Paragraphedeliste"/>
        <w:numPr>
          <w:ilvl w:val="0"/>
          <w:numId w:val="2"/>
        </w:numPr>
        <w:ind w:left="709"/>
        <w:rPr>
          <w:lang w:val="fr-BE"/>
        </w:rPr>
      </w:pPr>
      <w:r>
        <w:rPr>
          <w:lang w:val="fr-BE"/>
        </w:rPr>
        <w:t>De 19</w:t>
      </w:r>
      <w:r w:rsidR="004B7E32">
        <w:rPr>
          <w:lang w:val="fr-BE"/>
        </w:rPr>
        <w:t>75</w:t>
      </w:r>
      <w:r>
        <w:rPr>
          <w:lang w:val="fr-BE"/>
        </w:rPr>
        <w:t xml:space="preserve"> à </w:t>
      </w:r>
      <w:r w:rsidR="004B7E32">
        <w:rPr>
          <w:lang w:val="fr-BE"/>
        </w:rPr>
        <w:t xml:space="preserve">2005 : 30 premières années, construction d’un corps de texte </w:t>
      </w:r>
      <w:r w:rsidR="00FB2BCB">
        <w:rPr>
          <w:lang w:val="fr-BE"/>
        </w:rPr>
        <w:t xml:space="preserve">réglementaire </w:t>
      </w:r>
      <w:r w:rsidR="004B7E32">
        <w:rPr>
          <w:lang w:val="fr-BE"/>
        </w:rPr>
        <w:t>volumin</w:t>
      </w:r>
      <w:r>
        <w:rPr>
          <w:lang w:val="fr-BE"/>
        </w:rPr>
        <w:t>e</w:t>
      </w:r>
      <w:r w:rsidR="004B7E32">
        <w:rPr>
          <w:lang w:val="fr-BE"/>
        </w:rPr>
        <w:t xml:space="preserve">ux. Apparition de différents principes dont </w:t>
      </w:r>
      <w:r w:rsidR="00FB2BCB">
        <w:rPr>
          <w:lang w:val="fr-BE"/>
        </w:rPr>
        <w:t>celui d</w:t>
      </w:r>
      <w:r w:rsidR="004B7E32">
        <w:rPr>
          <w:lang w:val="fr-BE"/>
        </w:rPr>
        <w:t xml:space="preserve">’accessibilité. A partir de 1991, définition des besoins </w:t>
      </w:r>
      <w:r w:rsidR="00FB2BCB">
        <w:rPr>
          <w:lang w:val="fr-BE"/>
        </w:rPr>
        <w:t xml:space="preserve">en matière de </w:t>
      </w:r>
      <w:r w:rsidR="004B7E32">
        <w:rPr>
          <w:lang w:val="fr-BE"/>
        </w:rPr>
        <w:t>l</w:t>
      </w:r>
      <w:r w:rsidR="00FB2BCB">
        <w:rPr>
          <w:lang w:val="fr-BE"/>
        </w:rPr>
        <w:t>o</w:t>
      </w:r>
      <w:r w:rsidR="004B7E32">
        <w:rPr>
          <w:lang w:val="fr-BE"/>
        </w:rPr>
        <w:t>g</w:t>
      </w:r>
      <w:r w:rsidR="00FB2BCB">
        <w:rPr>
          <w:lang w:val="fr-BE"/>
        </w:rPr>
        <w:t>emen</w:t>
      </w:r>
      <w:r w:rsidR="004B7E32">
        <w:rPr>
          <w:lang w:val="fr-BE"/>
        </w:rPr>
        <w:t>t,… donc définition de solution</w:t>
      </w:r>
      <w:r w:rsidR="00FB2BCB">
        <w:rPr>
          <w:lang w:val="fr-BE"/>
        </w:rPr>
        <w:t>s</w:t>
      </w:r>
    </w:p>
    <w:p w14:paraId="0521BA00" w14:textId="5A6F0C77" w:rsidR="00465C97" w:rsidRDefault="00FB2BCB" w:rsidP="004B7E32">
      <w:pPr>
        <w:pStyle w:val="Paragraphedeliste"/>
        <w:numPr>
          <w:ilvl w:val="0"/>
          <w:numId w:val="2"/>
        </w:numPr>
        <w:ind w:left="709"/>
        <w:rPr>
          <w:lang w:val="fr-BE"/>
        </w:rPr>
      </w:pPr>
      <w:r>
        <w:rPr>
          <w:lang w:val="fr-BE"/>
        </w:rPr>
        <w:t xml:space="preserve">La </w:t>
      </w:r>
      <w:r w:rsidR="004B7E32" w:rsidRPr="004B7E32">
        <w:rPr>
          <w:lang w:val="fr-BE"/>
        </w:rPr>
        <w:t>Loi de 2005</w:t>
      </w:r>
      <w:r>
        <w:rPr>
          <w:lang w:val="fr-BE"/>
        </w:rPr>
        <w:t xml:space="preserve"> est basée sur les notions de</w:t>
      </w:r>
      <w:r w:rsidR="004B7E32" w:rsidRPr="004B7E32">
        <w:rPr>
          <w:lang w:val="fr-BE"/>
        </w:rPr>
        <w:t xml:space="preserve"> non discrimination et </w:t>
      </w:r>
      <w:r>
        <w:rPr>
          <w:lang w:val="fr-BE"/>
        </w:rPr>
        <w:t>d’</w:t>
      </w:r>
      <w:r w:rsidR="004B7E32">
        <w:rPr>
          <w:lang w:val="fr-BE"/>
        </w:rPr>
        <w:t>accessibilit</w:t>
      </w:r>
      <w:r>
        <w:rPr>
          <w:lang w:val="fr-BE"/>
        </w:rPr>
        <w:t xml:space="preserve">é. Elle donnait </w:t>
      </w:r>
      <w:r w:rsidR="004B7E32">
        <w:rPr>
          <w:lang w:val="fr-BE"/>
        </w:rPr>
        <w:t xml:space="preserve">10 ans pour </w:t>
      </w:r>
      <w:r>
        <w:rPr>
          <w:lang w:val="fr-BE"/>
        </w:rPr>
        <w:t>rendre l’espace</w:t>
      </w:r>
      <w:r w:rsidR="004B7E32">
        <w:rPr>
          <w:lang w:val="fr-BE"/>
        </w:rPr>
        <w:t xml:space="preserve"> accessible au public, aux citoyens. </w:t>
      </w:r>
    </w:p>
    <w:p w14:paraId="66649B7A" w14:textId="5E865554" w:rsidR="00465C97" w:rsidRDefault="00FB2BCB" w:rsidP="00465C97">
      <w:pPr>
        <w:pStyle w:val="Paragraphedeliste"/>
        <w:numPr>
          <w:ilvl w:val="0"/>
          <w:numId w:val="2"/>
        </w:numPr>
        <w:ind w:left="1701"/>
        <w:rPr>
          <w:lang w:val="fr-BE"/>
        </w:rPr>
      </w:pPr>
      <w:r>
        <w:rPr>
          <w:lang w:val="fr-BE"/>
        </w:rPr>
        <w:t>Il y avait une v</w:t>
      </w:r>
      <w:r w:rsidR="004B7E32">
        <w:rPr>
          <w:lang w:val="fr-BE"/>
        </w:rPr>
        <w:t>olonté dynamique, mais cela s’est érodé</w:t>
      </w:r>
      <w:r>
        <w:rPr>
          <w:lang w:val="fr-BE"/>
        </w:rPr>
        <w:t>. C’est le pro</w:t>
      </w:r>
      <w:r w:rsidR="004B7E32">
        <w:rPr>
          <w:lang w:val="fr-BE"/>
        </w:rPr>
        <w:t xml:space="preserve">blème du </w:t>
      </w:r>
      <w:r>
        <w:rPr>
          <w:lang w:val="fr-BE"/>
        </w:rPr>
        <w:t>« </w:t>
      </w:r>
      <w:r w:rsidR="004B7E32">
        <w:rPr>
          <w:lang w:val="fr-BE"/>
        </w:rPr>
        <w:t>temps long</w:t>
      </w:r>
      <w:r>
        <w:rPr>
          <w:lang w:val="fr-BE"/>
        </w:rPr>
        <w:t> »</w:t>
      </w:r>
      <w:r w:rsidR="004B7E32">
        <w:rPr>
          <w:lang w:val="fr-BE"/>
        </w:rPr>
        <w:t xml:space="preserve">. </w:t>
      </w:r>
    </w:p>
    <w:p w14:paraId="25C31926" w14:textId="6D40B9A5" w:rsidR="004B7E32" w:rsidRDefault="00FB2BCB" w:rsidP="00465C97">
      <w:pPr>
        <w:pStyle w:val="Paragraphedeliste"/>
        <w:numPr>
          <w:ilvl w:val="0"/>
          <w:numId w:val="2"/>
        </w:numPr>
        <w:ind w:left="1701"/>
        <w:rPr>
          <w:lang w:val="fr-BE"/>
        </w:rPr>
      </w:pPr>
      <w:r>
        <w:rPr>
          <w:lang w:val="fr-BE"/>
        </w:rPr>
        <w:t xml:space="preserve">En 2015, le </w:t>
      </w:r>
      <w:r w:rsidR="004B7E32">
        <w:rPr>
          <w:lang w:val="fr-BE"/>
        </w:rPr>
        <w:t xml:space="preserve">constat </w:t>
      </w:r>
      <w:r w:rsidR="00465C97">
        <w:rPr>
          <w:lang w:val="fr-BE"/>
        </w:rPr>
        <w:t>douloureux</w:t>
      </w:r>
      <w:r>
        <w:rPr>
          <w:lang w:val="fr-BE"/>
        </w:rPr>
        <w:t xml:space="preserve"> était que l’on n’avait pas été au rendez-vous</w:t>
      </w:r>
    </w:p>
    <w:p w14:paraId="694A707B" w14:textId="6ED8347F" w:rsidR="00465C97" w:rsidRDefault="00FB2BCB" w:rsidP="00465C97">
      <w:pPr>
        <w:pStyle w:val="Paragraphedeliste"/>
        <w:numPr>
          <w:ilvl w:val="0"/>
          <w:numId w:val="2"/>
        </w:numPr>
        <w:ind w:left="709"/>
        <w:rPr>
          <w:lang w:val="fr-BE"/>
        </w:rPr>
      </w:pPr>
      <w:r>
        <w:rPr>
          <w:lang w:val="fr-BE"/>
        </w:rPr>
        <w:t>Au niveau de la législation, il y a m</w:t>
      </w:r>
      <w:r w:rsidR="00465C97">
        <w:rPr>
          <w:lang w:val="fr-BE"/>
        </w:rPr>
        <w:t>ultiplication des code</w:t>
      </w:r>
      <w:r>
        <w:rPr>
          <w:lang w:val="fr-BE"/>
        </w:rPr>
        <w:t>s</w:t>
      </w:r>
      <w:r w:rsidR="00465C97">
        <w:rPr>
          <w:lang w:val="fr-BE"/>
        </w:rPr>
        <w:t xml:space="preserve"> : </w:t>
      </w:r>
      <w:r>
        <w:rPr>
          <w:lang w:val="fr-BE"/>
        </w:rPr>
        <w:t>ceux-ci portent sur l’</w:t>
      </w:r>
      <w:r w:rsidR="00465C97">
        <w:rPr>
          <w:lang w:val="fr-BE"/>
        </w:rPr>
        <w:t xml:space="preserve">accessibilité physique, numérique… </w:t>
      </w:r>
      <w:r>
        <w:rPr>
          <w:lang w:val="fr-BE"/>
        </w:rPr>
        <w:t>O</w:t>
      </w:r>
      <w:r w:rsidR="00465C97">
        <w:rPr>
          <w:lang w:val="fr-BE"/>
        </w:rPr>
        <w:t xml:space="preserve">n essaye de mettre </w:t>
      </w:r>
      <w:r>
        <w:rPr>
          <w:lang w:val="fr-BE"/>
        </w:rPr>
        <w:t>l’accent sur</w:t>
      </w:r>
      <w:r w:rsidR="00465C97">
        <w:rPr>
          <w:lang w:val="fr-BE"/>
        </w:rPr>
        <w:t xml:space="preserve"> l’accessibilité dans </w:t>
      </w:r>
      <w:r>
        <w:rPr>
          <w:lang w:val="fr-BE"/>
        </w:rPr>
        <w:t>c</w:t>
      </w:r>
      <w:r w:rsidR="00465C97">
        <w:rPr>
          <w:lang w:val="fr-BE"/>
        </w:rPr>
        <w:t>haque nouvelle loi</w:t>
      </w:r>
    </w:p>
    <w:p w14:paraId="22DC25E0" w14:textId="576B1C1B" w:rsidR="00465C97" w:rsidRPr="00FB2BCB" w:rsidRDefault="00465C97" w:rsidP="00465C97">
      <w:pPr>
        <w:pStyle w:val="Paragraphedeliste"/>
        <w:numPr>
          <w:ilvl w:val="0"/>
          <w:numId w:val="2"/>
        </w:numPr>
        <w:ind w:left="709"/>
        <w:rPr>
          <w:lang w:val="fr-BE"/>
        </w:rPr>
      </w:pPr>
      <w:r w:rsidRPr="00FB2BCB">
        <w:rPr>
          <w:lang w:val="fr-BE"/>
        </w:rPr>
        <w:t xml:space="preserve">Pour le bâti, </w:t>
      </w:r>
      <w:r w:rsidR="00FB2BCB" w:rsidRPr="00FB2BCB">
        <w:rPr>
          <w:lang w:val="fr-BE"/>
        </w:rPr>
        <w:t xml:space="preserve">il faut faire la </w:t>
      </w:r>
      <w:r w:rsidR="00FB2BCB">
        <w:rPr>
          <w:lang w:val="fr-BE"/>
        </w:rPr>
        <w:t>d</w:t>
      </w:r>
      <w:r w:rsidRPr="00FB2BCB">
        <w:rPr>
          <w:lang w:val="fr-BE"/>
        </w:rPr>
        <w:t>istinction entre neuf et existant</w:t>
      </w:r>
    </w:p>
    <w:p w14:paraId="0106B711" w14:textId="3AD43935" w:rsidR="00465C97" w:rsidRDefault="00FB2BCB" w:rsidP="00465C97">
      <w:pPr>
        <w:pStyle w:val="Paragraphedeliste"/>
        <w:numPr>
          <w:ilvl w:val="0"/>
          <w:numId w:val="2"/>
        </w:numPr>
        <w:ind w:left="1843"/>
        <w:rPr>
          <w:lang w:val="fr-BE"/>
        </w:rPr>
      </w:pPr>
      <w:r>
        <w:rPr>
          <w:lang w:val="fr-BE"/>
        </w:rPr>
        <w:t>Le bâti n</w:t>
      </w:r>
      <w:r w:rsidR="00465C97">
        <w:rPr>
          <w:lang w:val="fr-BE"/>
        </w:rPr>
        <w:t>euf : doit être accessible. Le code de l’habitation et de la construction ne permet aucune dérogation</w:t>
      </w:r>
    </w:p>
    <w:p w14:paraId="16DBA109" w14:textId="01F25A6C" w:rsidR="00465C97" w:rsidRDefault="00BC314D" w:rsidP="00465C97">
      <w:pPr>
        <w:pStyle w:val="Paragraphedeliste"/>
        <w:numPr>
          <w:ilvl w:val="0"/>
          <w:numId w:val="2"/>
        </w:numPr>
        <w:ind w:left="1843"/>
        <w:rPr>
          <w:lang w:val="fr-BE"/>
        </w:rPr>
      </w:pPr>
      <w:r>
        <w:rPr>
          <w:lang w:val="fr-BE"/>
        </w:rPr>
        <w:t>Le bâti e</w:t>
      </w:r>
      <w:r w:rsidR="00465C97">
        <w:rPr>
          <w:lang w:val="fr-BE"/>
        </w:rPr>
        <w:t xml:space="preserve">xistant : </w:t>
      </w:r>
      <w:r>
        <w:rPr>
          <w:lang w:val="fr-BE"/>
        </w:rPr>
        <w:t xml:space="preserve">la mise en accessibilité du </w:t>
      </w:r>
      <w:r w:rsidR="00465C97">
        <w:rPr>
          <w:lang w:val="fr-BE"/>
        </w:rPr>
        <w:t xml:space="preserve">patrimoine </w:t>
      </w:r>
      <w:r>
        <w:rPr>
          <w:lang w:val="fr-BE"/>
        </w:rPr>
        <w:t xml:space="preserve">doit être </w:t>
      </w:r>
      <w:r w:rsidR="00465C97">
        <w:rPr>
          <w:lang w:val="fr-BE"/>
        </w:rPr>
        <w:t>étalé</w:t>
      </w:r>
      <w:r>
        <w:rPr>
          <w:lang w:val="fr-BE"/>
        </w:rPr>
        <w:t>e</w:t>
      </w:r>
      <w:r w:rsidR="00465C97">
        <w:rPr>
          <w:lang w:val="fr-BE"/>
        </w:rPr>
        <w:t xml:space="preserve"> dans le temps, donc </w:t>
      </w:r>
      <w:r>
        <w:rPr>
          <w:lang w:val="fr-BE"/>
        </w:rPr>
        <w:t xml:space="preserve">il y a des </w:t>
      </w:r>
      <w:r w:rsidR="00465C97">
        <w:rPr>
          <w:lang w:val="fr-BE"/>
        </w:rPr>
        <w:t>dérogations possibles</w:t>
      </w:r>
      <w:r>
        <w:rPr>
          <w:lang w:val="fr-BE"/>
        </w:rPr>
        <w:t>, ce à quoi a été ajoutée la notion</w:t>
      </w:r>
      <w:r w:rsidR="00465C97">
        <w:rPr>
          <w:lang w:val="fr-BE"/>
        </w:rPr>
        <w:t xml:space="preserve"> solutions d’effet équivalent. </w:t>
      </w:r>
    </w:p>
    <w:p w14:paraId="7D3F12BE" w14:textId="44463493" w:rsidR="00465C97" w:rsidRDefault="00BC314D" w:rsidP="00465C97">
      <w:pPr>
        <w:pStyle w:val="Paragraphedeliste"/>
        <w:numPr>
          <w:ilvl w:val="0"/>
          <w:numId w:val="2"/>
        </w:numPr>
        <w:ind w:left="709"/>
        <w:rPr>
          <w:lang w:val="fr-BE"/>
        </w:rPr>
      </w:pPr>
      <w:r>
        <w:rPr>
          <w:lang w:val="fr-BE"/>
        </w:rPr>
        <w:t>Il y a +/- 1.8 million d’é</w:t>
      </w:r>
      <w:r w:rsidR="00465C97">
        <w:rPr>
          <w:lang w:val="fr-BE"/>
        </w:rPr>
        <w:t xml:space="preserve">tablissements recevant du public </w:t>
      </w:r>
      <w:r>
        <w:rPr>
          <w:lang w:val="fr-BE"/>
        </w:rPr>
        <w:t>en France</w:t>
      </w:r>
    </w:p>
    <w:p w14:paraId="77BB2D3F" w14:textId="16812011" w:rsidR="00465C97" w:rsidRDefault="00BC314D" w:rsidP="00465C97">
      <w:pPr>
        <w:pStyle w:val="Paragraphedeliste"/>
        <w:numPr>
          <w:ilvl w:val="0"/>
          <w:numId w:val="2"/>
        </w:numPr>
        <w:ind w:left="1985"/>
        <w:rPr>
          <w:lang w:val="fr-BE"/>
        </w:rPr>
      </w:pPr>
      <w:r>
        <w:rPr>
          <w:lang w:val="fr-BE"/>
        </w:rPr>
        <w:t>Les p</w:t>
      </w:r>
      <w:r w:rsidR="00465C97">
        <w:rPr>
          <w:lang w:val="fr-BE"/>
        </w:rPr>
        <w:t>ossibilités dérogatoires</w:t>
      </w:r>
      <w:r>
        <w:rPr>
          <w:lang w:val="fr-BE"/>
        </w:rPr>
        <w:t xml:space="preserve"> sont l’</w:t>
      </w:r>
      <w:r w:rsidR="00465C97">
        <w:rPr>
          <w:lang w:val="fr-BE"/>
        </w:rPr>
        <w:t xml:space="preserve">impossibilité technique, </w:t>
      </w:r>
      <w:r>
        <w:rPr>
          <w:lang w:val="fr-BE"/>
        </w:rPr>
        <w:t xml:space="preserve">la </w:t>
      </w:r>
      <w:r w:rsidR="00465C97">
        <w:rPr>
          <w:lang w:val="fr-BE"/>
        </w:rPr>
        <w:t xml:space="preserve">disproportion manifeste (coût </w:t>
      </w:r>
      <w:r>
        <w:rPr>
          <w:lang w:val="fr-BE"/>
        </w:rPr>
        <w:t xml:space="preserve">des </w:t>
      </w:r>
      <w:r w:rsidR="00465C97">
        <w:rPr>
          <w:lang w:val="fr-BE"/>
        </w:rPr>
        <w:t>travaux</w:t>
      </w:r>
      <w:r>
        <w:rPr>
          <w:lang w:val="fr-BE"/>
        </w:rPr>
        <w:t xml:space="preserve"> par rapport à l’usage qui en est fait</w:t>
      </w:r>
      <w:r w:rsidR="00465C97">
        <w:rPr>
          <w:lang w:val="fr-BE"/>
        </w:rPr>
        <w:t xml:space="preserve">), </w:t>
      </w:r>
      <w:r>
        <w:rPr>
          <w:lang w:val="fr-BE"/>
        </w:rPr>
        <w:t xml:space="preserve">la </w:t>
      </w:r>
      <w:r w:rsidR="00465C97">
        <w:rPr>
          <w:lang w:val="fr-BE"/>
        </w:rPr>
        <w:t>préservation architecturale (historique</w:t>
      </w:r>
      <w:r>
        <w:rPr>
          <w:lang w:val="fr-BE"/>
        </w:rPr>
        <w:t>, archéologique</w:t>
      </w:r>
      <w:r w:rsidR="00465C97">
        <w:rPr>
          <w:lang w:val="fr-BE"/>
        </w:rPr>
        <w:t xml:space="preserve">…), </w:t>
      </w:r>
      <w:r>
        <w:rPr>
          <w:lang w:val="fr-BE"/>
        </w:rPr>
        <w:t xml:space="preserve">la </w:t>
      </w:r>
      <w:r w:rsidR="00465C97">
        <w:rPr>
          <w:lang w:val="fr-BE"/>
        </w:rPr>
        <w:t>copropriét</w:t>
      </w:r>
      <w:r>
        <w:rPr>
          <w:lang w:val="fr-BE"/>
        </w:rPr>
        <w:t>é</w:t>
      </w:r>
      <w:r w:rsidR="00465C97">
        <w:rPr>
          <w:lang w:val="fr-BE"/>
        </w:rPr>
        <w:t xml:space="preserve"> (</w:t>
      </w:r>
      <w:r>
        <w:rPr>
          <w:lang w:val="fr-BE"/>
        </w:rPr>
        <w:t xml:space="preserve">si un </w:t>
      </w:r>
      <w:r w:rsidR="00465C97">
        <w:rPr>
          <w:lang w:val="fr-BE"/>
        </w:rPr>
        <w:t>copropriétaires refuse</w:t>
      </w:r>
      <w:r>
        <w:rPr>
          <w:lang w:val="fr-BE"/>
        </w:rPr>
        <w:t>, la mise en conformité est impossible</w:t>
      </w:r>
      <w:r w:rsidR="00465C97">
        <w:rPr>
          <w:lang w:val="fr-BE"/>
        </w:rPr>
        <w:t>)</w:t>
      </w:r>
    </w:p>
    <w:p w14:paraId="1B977802" w14:textId="3BA43675" w:rsidR="00465C97" w:rsidRDefault="00BC314D" w:rsidP="00465C97">
      <w:pPr>
        <w:pStyle w:val="Paragraphedeliste"/>
        <w:numPr>
          <w:ilvl w:val="0"/>
          <w:numId w:val="2"/>
        </w:numPr>
        <w:ind w:left="1985"/>
        <w:rPr>
          <w:lang w:val="fr-BE"/>
        </w:rPr>
      </w:pPr>
      <w:r>
        <w:rPr>
          <w:lang w:val="fr-BE"/>
        </w:rPr>
        <w:t xml:space="preserve">Les bâtiments de </w:t>
      </w:r>
      <w:r w:rsidR="00465C97">
        <w:rPr>
          <w:lang w:val="fr-BE"/>
        </w:rPr>
        <w:t>1</w:t>
      </w:r>
      <w:r w:rsidR="00465C97" w:rsidRPr="00465C97">
        <w:rPr>
          <w:vertAlign w:val="superscript"/>
          <w:lang w:val="fr-BE"/>
        </w:rPr>
        <w:t>ère</w:t>
      </w:r>
      <w:r w:rsidR="00465C97">
        <w:rPr>
          <w:lang w:val="fr-BE"/>
        </w:rPr>
        <w:t xml:space="preserve"> catégories </w:t>
      </w:r>
      <w:r>
        <w:rPr>
          <w:lang w:val="fr-BE"/>
        </w:rPr>
        <w:t xml:space="preserve">sont ceux qui reçoivent le plus de public : </w:t>
      </w:r>
      <w:r w:rsidR="00465C97">
        <w:rPr>
          <w:lang w:val="fr-BE"/>
        </w:rPr>
        <w:t>gares, musées</w:t>
      </w:r>
    </w:p>
    <w:p w14:paraId="18407CB1" w14:textId="503EEC59" w:rsidR="00465C97" w:rsidRDefault="00BC314D" w:rsidP="00465C97">
      <w:pPr>
        <w:pStyle w:val="Paragraphedeliste"/>
        <w:numPr>
          <w:ilvl w:val="0"/>
          <w:numId w:val="2"/>
        </w:numPr>
        <w:ind w:left="1985"/>
        <w:rPr>
          <w:lang w:val="fr-BE"/>
        </w:rPr>
      </w:pPr>
      <w:r>
        <w:rPr>
          <w:lang w:val="fr-BE"/>
        </w:rPr>
        <w:t xml:space="preserve">Les bâtiments de </w:t>
      </w:r>
      <w:r w:rsidR="00465C97">
        <w:rPr>
          <w:lang w:val="fr-BE"/>
        </w:rPr>
        <w:t>5</w:t>
      </w:r>
      <w:r w:rsidRPr="00BC314D">
        <w:rPr>
          <w:vertAlign w:val="superscript"/>
          <w:lang w:val="fr-BE"/>
        </w:rPr>
        <w:t>ème</w:t>
      </w:r>
      <w:r w:rsidR="00465C97">
        <w:rPr>
          <w:lang w:val="fr-BE"/>
        </w:rPr>
        <w:t xml:space="preserve"> catégorie</w:t>
      </w:r>
      <w:r>
        <w:rPr>
          <w:lang w:val="fr-BE"/>
        </w:rPr>
        <w:t xml:space="preserve"> sont ceux qui reçoivent peu de visiteurs</w:t>
      </w:r>
      <w:r w:rsidR="00465C97">
        <w:rPr>
          <w:lang w:val="fr-BE"/>
        </w:rPr>
        <w:t xml:space="preserve"> : les </w:t>
      </w:r>
      <w:r>
        <w:rPr>
          <w:lang w:val="fr-BE"/>
        </w:rPr>
        <w:t xml:space="preserve">petits </w:t>
      </w:r>
      <w:r w:rsidR="00465C97">
        <w:rPr>
          <w:lang w:val="fr-BE"/>
        </w:rPr>
        <w:t>commerces</w:t>
      </w:r>
      <w:r>
        <w:rPr>
          <w:lang w:val="fr-BE"/>
        </w:rPr>
        <w:t xml:space="preserve"> où l’exigence d’accessibilité peut se limiter à la salle principale</w:t>
      </w:r>
      <w:r w:rsidR="00465C97">
        <w:rPr>
          <w:lang w:val="fr-BE"/>
        </w:rPr>
        <w:t xml:space="preserve"> </w:t>
      </w:r>
    </w:p>
    <w:p w14:paraId="2ED2FB94" w14:textId="0638BE58" w:rsidR="00465C97" w:rsidRDefault="00BC314D" w:rsidP="00465C97">
      <w:pPr>
        <w:pStyle w:val="Paragraphedeliste"/>
        <w:numPr>
          <w:ilvl w:val="0"/>
          <w:numId w:val="2"/>
        </w:numPr>
        <w:ind w:left="1985"/>
        <w:rPr>
          <w:lang w:val="fr-BE"/>
        </w:rPr>
      </w:pPr>
      <w:r>
        <w:rPr>
          <w:lang w:val="fr-BE"/>
        </w:rPr>
        <w:t>Ont été introduites des « m</w:t>
      </w:r>
      <w:r w:rsidR="00465C97">
        <w:rPr>
          <w:lang w:val="fr-BE"/>
        </w:rPr>
        <w:t>esures de substitution</w:t>
      </w:r>
      <w:r>
        <w:rPr>
          <w:lang w:val="fr-BE"/>
        </w:rPr>
        <w:t> »</w:t>
      </w:r>
      <w:r w:rsidR="00465C97">
        <w:rPr>
          <w:lang w:val="fr-BE"/>
        </w:rPr>
        <w:t>, par ex</w:t>
      </w:r>
      <w:r>
        <w:rPr>
          <w:lang w:val="fr-BE"/>
        </w:rPr>
        <w:t>em</w:t>
      </w:r>
      <w:r w:rsidR="00465C97">
        <w:rPr>
          <w:lang w:val="fr-BE"/>
        </w:rPr>
        <w:t>pl</w:t>
      </w:r>
      <w:r>
        <w:rPr>
          <w:lang w:val="fr-BE"/>
        </w:rPr>
        <w:t xml:space="preserve">e, mettre en accessibilité les </w:t>
      </w:r>
      <w:r w:rsidR="00465C97">
        <w:rPr>
          <w:lang w:val="fr-BE"/>
        </w:rPr>
        <w:t>3000 gares</w:t>
      </w:r>
      <w:r>
        <w:rPr>
          <w:lang w:val="fr-BE"/>
        </w:rPr>
        <w:t xml:space="preserve"> demande des investissements énormes</w:t>
      </w:r>
      <w:r w:rsidR="004C3234">
        <w:rPr>
          <w:lang w:val="fr-BE"/>
        </w:rPr>
        <w:t xml:space="preserve">. Pour les </w:t>
      </w:r>
      <w:r w:rsidR="004C3234">
        <w:rPr>
          <w:lang w:val="fr-BE"/>
        </w:rPr>
        <w:lastRenderedPageBreak/>
        <w:t xml:space="preserve">gares non-accessibles, </w:t>
      </w:r>
      <w:r w:rsidR="00465C97">
        <w:rPr>
          <w:lang w:val="fr-BE"/>
        </w:rPr>
        <w:t xml:space="preserve">le gestionnaire d’infrastructure doit proposer une solution </w:t>
      </w:r>
      <w:r w:rsidR="004C3234">
        <w:rPr>
          <w:lang w:val="fr-BE"/>
        </w:rPr>
        <w:t xml:space="preserve">de substitution </w:t>
      </w:r>
      <w:r w:rsidR="00465C97">
        <w:rPr>
          <w:lang w:val="fr-BE"/>
        </w:rPr>
        <w:t>(taxi, autre gare…)</w:t>
      </w:r>
    </w:p>
    <w:p w14:paraId="5849BAE3" w14:textId="5A82E911" w:rsidR="00465C97" w:rsidRDefault="004C3234" w:rsidP="00465C97">
      <w:pPr>
        <w:pStyle w:val="Paragraphedeliste"/>
        <w:numPr>
          <w:ilvl w:val="0"/>
          <w:numId w:val="2"/>
        </w:numPr>
        <w:ind w:left="709"/>
        <w:rPr>
          <w:lang w:val="fr-BE"/>
        </w:rPr>
      </w:pPr>
      <w:r>
        <w:rPr>
          <w:lang w:val="fr-BE"/>
        </w:rPr>
        <w:t>A partir de 2015, nous avons travaillé avec un « </w:t>
      </w:r>
      <w:r w:rsidR="00465C97">
        <w:rPr>
          <w:lang w:val="fr-BE"/>
        </w:rPr>
        <w:t>Agenda d'accessibilité programmée</w:t>
      </w:r>
      <w:r>
        <w:rPr>
          <w:lang w:val="fr-BE"/>
        </w:rPr>
        <w:t> »</w:t>
      </w:r>
    </w:p>
    <w:p w14:paraId="11A39124" w14:textId="23AD7348" w:rsidR="00D72D12" w:rsidRDefault="004C3234" w:rsidP="00D72D12">
      <w:pPr>
        <w:pStyle w:val="Paragraphedeliste"/>
        <w:numPr>
          <w:ilvl w:val="0"/>
          <w:numId w:val="2"/>
        </w:numPr>
        <w:ind w:left="2127"/>
        <w:rPr>
          <w:lang w:val="fr-BE"/>
        </w:rPr>
      </w:pPr>
      <w:r>
        <w:rPr>
          <w:lang w:val="fr-BE"/>
        </w:rPr>
        <w:t>Cela a</w:t>
      </w:r>
      <w:r w:rsidR="00D72D12">
        <w:rPr>
          <w:lang w:val="fr-BE"/>
        </w:rPr>
        <w:t xml:space="preserve"> permis de relancer</w:t>
      </w:r>
      <w:r>
        <w:rPr>
          <w:lang w:val="fr-BE"/>
        </w:rPr>
        <w:t xml:space="preserve"> la dynamique</w:t>
      </w:r>
    </w:p>
    <w:p w14:paraId="3503C518" w14:textId="65EC4DAC" w:rsidR="00D72D12" w:rsidRDefault="004C3234" w:rsidP="00D72D12">
      <w:pPr>
        <w:pStyle w:val="Paragraphedeliste"/>
        <w:numPr>
          <w:ilvl w:val="0"/>
          <w:numId w:val="2"/>
        </w:numPr>
        <w:ind w:left="2127"/>
        <w:rPr>
          <w:lang w:val="fr-BE"/>
        </w:rPr>
      </w:pPr>
      <w:r>
        <w:rPr>
          <w:lang w:val="fr-BE"/>
        </w:rPr>
        <w:t xml:space="preserve">Il s’agit d’un </w:t>
      </w:r>
      <w:r w:rsidR="00D72D12">
        <w:rPr>
          <w:lang w:val="fr-BE"/>
        </w:rPr>
        <w:t>outil de programmation.</w:t>
      </w:r>
      <w:r>
        <w:rPr>
          <w:lang w:val="fr-BE"/>
        </w:rPr>
        <w:t xml:space="preserve"> On</w:t>
      </w:r>
      <w:r w:rsidR="00D72D12">
        <w:rPr>
          <w:lang w:val="fr-BE"/>
        </w:rPr>
        <w:t xml:space="preserve"> a reconnu que le </w:t>
      </w:r>
      <w:r>
        <w:rPr>
          <w:lang w:val="fr-BE"/>
        </w:rPr>
        <w:t>rendez-vous</w:t>
      </w:r>
      <w:r w:rsidR="00D72D12">
        <w:rPr>
          <w:lang w:val="fr-BE"/>
        </w:rPr>
        <w:t xml:space="preserve"> n’était pas atteint, donc on a redonné du temps aux acteurs</w:t>
      </w:r>
      <w:r>
        <w:rPr>
          <w:lang w:val="fr-BE"/>
        </w:rPr>
        <w:t>, les</w:t>
      </w:r>
      <w:r w:rsidR="00D72D12">
        <w:rPr>
          <w:lang w:val="fr-BE"/>
        </w:rPr>
        <w:t xml:space="preserve"> </w:t>
      </w:r>
      <w:r>
        <w:rPr>
          <w:lang w:val="fr-BE"/>
        </w:rPr>
        <w:t>Etablissements recevant du public (ERP)</w:t>
      </w:r>
      <w:r w:rsidR="00D72D12">
        <w:rPr>
          <w:lang w:val="fr-BE"/>
        </w:rPr>
        <w:t xml:space="preserve"> et </w:t>
      </w:r>
      <w:r>
        <w:rPr>
          <w:lang w:val="fr-BE"/>
        </w:rPr>
        <w:t xml:space="preserve">les </w:t>
      </w:r>
      <w:r w:rsidR="00D72D12">
        <w:rPr>
          <w:lang w:val="fr-BE"/>
        </w:rPr>
        <w:t>transport</w:t>
      </w:r>
      <w:r>
        <w:rPr>
          <w:lang w:val="fr-BE"/>
        </w:rPr>
        <w:t>s</w:t>
      </w:r>
    </w:p>
    <w:p w14:paraId="3027E47D" w14:textId="376AF0A7" w:rsidR="00D72D12" w:rsidRDefault="00D72D12" w:rsidP="00D72D12">
      <w:pPr>
        <w:pStyle w:val="Paragraphedeliste"/>
        <w:numPr>
          <w:ilvl w:val="0"/>
          <w:numId w:val="2"/>
        </w:numPr>
        <w:ind w:left="2127"/>
        <w:rPr>
          <w:lang w:val="fr-BE"/>
        </w:rPr>
      </w:pPr>
      <w:r>
        <w:rPr>
          <w:lang w:val="fr-BE"/>
        </w:rPr>
        <w:t>P</w:t>
      </w:r>
      <w:r w:rsidR="004C3234">
        <w:rPr>
          <w:lang w:val="fr-BE"/>
        </w:rPr>
        <w:t>our les p</w:t>
      </w:r>
      <w:r>
        <w:rPr>
          <w:lang w:val="fr-BE"/>
        </w:rPr>
        <w:t>etits ERP</w:t>
      </w:r>
      <w:r w:rsidR="004C3234">
        <w:rPr>
          <w:lang w:val="fr-BE"/>
        </w:rPr>
        <w:t>, le délai de mise en conformité a été fixé à 3</w:t>
      </w:r>
      <w:r>
        <w:rPr>
          <w:lang w:val="fr-BE"/>
        </w:rPr>
        <w:t xml:space="preserve"> ans</w:t>
      </w:r>
    </w:p>
    <w:p w14:paraId="37011872" w14:textId="3970B168" w:rsidR="00D72D12" w:rsidRDefault="004C3234" w:rsidP="00D72D12">
      <w:pPr>
        <w:pStyle w:val="Paragraphedeliste"/>
        <w:numPr>
          <w:ilvl w:val="0"/>
          <w:numId w:val="2"/>
        </w:numPr>
        <w:ind w:left="2127"/>
        <w:rPr>
          <w:lang w:val="fr-BE"/>
        </w:rPr>
      </w:pPr>
      <w:r>
        <w:rPr>
          <w:lang w:val="fr-BE"/>
        </w:rPr>
        <w:t>Pour les t</w:t>
      </w:r>
      <w:r w:rsidR="00D72D12">
        <w:rPr>
          <w:lang w:val="fr-BE"/>
        </w:rPr>
        <w:t>rès gros patrimoines</w:t>
      </w:r>
      <w:r>
        <w:rPr>
          <w:lang w:val="fr-BE"/>
        </w:rPr>
        <w:t xml:space="preserve">, il a été fixé à </w:t>
      </w:r>
      <w:r w:rsidR="00D72D12">
        <w:rPr>
          <w:lang w:val="fr-BE"/>
        </w:rPr>
        <w:t>9 ans (grosses gares)</w:t>
      </w:r>
    </w:p>
    <w:p w14:paraId="47F66023" w14:textId="504C2607" w:rsidR="00D72D12" w:rsidRDefault="004C3234" w:rsidP="00D72D12">
      <w:pPr>
        <w:pStyle w:val="Paragraphedeliste"/>
        <w:numPr>
          <w:ilvl w:val="0"/>
          <w:numId w:val="2"/>
        </w:numPr>
        <w:ind w:left="2127"/>
        <w:rPr>
          <w:lang w:val="fr-BE"/>
        </w:rPr>
      </w:pPr>
      <w:r>
        <w:rPr>
          <w:lang w:val="fr-BE"/>
        </w:rPr>
        <w:t>En c</w:t>
      </w:r>
      <w:r w:rsidR="00D72D12">
        <w:rPr>
          <w:lang w:val="fr-BE"/>
        </w:rPr>
        <w:t>ontrepartie</w:t>
      </w:r>
      <w:r>
        <w:rPr>
          <w:lang w:val="fr-BE"/>
        </w:rPr>
        <w:t xml:space="preserve">, le </w:t>
      </w:r>
      <w:r w:rsidR="00D72D12">
        <w:rPr>
          <w:lang w:val="fr-BE"/>
        </w:rPr>
        <w:t>propriétaire était préservé des amendes prévues par la loi de 2005</w:t>
      </w:r>
    </w:p>
    <w:p w14:paraId="494EF18E" w14:textId="77777777" w:rsidR="00D72D12" w:rsidRDefault="00D72D12" w:rsidP="00465C97">
      <w:pPr>
        <w:pStyle w:val="Paragraphedeliste"/>
        <w:numPr>
          <w:ilvl w:val="0"/>
          <w:numId w:val="2"/>
        </w:numPr>
        <w:ind w:left="709"/>
        <w:rPr>
          <w:lang w:val="fr-BE"/>
        </w:rPr>
      </w:pPr>
      <w:r>
        <w:rPr>
          <w:lang w:val="fr-BE"/>
        </w:rPr>
        <w:t xml:space="preserve">Résultat : </w:t>
      </w:r>
    </w:p>
    <w:p w14:paraId="71FE3911" w14:textId="3D85E81D" w:rsidR="00D72D12" w:rsidRDefault="004C3234" w:rsidP="00D72D12">
      <w:pPr>
        <w:pStyle w:val="Paragraphedeliste"/>
        <w:numPr>
          <w:ilvl w:val="0"/>
          <w:numId w:val="2"/>
        </w:numPr>
        <w:ind w:left="2127"/>
        <w:rPr>
          <w:lang w:val="fr-BE"/>
        </w:rPr>
      </w:pPr>
      <w:r>
        <w:rPr>
          <w:lang w:val="fr-BE"/>
        </w:rPr>
        <w:t>P</w:t>
      </w:r>
      <w:r w:rsidR="00D72D12">
        <w:rPr>
          <w:lang w:val="fr-BE"/>
        </w:rPr>
        <w:t>assage de 3000 à 300.000 gros ERP accessibles</w:t>
      </w:r>
      <w:r>
        <w:rPr>
          <w:lang w:val="fr-BE"/>
        </w:rPr>
        <w:t xml:space="preserve"> entre 2015 et 2023</w:t>
      </w:r>
    </w:p>
    <w:p w14:paraId="65E4D1F0" w14:textId="485AD56C" w:rsidR="00D72D12" w:rsidRDefault="004C3234" w:rsidP="00D72D12">
      <w:pPr>
        <w:pStyle w:val="Paragraphedeliste"/>
        <w:numPr>
          <w:ilvl w:val="0"/>
          <w:numId w:val="2"/>
        </w:numPr>
        <w:ind w:left="2127"/>
        <w:rPr>
          <w:lang w:val="fr-BE"/>
        </w:rPr>
      </w:pPr>
      <w:r>
        <w:rPr>
          <w:lang w:val="fr-BE"/>
        </w:rPr>
        <w:t xml:space="preserve">Pour les </w:t>
      </w:r>
      <w:r w:rsidR="00D72D12">
        <w:rPr>
          <w:lang w:val="fr-BE"/>
        </w:rPr>
        <w:t>ERP des collectivités</w:t>
      </w:r>
      <w:r>
        <w:rPr>
          <w:lang w:val="fr-BE"/>
        </w:rPr>
        <w:t>,</w:t>
      </w:r>
      <w:r w:rsidR="00D72D12">
        <w:rPr>
          <w:lang w:val="fr-BE"/>
        </w:rPr>
        <w:t xml:space="preserve"> 80% ont signé</w:t>
      </w:r>
      <w:r>
        <w:rPr>
          <w:lang w:val="fr-BE"/>
        </w:rPr>
        <w:t xml:space="preserve"> une convention d’accessibilité programmée</w:t>
      </w:r>
    </w:p>
    <w:p w14:paraId="2EAD2D9F" w14:textId="40E6CB59" w:rsidR="00D72D12" w:rsidRDefault="004C3234" w:rsidP="00D72D12">
      <w:pPr>
        <w:pStyle w:val="Paragraphedeliste"/>
        <w:numPr>
          <w:ilvl w:val="0"/>
          <w:numId w:val="2"/>
        </w:numPr>
        <w:ind w:left="2127"/>
        <w:rPr>
          <w:lang w:val="fr-BE"/>
        </w:rPr>
      </w:pPr>
      <w:r>
        <w:rPr>
          <w:lang w:val="fr-BE"/>
        </w:rPr>
        <w:t xml:space="preserve">Au niveau des transports, une priorisation a été établie au niveau des </w:t>
      </w:r>
      <w:r w:rsidR="00D72D12">
        <w:rPr>
          <w:lang w:val="fr-BE"/>
        </w:rPr>
        <w:t>3000 gares</w:t>
      </w:r>
      <w:r>
        <w:rPr>
          <w:lang w:val="fr-BE"/>
        </w:rPr>
        <w:t xml:space="preserve"> SNCF</w:t>
      </w:r>
      <w:r w:rsidR="00D72D12">
        <w:rPr>
          <w:lang w:val="fr-BE"/>
        </w:rPr>
        <w:t xml:space="preserve">, </w:t>
      </w:r>
      <w:r>
        <w:rPr>
          <w:lang w:val="fr-BE"/>
        </w:rPr>
        <w:t xml:space="preserve">en tenant compte des </w:t>
      </w:r>
      <w:r w:rsidR="00D72D12">
        <w:rPr>
          <w:lang w:val="fr-BE"/>
        </w:rPr>
        <w:t xml:space="preserve">critères de flux </w:t>
      </w:r>
      <w:r>
        <w:rPr>
          <w:lang w:val="fr-BE"/>
        </w:rPr>
        <w:t>et de</w:t>
      </w:r>
      <w:r w:rsidR="00D72D12">
        <w:rPr>
          <w:lang w:val="fr-BE"/>
        </w:rPr>
        <w:t xml:space="preserve"> maillage</w:t>
      </w:r>
      <w:r>
        <w:rPr>
          <w:lang w:val="fr-BE"/>
        </w:rPr>
        <w:t xml:space="preserve">. Il y a </w:t>
      </w:r>
      <w:r w:rsidR="00D72D12">
        <w:rPr>
          <w:lang w:val="fr-BE"/>
        </w:rPr>
        <w:t xml:space="preserve">730 gares </w:t>
      </w:r>
      <w:r w:rsidR="001679FE">
        <w:rPr>
          <w:lang w:val="fr-BE"/>
        </w:rPr>
        <w:t xml:space="preserve">classées </w:t>
      </w:r>
      <w:r w:rsidR="00D72D12">
        <w:rPr>
          <w:lang w:val="fr-BE"/>
        </w:rPr>
        <w:t>prioritaires</w:t>
      </w:r>
      <w:r w:rsidR="001679FE">
        <w:rPr>
          <w:lang w:val="fr-BE"/>
        </w:rPr>
        <w:t xml:space="preserve">. </w:t>
      </w:r>
      <w:r w:rsidR="00D72D12">
        <w:rPr>
          <w:lang w:val="fr-BE"/>
        </w:rPr>
        <w:t xml:space="preserve">70% </w:t>
      </w:r>
      <w:r w:rsidR="001679FE">
        <w:rPr>
          <w:lang w:val="fr-BE"/>
        </w:rPr>
        <w:t xml:space="preserve">ont été mises en accessibilité, au niveau des </w:t>
      </w:r>
      <w:r w:rsidR="00D72D12">
        <w:rPr>
          <w:lang w:val="fr-BE"/>
        </w:rPr>
        <w:t>bâtiment</w:t>
      </w:r>
      <w:r w:rsidR="001679FE">
        <w:rPr>
          <w:lang w:val="fr-BE"/>
        </w:rPr>
        <w:t>s</w:t>
      </w:r>
      <w:r w:rsidR="00D72D12">
        <w:rPr>
          <w:lang w:val="fr-BE"/>
        </w:rPr>
        <w:t xml:space="preserve">, mais aussi </w:t>
      </w:r>
      <w:r w:rsidR="001679FE">
        <w:rPr>
          <w:lang w:val="fr-BE"/>
        </w:rPr>
        <w:t>d</w:t>
      </w:r>
      <w:r w:rsidR="00D72D12">
        <w:rPr>
          <w:lang w:val="fr-BE"/>
        </w:rPr>
        <w:t xml:space="preserve">es quais </w:t>
      </w:r>
      <w:r w:rsidR="001679FE">
        <w:rPr>
          <w:lang w:val="fr-BE"/>
        </w:rPr>
        <w:t xml:space="preserve">ce qui impliquait </w:t>
      </w:r>
      <w:r w:rsidR="00D72D12">
        <w:rPr>
          <w:lang w:val="fr-BE"/>
        </w:rPr>
        <w:t xml:space="preserve">beaucoup de </w:t>
      </w:r>
      <w:r w:rsidR="001679FE">
        <w:rPr>
          <w:lang w:val="fr-BE"/>
        </w:rPr>
        <w:t xml:space="preserve">travaux de </w:t>
      </w:r>
      <w:r w:rsidR="00D72D12">
        <w:rPr>
          <w:lang w:val="fr-BE"/>
        </w:rPr>
        <w:t>génie civile</w:t>
      </w:r>
      <w:r w:rsidR="001679FE">
        <w:rPr>
          <w:lang w:val="fr-BE"/>
        </w:rPr>
        <w:t xml:space="preserve"> : il a fallu </w:t>
      </w:r>
      <w:commentRangeStart w:id="1"/>
      <w:r w:rsidR="001679FE">
        <w:rPr>
          <w:lang w:val="fr-BE"/>
        </w:rPr>
        <w:t>passer d’une hauteur de quai de 55cm à 75 cm ce qui est la norme européenne</w:t>
      </w:r>
      <w:commentRangeEnd w:id="1"/>
      <w:r w:rsidR="001679FE">
        <w:rPr>
          <w:rStyle w:val="Marquedecommentaire"/>
        </w:rPr>
        <w:commentReference w:id="1"/>
      </w:r>
      <w:r w:rsidR="001679FE">
        <w:rPr>
          <w:lang w:val="fr-BE"/>
        </w:rPr>
        <w:t xml:space="preserve">. </w:t>
      </w:r>
    </w:p>
    <w:p w14:paraId="5492CC82" w14:textId="1AAEDEE1" w:rsidR="00D72D12" w:rsidRDefault="001679FE" w:rsidP="00D72D12">
      <w:pPr>
        <w:pStyle w:val="Paragraphedeliste"/>
        <w:numPr>
          <w:ilvl w:val="0"/>
          <w:numId w:val="2"/>
        </w:numPr>
        <w:ind w:left="709"/>
        <w:rPr>
          <w:lang w:val="fr-BE"/>
        </w:rPr>
      </w:pPr>
      <w:r>
        <w:rPr>
          <w:lang w:val="fr-BE"/>
        </w:rPr>
        <w:t>La question est « </w:t>
      </w:r>
      <w:r w:rsidR="00D72D12">
        <w:rPr>
          <w:lang w:val="fr-BE"/>
        </w:rPr>
        <w:t>Faut-il relancer des dispositifs légaux calibrés ou les laisse-t-on avancer seuls ?</w:t>
      </w:r>
      <w:r>
        <w:rPr>
          <w:lang w:val="fr-BE"/>
        </w:rPr>
        <w:t> »</w:t>
      </w:r>
      <w:r w:rsidR="00D72D12">
        <w:rPr>
          <w:lang w:val="fr-BE"/>
        </w:rPr>
        <w:t xml:space="preserve"> </w:t>
      </w:r>
      <w:r>
        <w:rPr>
          <w:lang w:val="fr-BE"/>
        </w:rPr>
        <w:t>La r</w:t>
      </w:r>
      <w:r w:rsidR="00D72D12">
        <w:rPr>
          <w:lang w:val="fr-BE"/>
        </w:rPr>
        <w:t xml:space="preserve">éponse </w:t>
      </w:r>
      <w:r>
        <w:rPr>
          <w:lang w:val="fr-BE"/>
        </w:rPr>
        <w:t>a été de laisser les gestionnaires avancer sur du cadre légal existant</w:t>
      </w:r>
      <w:r w:rsidR="00D72D12">
        <w:rPr>
          <w:lang w:val="fr-BE"/>
        </w:rPr>
        <w:t>. On contrôlera le respect des engagement, mais on laisse à chaque acteur le soin de demander une aide et d’assumer</w:t>
      </w:r>
      <w:r>
        <w:rPr>
          <w:lang w:val="fr-BE"/>
        </w:rPr>
        <w:t xml:space="preserve"> ses responsabilités.</w:t>
      </w:r>
    </w:p>
    <w:p w14:paraId="458020C8" w14:textId="7D3FBF40" w:rsidR="0063751F" w:rsidRDefault="001679FE" w:rsidP="00D72D12">
      <w:pPr>
        <w:pStyle w:val="Paragraphedeliste"/>
        <w:numPr>
          <w:ilvl w:val="0"/>
          <w:numId w:val="2"/>
        </w:numPr>
        <w:ind w:left="709"/>
        <w:rPr>
          <w:lang w:val="fr-BE"/>
        </w:rPr>
      </w:pPr>
      <w:r>
        <w:rPr>
          <w:lang w:val="fr-BE"/>
        </w:rPr>
        <w:t>Il est important que les gestionnaires comprennent que plus d’acc</w:t>
      </w:r>
      <w:r w:rsidR="0063751F">
        <w:rPr>
          <w:lang w:val="fr-BE"/>
        </w:rPr>
        <w:t xml:space="preserve">essibilité </w:t>
      </w:r>
      <w:r>
        <w:rPr>
          <w:lang w:val="fr-BE"/>
        </w:rPr>
        <w:t>signifie</w:t>
      </w:r>
      <w:r w:rsidR="0063751F">
        <w:rPr>
          <w:lang w:val="fr-BE"/>
        </w:rPr>
        <w:t xml:space="preserve"> plus de consommateurs, </w:t>
      </w:r>
      <w:r>
        <w:rPr>
          <w:lang w:val="fr-BE"/>
        </w:rPr>
        <w:t xml:space="preserve">donc </w:t>
      </w:r>
      <w:r w:rsidR="0063751F">
        <w:rPr>
          <w:lang w:val="fr-BE"/>
        </w:rPr>
        <w:t>plus de chiffre d’affaire</w:t>
      </w:r>
      <w:r>
        <w:rPr>
          <w:lang w:val="fr-BE"/>
        </w:rPr>
        <w:t>.</w:t>
      </w:r>
    </w:p>
    <w:p w14:paraId="22797C09" w14:textId="18F6BA30" w:rsidR="0063751F" w:rsidRDefault="0063751F" w:rsidP="001679FE">
      <w:pPr>
        <w:pStyle w:val="Titre2"/>
      </w:pPr>
      <w:r>
        <w:t>Thierry Jammes</w:t>
      </w:r>
      <w:r w:rsidR="001679FE">
        <w:t xml:space="preserve">, Fédération des </w:t>
      </w:r>
      <w:r>
        <w:t>Aveugle</w:t>
      </w:r>
      <w:r w:rsidR="001679FE">
        <w:t>s de France</w:t>
      </w:r>
    </w:p>
    <w:p w14:paraId="17767360" w14:textId="2DD879F6" w:rsidR="0063751F" w:rsidRDefault="001679FE" w:rsidP="0063751F">
      <w:pPr>
        <w:pStyle w:val="Paragraphedeliste"/>
        <w:numPr>
          <w:ilvl w:val="0"/>
          <w:numId w:val="3"/>
        </w:numPr>
        <w:rPr>
          <w:lang w:val="fr-BE"/>
        </w:rPr>
      </w:pPr>
      <w:r>
        <w:rPr>
          <w:lang w:val="fr-BE"/>
        </w:rPr>
        <w:t>La Fédération des aveugles de France d</w:t>
      </w:r>
      <w:r w:rsidR="0063751F">
        <w:rPr>
          <w:lang w:val="fr-BE"/>
        </w:rPr>
        <w:t>éfend l’accessibilité universelle</w:t>
      </w:r>
      <w:r>
        <w:rPr>
          <w:lang w:val="fr-BE"/>
        </w:rPr>
        <w:t>.</w:t>
      </w:r>
    </w:p>
    <w:p w14:paraId="7E719939" w14:textId="2CFBABF7" w:rsidR="0063751F" w:rsidRDefault="003A7726" w:rsidP="0063751F">
      <w:pPr>
        <w:pStyle w:val="Paragraphedeliste"/>
        <w:numPr>
          <w:ilvl w:val="0"/>
          <w:numId w:val="3"/>
        </w:numPr>
        <w:rPr>
          <w:lang w:val="fr-BE"/>
        </w:rPr>
      </w:pPr>
      <w:r>
        <w:rPr>
          <w:lang w:val="fr-BE"/>
        </w:rPr>
        <w:t xml:space="preserve">La </w:t>
      </w:r>
      <w:r w:rsidR="0063751F">
        <w:rPr>
          <w:lang w:val="fr-BE"/>
        </w:rPr>
        <w:t xml:space="preserve">Loi </w:t>
      </w:r>
      <w:r>
        <w:rPr>
          <w:lang w:val="fr-BE"/>
        </w:rPr>
        <w:t xml:space="preserve">de </w:t>
      </w:r>
      <w:r w:rsidR="0063751F">
        <w:rPr>
          <w:lang w:val="fr-BE"/>
        </w:rPr>
        <w:t>2005</w:t>
      </w:r>
    </w:p>
    <w:p w14:paraId="5AA70A92" w14:textId="613EF9C3" w:rsidR="0063751F" w:rsidRDefault="0063751F" w:rsidP="0063751F">
      <w:pPr>
        <w:pStyle w:val="Paragraphedeliste"/>
        <w:numPr>
          <w:ilvl w:val="0"/>
          <w:numId w:val="3"/>
        </w:numPr>
        <w:ind w:left="1560"/>
        <w:rPr>
          <w:lang w:val="fr-BE"/>
        </w:rPr>
      </w:pPr>
      <w:r>
        <w:rPr>
          <w:lang w:val="fr-BE"/>
        </w:rPr>
        <w:t>Se veut généreuse</w:t>
      </w:r>
    </w:p>
    <w:p w14:paraId="025F130D" w14:textId="1882AC10" w:rsidR="0063751F" w:rsidRPr="003A7726" w:rsidRDefault="003A7726" w:rsidP="0063751F">
      <w:pPr>
        <w:pStyle w:val="Paragraphedeliste"/>
        <w:numPr>
          <w:ilvl w:val="0"/>
          <w:numId w:val="3"/>
        </w:numPr>
        <w:ind w:left="1560"/>
        <w:rPr>
          <w:lang w:val="fr-BE"/>
        </w:rPr>
      </w:pPr>
      <w:r w:rsidRPr="003A7726">
        <w:rPr>
          <w:lang w:val="fr-BE"/>
        </w:rPr>
        <w:t xml:space="preserve">Se veut </w:t>
      </w:r>
      <w:r w:rsidR="0063751F" w:rsidRPr="003A7726">
        <w:rPr>
          <w:lang w:val="fr-BE"/>
        </w:rPr>
        <w:t>Inclusive</w:t>
      </w:r>
      <w:r w:rsidRPr="003A7726">
        <w:rPr>
          <w:lang w:val="fr-BE"/>
        </w:rPr>
        <w:t xml:space="preserve"> elle s’adresse à</w:t>
      </w:r>
      <w:r w:rsidR="0063751F" w:rsidRPr="003A7726">
        <w:rPr>
          <w:lang w:val="fr-BE"/>
        </w:rPr>
        <w:t xml:space="preserve"> tous les handicap</w:t>
      </w:r>
      <w:r w:rsidRPr="003A7726">
        <w:rPr>
          <w:lang w:val="fr-BE"/>
        </w:rPr>
        <w:t>s :</w:t>
      </w:r>
      <w:r w:rsidR="0063751F" w:rsidRPr="003A7726">
        <w:rPr>
          <w:lang w:val="fr-BE"/>
        </w:rPr>
        <w:t xml:space="preserve"> on vit ensemble, </w:t>
      </w:r>
      <w:r w:rsidRPr="003A7726">
        <w:rPr>
          <w:lang w:val="fr-BE"/>
        </w:rPr>
        <w:t>chacun</w:t>
      </w:r>
      <w:r w:rsidR="0063751F" w:rsidRPr="003A7726">
        <w:rPr>
          <w:lang w:val="fr-BE"/>
        </w:rPr>
        <w:t xml:space="preserve"> doit avoir les mêmes opportunités</w:t>
      </w:r>
      <w:r w:rsidRPr="003A7726">
        <w:rPr>
          <w:lang w:val="fr-BE"/>
        </w:rPr>
        <w:t xml:space="preserve">. Les </w:t>
      </w:r>
      <w:r w:rsidR="0063751F" w:rsidRPr="003A7726">
        <w:rPr>
          <w:lang w:val="fr-BE"/>
        </w:rPr>
        <w:t xml:space="preserve">PMR </w:t>
      </w:r>
      <w:r w:rsidRPr="003A7726">
        <w:rPr>
          <w:lang w:val="fr-BE"/>
        </w:rPr>
        <w:t>ne se limitent pas aux personnes en</w:t>
      </w:r>
      <w:r w:rsidR="0063751F" w:rsidRPr="003A7726">
        <w:rPr>
          <w:lang w:val="fr-BE"/>
        </w:rPr>
        <w:t xml:space="preserve"> fauteuil roulant</w:t>
      </w:r>
      <w:r>
        <w:rPr>
          <w:lang w:val="fr-BE"/>
        </w:rPr>
        <w:t xml:space="preserve">. </w:t>
      </w:r>
    </w:p>
    <w:p w14:paraId="638BC590" w14:textId="58618B25" w:rsidR="0063751F" w:rsidRDefault="003A7726" w:rsidP="0063751F">
      <w:pPr>
        <w:pStyle w:val="Paragraphedeliste"/>
        <w:numPr>
          <w:ilvl w:val="0"/>
          <w:numId w:val="3"/>
        </w:numPr>
        <w:ind w:left="1560"/>
        <w:rPr>
          <w:lang w:val="fr-BE"/>
        </w:rPr>
      </w:pPr>
      <w:r>
        <w:rPr>
          <w:lang w:val="fr-BE"/>
        </w:rPr>
        <w:t xml:space="preserve">S’adresse, en fait à toutes les personnes </w:t>
      </w:r>
      <w:r w:rsidR="0063751F">
        <w:rPr>
          <w:lang w:val="fr-BE"/>
        </w:rPr>
        <w:t>fragiles</w:t>
      </w:r>
    </w:p>
    <w:p w14:paraId="2F289B96" w14:textId="77777777" w:rsidR="0095477B" w:rsidRDefault="0095477B" w:rsidP="0063751F">
      <w:pPr>
        <w:pStyle w:val="Paragraphedeliste"/>
        <w:numPr>
          <w:ilvl w:val="0"/>
          <w:numId w:val="3"/>
        </w:numPr>
        <w:ind w:left="709"/>
        <w:rPr>
          <w:lang w:val="fr-BE"/>
        </w:rPr>
      </w:pPr>
      <w:r>
        <w:rPr>
          <w:lang w:val="fr-BE"/>
        </w:rPr>
        <w:t>Mais dans les faits, il y a déséquilibre entre les situations de handicap :</w:t>
      </w:r>
    </w:p>
    <w:p w14:paraId="3D44A4E9" w14:textId="77777777" w:rsidR="0095477B" w:rsidRDefault="0095477B" w:rsidP="0095477B">
      <w:pPr>
        <w:pStyle w:val="Paragraphedeliste"/>
        <w:numPr>
          <w:ilvl w:val="0"/>
          <w:numId w:val="3"/>
        </w:numPr>
        <w:ind w:left="1560"/>
        <w:rPr>
          <w:lang w:val="fr-BE"/>
        </w:rPr>
      </w:pPr>
      <w:r>
        <w:rPr>
          <w:lang w:val="fr-BE"/>
        </w:rPr>
        <w:t>Au niveau des</w:t>
      </w:r>
      <w:r w:rsidR="003A7726">
        <w:rPr>
          <w:lang w:val="fr-BE"/>
        </w:rPr>
        <w:t xml:space="preserve"> chaises roulantes</w:t>
      </w:r>
      <w:r>
        <w:rPr>
          <w:lang w:val="fr-BE"/>
        </w:rPr>
        <w:t>, les choses vont jusque dans le détail</w:t>
      </w:r>
      <w:r w:rsidR="003A7726">
        <w:rPr>
          <w:lang w:val="fr-BE"/>
        </w:rPr>
        <w:t xml:space="preserve"> : les </w:t>
      </w:r>
      <w:r w:rsidR="0063751F">
        <w:rPr>
          <w:lang w:val="fr-BE"/>
        </w:rPr>
        <w:t>aires de rotation</w:t>
      </w:r>
      <w:r w:rsidR="003A7726">
        <w:rPr>
          <w:lang w:val="fr-BE"/>
        </w:rPr>
        <w:t xml:space="preserve"> sont encadrées au millimètre près</w:t>
      </w:r>
      <w:r>
        <w:rPr>
          <w:lang w:val="fr-BE"/>
        </w:rPr>
        <w:t xml:space="preserve">. </w:t>
      </w:r>
    </w:p>
    <w:p w14:paraId="35D826BD" w14:textId="77777777" w:rsidR="0095477B" w:rsidRDefault="0095477B" w:rsidP="0095477B">
      <w:pPr>
        <w:pStyle w:val="Paragraphedeliste"/>
        <w:numPr>
          <w:ilvl w:val="0"/>
          <w:numId w:val="3"/>
        </w:numPr>
        <w:ind w:left="1560"/>
        <w:rPr>
          <w:lang w:val="fr-BE"/>
        </w:rPr>
      </w:pPr>
      <w:r>
        <w:rPr>
          <w:lang w:val="fr-BE"/>
        </w:rPr>
        <w:t>A</w:t>
      </w:r>
      <w:r w:rsidR="0063751F">
        <w:rPr>
          <w:lang w:val="fr-BE"/>
        </w:rPr>
        <w:t xml:space="preserve">ssez bien </w:t>
      </w:r>
      <w:r w:rsidR="003A7726">
        <w:rPr>
          <w:lang w:val="fr-BE"/>
        </w:rPr>
        <w:t>d’aspects sont pris en compte pour les personnes aveugles et mal-voyantes</w:t>
      </w:r>
      <w:r>
        <w:rPr>
          <w:lang w:val="fr-BE"/>
        </w:rPr>
        <w:t xml:space="preserve">. </w:t>
      </w:r>
    </w:p>
    <w:p w14:paraId="1499196E" w14:textId="0C930D9E" w:rsidR="0063751F" w:rsidRDefault="0095477B" w:rsidP="0095477B">
      <w:pPr>
        <w:pStyle w:val="Paragraphedeliste"/>
        <w:numPr>
          <w:ilvl w:val="0"/>
          <w:numId w:val="3"/>
        </w:numPr>
        <w:ind w:left="1560"/>
        <w:rPr>
          <w:lang w:val="fr-BE"/>
        </w:rPr>
      </w:pPr>
      <w:r>
        <w:rPr>
          <w:lang w:val="fr-BE"/>
        </w:rPr>
        <w:t>T</w:t>
      </w:r>
      <w:r w:rsidR="0063751F">
        <w:rPr>
          <w:lang w:val="fr-BE"/>
        </w:rPr>
        <w:t xml:space="preserve">rès peu </w:t>
      </w:r>
      <w:r w:rsidR="003A7726">
        <w:rPr>
          <w:lang w:val="fr-BE"/>
        </w:rPr>
        <w:t xml:space="preserve">est fait </w:t>
      </w:r>
      <w:r w:rsidR="0063751F">
        <w:rPr>
          <w:lang w:val="fr-BE"/>
        </w:rPr>
        <w:t xml:space="preserve">pour </w:t>
      </w:r>
      <w:r w:rsidR="00573DC1">
        <w:rPr>
          <w:lang w:val="fr-BE"/>
        </w:rPr>
        <w:t xml:space="preserve">les personnes en situation de </w:t>
      </w:r>
      <w:r w:rsidR="0063751F">
        <w:rPr>
          <w:lang w:val="fr-BE"/>
        </w:rPr>
        <w:t>surdité</w:t>
      </w:r>
      <w:r w:rsidR="003A7726">
        <w:rPr>
          <w:lang w:val="fr-BE"/>
        </w:rPr>
        <w:t xml:space="preserve"> et de handicap mental…</w:t>
      </w:r>
    </w:p>
    <w:p w14:paraId="251629A7" w14:textId="72F5749D" w:rsidR="0063751F" w:rsidRDefault="00573DC1" w:rsidP="0063751F">
      <w:pPr>
        <w:pStyle w:val="Paragraphedeliste"/>
        <w:numPr>
          <w:ilvl w:val="0"/>
          <w:numId w:val="3"/>
        </w:numPr>
        <w:ind w:left="709"/>
        <w:rPr>
          <w:lang w:val="fr-BE"/>
        </w:rPr>
      </w:pPr>
      <w:r>
        <w:rPr>
          <w:lang w:val="fr-BE"/>
        </w:rPr>
        <w:t>Aujourd’hui, le grand public a la c</w:t>
      </w:r>
      <w:r w:rsidR="0063751F">
        <w:rPr>
          <w:lang w:val="fr-BE"/>
        </w:rPr>
        <w:t xml:space="preserve">onscience </w:t>
      </w:r>
      <w:r>
        <w:rPr>
          <w:lang w:val="fr-BE"/>
        </w:rPr>
        <w:t xml:space="preserve">des besoins en accessibilité, mais ce n’est pas encore un </w:t>
      </w:r>
      <w:r w:rsidR="0063751F">
        <w:rPr>
          <w:lang w:val="fr-BE"/>
        </w:rPr>
        <w:t>réflexe</w:t>
      </w:r>
      <w:r>
        <w:rPr>
          <w:lang w:val="fr-BE"/>
        </w:rPr>
        <w:t>.</w:t>
      </w:r>
      <w:r w:rsidR="0063751F">
        <w:rPr>
          <w:lang w:val="fr-BE"/>
        </w:rPr>
        <w:t xml:space="preserve"> </w:t>
      </w:r>
      <w:r>
        <w:rPr>
          <w:lang w:val="fr-BE"/>
        </w:rPr>
        <w:t>Il</w:t>
      </w:r>
      <w:r w:rsidR="0063751F">
        <w:rPr>
          <w:lang w:val="fr-BE"/>
        </w:rPr>
        <w:t xml:space="preserve"> faudra encore du temps</w:t>
      </w:r>
      <w:r>
        <w:rPr>
          <w:lang w:val="fr-BE"/>
        </w:rPr>
        <w:t>.</w:t>
      </w:r>
    </w:p>
    <w:p w14:paraId="3BC74763" w14:textId="70A4D642" w:rsidR="0063751F" w:rsidRDefault="00573DC1" w:rsidP="0063751F">
      <w:pPr>
        <w:pStyle w:val="Paragraphedeliste"/>
        <w:numPr>
          <w:ilvl w:val="0"/>
          <w:numId w:val="3"/>
        </w:numPr>
        <w:ind w:left="709"/>
        <w:rPr>
          <w:lang w:val="fr-BE"/>
        </w:rPr>
      </w:pPr>
      <w:r>
        <w:rPr>
          <w:lang w:val="fr-BE"/>
        </w:rPr>
        <w:lastRenderedPageBreak/>
        <w:t>Les z</w:t>
      </w:r>
      <w:r w:rsidR="0063751F">
        <w:rPr>
          <w:lang w:val="fr-BE"/>
        </w:rPr>
        <w:t>ones de rencontre et zones de partage</w:t>
      </w:r>
      <w:r>
        <w:rPr>
          <w:lang w:val="fr-BE"/>
        </w:rPr>
        <w:t xml:space="preserve"> sont les lieux où se posent le plus de problèmes</w:t>
      </w:r>
      <w:r w:rsidR="0063751F">
        <w:rPr>
          <w:lang w:val="fr-BE"/>
        </w:rPr>
        <w:t>. Il faut compenser par des él</w:t>
      </w:r>
      <w:r>
        <w:rPr>
          <w:lang w:val="fr-BE"/>
        </w:rPr>
        <w:t xml:space="preserve">éments </w:t>
      </w:r>
      <w:proofErr w:type="spellStart"/>
      <w:r w:rsidR="0063751F">
        <w:rPr>
          <w:lang w:val="fr-BE"/>
        </w:rPr>
        <w:t>tactilo</w:t>
      </w:r>
      <w:proofErr w:type="spellEnd"/>
      <w:r>
        <w:rPr>
          <w:lang w:val="fr-BE"/>
        </w:rPr>
        <w:t>-</w:t>
      </w:r>
      <w:r w:rsidR="0063751F">
        <w:rPr>
          <w:lang w:val="fr-BE"/>
        </w:rPr>
        <w:t>visuel</w:t>
      </w:r>
      <w:r>
        <w:rPr>
          <w:lang w:val="fr-BE"/>
        </w:rPr>
        <w:t>s</w:t>
      </w:r>
      <w:r w:rsidR="0063751F">
        <w:rPr>
          <w:lang w:val="fr-BE"/>
        </w:rPr>
        <w:t>. Sans cela on exclu une partie de la population</w:t>
      </w:r>
      <w:r>
        <w:rPr>
          <w:lang w:val="fr-BE"/>
        </w:rPr>
        <w:t>.</w:t>
      </w:r>
    </w:p>
    <w:p w14:paraId="1165BD40" w14:textId="0BEDA785" w:rsidR="0063751F" w:rsidRDefault="0063751F" w:rsidP="0063751F">
      <w:pPr>
        <w:pStyle w:val="Paragraphedeliste"/>
        <w:numPr>
          <w:ilvl w:val="0"/>
          <w:numId w:val="3"/>
        </w:numPr>
        <w:ind w:left="709"/>
        <w:rPr>
          <w:lang w:val="fr-BE"/>
        </w:rPr>
      </w:pPr>
      <w:r>
        <w:rPr>
          <w:lang w:val="fr-BE"/>
        </w:rPr>
        <w:t>Une chaîne, ce sont des maillons. Ils doivent impérativement se coord</w:t>
      </w:r>
      <w:r w:rsidR="00573DC1">
        <w:rPr>
          <w:lang w:val="fr-BE"/>
        </w:rPr>
        <w:t>o</w:t>
      </w:r>
      <w:r>
        <w:rPr>
          <w:lang w:val="fr-BE"/>
        </w:rPr>
        <w:t>nner</w:t>
      </w:r>
      <w:r w:rsidR="001716AF">
        <w:rPr>
          <w:lang w:val="fr-BE"/>
        </w:rPr>
        <w:t>. Il est donc important</w:t>
      </w:r>
      <w:r w:rsidR="00F77D7F">
        <w:rPr>
          <w:lang w:val="fr-BE"/>
        </w:rPr>
        <w:t xml:space="preserve"> d’avoir un coordinateur général de l’accessibilité</w:t>
      </w:r>
    </w:p>
    <w:p w14:paraId="64679D9F" w14:textId="62FFA749" w:rsidR="00F77D7F" w:rsidRDefault="00F77D7F" w:rsidP="0063751F">
      <w:pPr>
        <w:pStyle w:val="Paragraphedeliste"/>
        <w:numPr>
          <w:ilvl w:val="0"/>
          <w:numId w:val="3"/>
        </w:numPr>
        <w:ind w:left="709"/>
        <w:rPr>
          <w:lang w:val="fr-BE"/>
        </w:rPr>
      </w:pPr>
      <w:r>
        <w:rPr>
          <w:lang w:val="fr-BE"/>
        </w:rPr>
        <w:t xml:space="preserve">Les personnes sourdes et malentendantes ne sont </w:t>
      </w:r>
      <w:r w:rsidR="001716AF">
        <w:rPr>
          <w:lang w:val="fr-BE"/>
        </w:rPr>
        <w:t>généralement pas</w:t>
      </w:r>
      <w:r>
        <w:rPr>
          <w:lang w:val="fr-BE"/>
        </w:rPr>
        <w:t xml:space="preserve"> bien représentées car les réunions ne sont pas suffisamment accessible</w:t>
      </w:r>
      <w:r w:rsidR="001716AF">
        <w:rPr>
          <w:lang w:val="fr-BE"/>
        </w:rPr>
        <w:t>s</w:t>
      </w:r>
      <w:r>
        <w:rPr>
          <w:lang w:val="fr-BE"/>
        </w:rPr>
        <w:t>. Cela se retrouve dans les textes réglementaire</w:t>
      </w:r>
      <w:r w:rsidR="001716AF">
        <w:rPr>
          <w:lang w:val="fr-BE"/>
        </w:rPr>
        <w:t>s</w:t>
      </w:r>
      <w:r>
        <w:rPr>
          <w:lang w:val="fr-BE"/>
        </w:rPr>
        <w:t xml:space="preserve"> : l’acoustique </w:t>
      </w:r>
      <w:r w:rsidR="001716AF">
        <w:rPr>
          <w:lang w:val="fr-BE"/>
        </w:rPr>
        <w:t>se limite</w:t>
      </w:r>
      <w:r>
        <w:rPr>
          <w:lang w:val="fr-BE"/>
        </w:rPr>
        <w:t xml:space="preserve">, au mieux, </w:t>
      </w:r>
      <w:r w:rsidR="001716AF">
        <w:rPr>
          <w:lang w:val="fr-BE"/>
        </w:rPr>
        <w:t>à</w:t>
      </w:r>
      <w:r>
        <w:rPr>
          <w:lang w:val="fr-BE"/>
        </w:rPr>
        <w:t xml:space="preserve"> la salle de réunion. </w:t>
      </w:r>
      <w:r w:rsidR="001716AF">
        <w:rPr>
          <w:lang w:val="fr-BE"/>
        </w:rPr>
        <w:t>L</w:t>
      </w:r>
      <w:r>
        <w:rPr>
          <w:lang w:val="fr-BE"/>
        </w:rPr>
        <w:t>es escaliers sont une chambre d’écho… Il faudrait retravailler cette thématique</w:t>
      </w:r>
      <w:r w:rsidR="001716AF">
        <w:rPr>
          <w:lang w:val="fr-BE"/>
        </w:rPr>
        <w:t>.</w:t>
      </w:r>
    </w:p>
    <w:p w14:paraId="1DA10BB1" w14:textId="49D9A863" w:rsidR="00F77D7F" w:rsidRDefault="00F77D7F" w:rsidP="0063751F">
      <w:pPr>
        <w:pStyle w:val="Paragraphedeliste"/>
        <w:numPr>
          <w:ilvl w:val="0"/>
          <w:numId w:val="3"/>
        </w:numPr>
        <w:ind w:left="709"/>
        <w:rPr>
          <w:lang w:val="fr-BE"/>
        </w:rPr>
      </w:pPr>
      <w:r>
        <w:rPr>
          <w:lang w:val="fr-BE"/>
        </w:rPr>
        <w:t>Quand on installe du matériel, il faut l’entretenir et le contrôler et, si nécessaire, sanctionner</w:t>
      </w:r>
    </w:p>
    <w:p w14:paraId="3E1DAD50" w14:textId="0FAAAE84" w:rsidR="00F77D7F" w:rsidRDefault="00F77D7F" w:rsidP="0063751F">
      <w:pPr>
        <w:pStyle w:val="Paragraphedeliste"/>
        <w:numPr>
          <w:ilvl w:val="0"/>
          <w:numId w:val="3"/>
        </w:numPr>
        <w:ind w:left="709"/>
        <w:rPr>
          <w:lang w:val="fr-BE"/>
        </w:rPr>
      </w:pPr>
      <w:r>
        <w:rPr>
          <w:lang w:val="fr-BE"/>
        </w:rPr>
        <w:t>Le numérique est essentiel pour l’avenir</w:t>
      </w:r>
      <w:r w:rsidR="001716AF">
        <w:rPr>
          <w:lang w:val="fr-BE"/>
        </w:rPr>
        <w:t>. Il faudra en tenir compte en termes d’accessibilité.</w:t>
      </w:r>
    </w:p>
    <w:p w14:paraId="603072B9" w14:textId="2CB1217B" w:rsidR="00F77D7F" w:rsidRDefault="0098089E" w:rsidP="001716AF">
      <w:pPr>
        <w:pStyle w:val="Titre2"/>
      </w:pPr>
      <w:r>
        <w:t xml:space="preserve">Nicolas </w:t>
      </w:r>
      <w:proofErr w:type="spellStart"/>
      <w:r>
        <w:t>Merille</w:t>
      </w:r>
      <w:proofErr w:type="spellEnd"/>
      <w:r w:rsidR="00F77D7F">
        <w:t xml:space="preserve">, conseiller </w:t>
      </w:r>
      <w:r w:rsidR="001716AF">
        <w:t xml:space="preserve">APF </w:t>
      </w:r>
      <w:r w:rsidR="00F77D7F">
        <w:t xml:space="preserve">France handicap </w:t>
      </w:r>
    </w:p>
    <w:p w14:paraId="68F8C4CD" w14:textId="30095506" w:rsidR="00F77D7F" w:rsidRDefault="00F77D7F" w:rsidP="00F77D7F">
      <w:pPr>
        <w:pStyle w:val="Paragraphedeliste"/>
        <w:numPr>
          <w:ilvl w:val="0"/>
          <w:numId w:val="4"/>
        </w:numPr>
        <w:rPr>
          <w:lang w:val="fr-BE"/>
        </w:rPr>
      </w:pPr>
      <w:r>
        <w:rPr>
          <w:lang w:val="fr-BE"/>
        </w:rPr>
        <w:t>Organisation de 20.000 adhérent</w:t>
      </w:r>
      <w:r w:rsidR="001716AF">
        <w:rPr>
          <w:lang w:val="fr-BE"/>
        </w:rPr>
        <w:t>s</w:t>
      </w:r>
      <w:r>
        <w:rPr>
          <w:lang w:val="fr-BE"/>
        </w:rPr>
        <w:t xml:space="preserve">, </w:t>
      </w:r>
      <w:r w:rsidR="001716AF">
        <w:rPr>
          <w:lang w:val="fr-BE"/>
        </w:rPr>
        <w:t xml:space="preserve">Lui-même est </w:t>
      </w:r>
      <w:r>
        <w:rPr>
          <w:lang w:val="fr-BE"/>
        </w:rPr>
        <w:t>salarié</w:t>
      </w:r>
      <w:r w:rsidR="001716AF">
        <w:rPr>
          <w:lang w:val="fr-BE"/>
        </w:rPr>
        <w:t>. Il représente APF France handicap pour</w:t>
      </w:r>
      <w:r>
        <w:rPr>
          <w:lang w:val="fr-BE"/>
        </w:rPr>
        <w:t xml:space="preserve"> le plaidoyer</w:t>
      </w:r>
    </w:p>
    <w:p w14:paraId="39A43B71" w14:textId="58504678" w:rsidR="00F77D7F" w:rsidRDefault="001716AF" w:rsidP="00F77D7F">
      <w:pPr>
        <w:pStyle w:val="Paragraphedeliste"/>
        <w:numPr>
          <w:ilvl w:val="0"/>
          <w:numId w:val="4"/>
        </w:numPr>
        <w:rPr>
          <w:lang w:val="fr-BE"/>
        </w:rPr>
      </w:pPr>
      <w:r>
        <w:rPr>
          <w:lang w:val="fr-BE"/>
        </w:rPr>
        <w:t>APF France handicap porte un regard</w:t>
      </w:r>
      <w:r w:rsidR="00F77D7F">
        <w:rPr>
          <w:lang w:val="fr-BE"/>
        </w:rPr>
        <w:t xml:space="preserve"> critique sur l’application</w:t>
      </w:r>
      <w:r>
        <w:rPr>
          <w:lang w:val="fr-BE"/>
        </w:rPr>
        <w:t xml:space="preserve"> de la loi de 2005</w:t>
      </w:r>
    </w:p>
    <w:p w14:paraId="4F60239E" w14:textId="0E74419B" w:rsidR="00F77D7F" w:rsidRDefault="001716AF" w:rsidP="00F77D7F">
      <w:pPr>
        <w:pStyle w:val="Paragraphedeliste"/>
        <w:numPr>
          <w:ilvl w:val="0"/>
          <w:numId w:val="4"/>
        </w:numPr>
        <w:rPr>
          <w:lang w:val="fr-BE"/>
        </w:rPr>
      </w:pPr>
      <w:r>
        <w:rPr>
          <w:lang w:val="fr-BE"/>
        </w:rPr>
        <w:t>C’est une organisation « </w:t>
      </w:r>
      <w:proofErr w:type="spellStart"/>
      <w:r w:rsidR="00F77D7F">
        <w:rPr>
          <w:lang w:val="fr-BE"/>
        </w:rPr>
        <w:t>A-politique</w:t>
      </w:r>
      <w:proofErr w:type="spellEnd"/>
      <w:r>
        <w:rPr>
          <w:lang w:val="fr-BE"/>
        </w:rPr>
        <w:t> »</w:t>
      </w:r>
      <w:r w:rsidR="00F77D7F">
        <w:rPr>
          <w:lang w:val="fr-BE"/>
        </w:rPr>
        <w:t xml:space="preserve"> et </w:t>
      </w:r>
      <w:r>
        <w:rPr>
          <w:lang w:val="fr-BE"/>
        </w:rPr>
        <w:t>« </w:t>
      </w:r>
      <w:r w:rsidR="00F77D7F">
        <w:rPr>
          <w:lang w:val="fr-BE"/>
        </w:rPr>
        <w:t>a-parti</w:t>
      </w:r>
      <w:r>
        <w:rPr>
          <w:lang w:val="fr-BE"/>
        </w:rPr>
        <w:t> »</w:t>
      </w:r>
    </w:p>
    <w:p w14:paraId="54986C67" w14:textId="5D20776E" w:rsidR="00F77D7F" w:rsidRDefault="00F77D7F" w:rsidP="00F77D7F">
      <w:pPr>
        <w:pStyle w:val="Paragraphedeliste"/>
        <w:numPr>
          <w:ilvl w:val="0"/>
          <w:numId w:val="4"/>
        </w:numPr>
        <w:rPr>
          <w:lang w:val="fr-BE"/>
        </w:rPr>
      </w:pPr>
      <w:r>
        <w:rPr>
          <w:lang w:val="fr-BE"/>
        </w:rPr>
        <w:t xml:space="preserve">La Loi de 1975 </w:t>
      </w:r>
      <w:r w:rsidR="001716AF">
        <w:rPr>
          <w:lang w:val="fr-BE"/>
        </w:rPr>
        <w:t>était</w:t>
      </w:r>
      <w:r>
        <w:rPr>
          <w:lang w:val="fr-BE"/>
        </w:rPr>
        <w:t xml:space="preserve"> morte née</w:t>
      </w:r>
      <w:r w:rsidR="001716AF">
        <w:rPr>
          <w:lang w:val="fr-BE"/>
        </w:rPr>
        <w:t xml:space="preserve">. Il </w:t>
      </w:r>
      <w:proofErr w:type="spellStart"/>
      <w:r w:rsidR="001716AF">
        <w:rPr>
          <w:lang w:val="fr-BE"/>
        </w:rPr>
        <w:t>ya</w:t>
      </w:r>
      <w:proofErr w:type="spellEnd"/>
      <w:r w:rsidR="001716AF">
        <w:rPr>
          <w:lang w:val="fr-BE"/>
        </w:rPr>
        <w:t xml:space="preserve"> eu un seul texte global qui n’a pas donné de résultats</w:t>
      </w:r>
    </w:p>
    <w:p w14:paraId="1FA71EDC" w14:textId="418C43B6" w:rsidR="00F77D7F" w:rsidRDefault="001716AF" w:rsidP="00F77D7F">
      <w:pPr>
        <w:pStyle w:val="Paragraphedeliste"/>
        <w:numPr>
          <w:ilvl w:val="0"/>
          <w:numId w:val="4"/>
        </w:numPr>
        <w:rPr>
          <w:lang w:val="fr-BE"/>
        </w:rPr>
      </w:pPr>
      <w:r>
        <w:rPr>
          <w:lang w:val="fr-BE"/>
        </w:rPr>
        <w:t xml:space="preserve">En </w:t>
      </w:r>
      <w:r w:rsidR="00F77D7F">
        <w:rPr>
          <w:lang w:val="fr-BE"/>
        </w:rPr>
        <w:t>2002, J</w:t>
      </w:r>
      <w:r>
        <w:rPr>
          <w:lang w:val="fr-BE"/>
        </w:rPr>
        <w:t>acques</w:t>
      </w:r>
      <w:r w:rsidR="00F77D7F">
        <w:rPr>
          <w:lang w:val="fr-BE"/>
        </w:rPr>
        <w:t xml:space="preserve"> Chirac avait 3 priorités </w:t>
      </w:r>
      <w:r>
        <w:rPr>
          <w:lang w:val="fr-BE"/>
        </w:rPr>
        <w:t>dont le handicap. Il était p</w:t>
      </w:r>
      <w:r w:rsidR="00F77D7F">
        <w:rPr>
          <w:lang w:val="fr-BE"/>
        </w:rPr>
        <w:t>ère d’</w:t>
      </w:r>
      <w:r>
        <w:rPr>
          <w:lang w:val="fr-BE"/>
        </w:rPr>
        <w:t xml:space="preserve">un </w:t>
      </w:r>
      <w:r w:rsidR="00F77D7F">
        <w:rPr>
          <w:lang w:val="fr-BE"/>
        </w:rPr>
        <w:t xml:space="preserve">enfant </w:t>
      </w:r>
      <w:r>
        <w:rPr>
          <w:lang w:val="fr-BE"/>
        </w:rPr>
        <w:t>en situation de handicap</w:t>
      </w:r>
    </w:p>
    <w:p w14:paraId="6469CECA" w14:textId="22D46E65" w:rsidR="00F77D7F" w:rsidRDefault="00F77D7F" w:rsidP="00F77D7F">
      <w:pPr>
        <w:pStyle w:val="Paragraphedeliste"/>
        <w:numPr>
          <w:ilvl w:val="0"/>
          <w:numId w:val="4"/>
        </w:numPr>
        <w:rPr>
          <w:lang w:val="fr-BE"/>
        </w:rPr>
      </w:pPr>
      <w:r>
        <w:rPr>
          <w:lang w:val="fr-BE"/>
        </w:rPr>
        <w:t>2005-2015 publication de plein de texte</w:t>
      </w:r>
      <w:r w:rsidR="001716AF">
        <w:rPr>
          <w:lang w:val="fr-BE"/>
        </w:rPr>
        <w:t>s</w:t>
      </w:r>
      <w:r>
        <w:rPr>
          <w:lang w:val="fr-BE"/>
        </w:rPr>
        <w:t xml:space="preserve"> réglement</w:t>
      </w:r>
      <w:r w:rsidR="001716AF">
        <w:rPr>
          <w:lang w:val="fr-BE"/>
        </w:rPr>
        <w:t>aires ; Il y a eu beaucoup d’espoirs</w:t>
      </w:r>
      <w:r>
        <w:rPr>
          <w:lang w:val="fr-BE"/>
        </w:rPr>
        <w:t xml:space="preserve">… </w:t>
      </w:r>
    </w:p>
    <w:p w14:paraId="1F57CB0D" w14:textId="16EFD445" w:rsidR="00F77D7F" w:rsidRDefault="00F77D7F" w:rsidP="00F77D7F">
      <w:pPr>
        <w:pStyle w:val="Paragraphedeliste"/>
        <w:numPr>
          <w:ilvl w:val="0"/>
          <w:numId w:val="4"/>
        </w:numPr>
        <w:rPr>
          <w:lang w:val="fr-BE"/>
        </w:rPr>
      </w:pPr>
      <w:r>
        <w:rPr>
          <w:lang w:val="fr-BE"/>
        </w:rPr>
        <w:t xml:space="preserve">En 2007, arrive </w:t>
      </w:r>
      <w:r w:rsidR="001716AF">
        <w:rPr>
          <w:lang w:val="fr-BE"/>
        </w:rPr>
        <w:t>Sarkozy</w:t>
      </w:r>
      <w:r>
        <w:rPr>
          <w:lang w:val="fr-BE"/>
        </w:rPr>
        <w:t>, qui remet en cause à 4 reprises l</w:t>
      </w:r>
      <w:r w:rsidR="001716AF">
        <w:rPr>
          <w:lang w:val="fr-BE"/>
        </w:rPr>
        <w:t xml:space="preserve">e contenu de la loi en introduisant des </w:t>
      </w:r>
      <w:r>
        <w:rPr>
          <w:lang w:val="fr-BE"/>
        </w:rPr>
        <w:t>dérogation</w:t>
      </w:r>
      <w:r w:rsidR="001716AF">
        <w:rPr>
          <w:lang w:val="fr-BE"/>
        </w:rPr>
        <w:t>s</w:t>
      </w:r>
    </w:p>
    <w:p w14:paraId="04EAF249" w14:textId="6B491FCF" w:rsidR="00F77D7F" w:rsidRDefault="00F77D7F" w:rsidP="00F77D7F">
      <w:pPr>
        <w:pStyle w:val="Paragraphedeliste"/>
        <w:numPr>
          <w:ilvl w:val="0"/>
          <w:numId w:val="4"/>
        </w:numPr>
        <w:rPr>
          <w:lang w:val="fr-BE"/>
        </w:rPr>
      </w:pPr>
      <w:r>
        <w:rPr>
          <w:lang w:val="fr-BE"/>
        </w:rPr>
        <w:t xml:space="preserve">En 2015, </w:t>
      </w:r>
      <w:r w:rsidR="001716AF">
        <w:rPr>
          <w:lang w:val="fr-BE"/>
        </w:rPr>
        <w:t xml:space="preserve">le résultat devait être que les </w:t>
      </w:r>
      <w:r>
        <w:rPr>
          <w:lang w:val="fr-BE"/>
        </w:rPr>
        <w:t xml:space="preserve">bâtiments et </w:t>
      </w:r>
      <w:r w:rsidR="001716AF">
        <w:rPr>
          <w:lang w:val="fr-BE"/>
        </w:rPr>
        <w:t xml:space="preserve">les </w:t>
      </w:r>
      <w:r>
        <w:rPr>
          <w:lang w:val="fr-BE"/>
        </w:rPr>
        <w:t>transports d</w:t>
      </w:r>
      <w:r w:rsidR="001716AF">
        <w:rPr>
          <w:lang w:val="fr-BE"/>
        </w:rPr>
        <w:t>evaient</w:t>
      </w:r>
      <w:r>
        <w:rPr>
          <w:lang w:val="fr-BE"/>
        </w:rPr>
        <w:t xml:space="preserve"> ê</w:t>
      </w:r>
      <w:r w:rsidR="00BB4993">
        <w:rPr>
          <w:lang w:val="fr-BE"/>
        </w:rPr>
        <w:t>tre</w:t>
      </w:r>
      <w:r>
        <w:rPr>
          <w:lang w:val="fr-BE"/>
        </w:rPr>
        <w:t xml:space="preserve"> accessibles. Entre 2007 et 2015</w:t>
      </w:r>
      <w:r w:rsidR="00BB4993">
        <w:rPr>
          <w:lang w:val="fr-BE"/>
        </w:rPr>
        <w:t xml:space="preserve">, </w:t>
      </w:r>
      <w:r>
        <w:rPr>
          <w:lang w:val="fr-BE"/>
        </w:rPr>
        <w:t xml:space="preserve">on </w:t>
      </w:r>
      <w:r w:rsidR="00BB4993">
        <w:rPr>
          <w:lang w:val="fr-BE"/>
        </w:rPr>
        <w:t xml:space="preserve">a </w:t>
      </w:r>
      <w:r>
        <w:rPr>
          <w:lang w:val="fr-BE"/>
        </w:rPr>
        <w:t>interpell</w:t>
      </w:r>
      <w:r w:rsidR="00BB4993">
        <w:rPr>
          <w:lang w:val="fr-BE"/>
        </w:rPr>
        <w:t>é systématiquement</w:t>
      </w:r>
      <w:r>
        <w:rPr>
          <w:lang w:val="fr-BE"/>
        </w:rPr>
        <w:t xml:space="preserve">, </w:t>
      </w:r>
      <w:r w:rsidR="00BB4993">
        <w:rPr>
          <w:lang w:val="fr-BE"/>
        </w:rPr>
        <w:t>La réponse était systématiquement « </w:t>
      </w:r>
      <w:r>
        <w:rPr>
          <w:lang w:val="fr-BE"/>
        </w:rPr>
        <w:t>ne vous inquiétez pas</w:t>
      </w:r>
      <w:r w:rsidR="00BB4993">
        <w:rPr>
          <w:lang w:val="fr-BE"/>
        </w:rPr>
        <w:t> »</w:t>
      </w:r>
    </w:p>
    <w:p w14:paraId="5C381E72" w14:textId="5BB411BE" w:rsidR="00F77D7F" w:rsidRDefault="00BB4993" w:rsidP="00F77D7F">
      <w:pPr>
        <w:pStyle w:val="Paragraphedeliste"/>
        <w:numPr>
          <w:ilvl w:val="0"/>
          <w:numId w:val="4"/>
        </w:numPr>
        <w:rPr>
          <w:lang w:val="fr-BE"/>
        </w:rPr>
      </w:pPr>
      <w:r>
        <w:rPr>
          <w:lang w:val="fr-BE"/>
        </w:rPr>
        <w:t xml:space="preserve">En </w:t>
      </w:r>
      <w:r w:rsidR="00DB4CC8" w:rsidRPr="00DB4CC8">
        <w:rPr>
          <w:lang w:val="fr-BE"/>
        </w:rPr>
        <w:t>2012, F</w:t>
      </w:r>
      <w:r>
        <w:rPr>
          <w:lang w:val="fr-BE"/>
        </w:rPr>
        <w:t>rançois</w:t>
      </w:r>
      <w:r w:rsidR="00DB4CC8" w:rsidRPr="00DB4CC8">
        <w:rPr>
          <w:lang w:val="fr-BE"/>
        </w:rPr>
        <w:t xml:space="preserve"> Hollande met de l’a</w:t>
      </w:r>
      <w:r>
        <w:rPr>
          <w:lang w:val="fr-BE"/>
        </w:rPr>
        <w:t xml:space="preserve">rgent pour accompagner la législation, </w:t>
      </w:r>
      <w:r w:rsidR="00DB4CC8" w:rsidRPr="00DB4CC8">
        <w:rPr>
          <w:lang w:val="fr-BE"/>
        </w:rPr>
        <w:t xml:space="preserve">mais </w:t>
      </w:r>
      <w:r>
        <w:rPr>
          <w:lang w:val="fr-BE"/>
        </w:rPr>
        <w:t xml:space="preserve">il était </w:t>
      </w:r>
      <w:r w:rsidR="00DB4CC8" w:rsidRPr="00DB4CC8">
        <w:rPr>
          <w:lang w:val="fr-BE"/>
        </w:rPr>
        <w:t>trop</w:t>
      </w:r>
      <w:r w:rsidR="00DB4CC8">
        <w:rPr>
          <w:lang w:val="fr-BE"/>
        </w:rPr>
        <w:t xml:space="preserve"> tard et </w:t>
      </w:r>
      <w:r>
        <w:rPr>
          <w:lang w:val="fr-BE"/>
        </w:rPr>
        <w:t xml:space="preserve">il a donc fallu </w:t>
      </w:r>
      <w:r w:rsidR="00DB4CC8">
        <w:rPr>
          <w:lang w:val="fr-BE"/>
        </w:rPr>
        <w:t>nouveau cadre</w:t>
      </w:r>
    </w:p>
    <w:p w14:paraId="0AC88B8D" w14:textId="4CBDF6E9" w:rsidR="00DB4CC8" w:rsidRDefault="00DB4CC8" w:rsidP="00F77D7F">
      <w:pPr>
        <w:pStyle w:val="Paragraphedeliste"/>
        <w:numPr>
          <w:ilvl w:val="0"/>
          <w:numId w:val="4"/>
        </w:numPr>
        <w:rPr>
          <w:lang w:val="fr-BE"/>
        </w:rPr>
      </w:pPr>
      <w:r>
        <w:rPr>
          <w:lang w:val="fr-BE"/>
        </w:rPr>
        <w:t xml:space="preserve">Au total </w:t>
      </w:r>
      <w:r w:rsidR="00BB4993">
        <w:rPr>
          <w:lang w:val="fr-BE"/>
        </w:rPr>
        <w:t>la France a pris</w:t>
      </w:r>
      <w:r>
        <w:rPr>
          <w:lang w:val="fr-BE"/>
        </w:rPr>
        <w:t xml:space="preserve"> 48 ans de retard. </w:t>
      </w:r>
      <w:r w:rsidR="00BB4993">
        <w:rPr>
          <w:lang w:val="fr-BE"/>
        </w:rPr>
        <w:t>La loi de 2005 est u</w:t>
      </w:r>
      <w:r>
        <w:rPr>
          <w:lang w:val="fr-BE"/>
        </w:rPr>
        <w:t>ne grande loi complètement inappliquée</w:t>
      </w:r>
    </w:p>
    <w:p w14:paraId="7F3A3FBF" w14:textId="4BC09A8F" w:rsidR="00DB4CC8" w:rsidRDefault="00DB4CC8" w:rsidP="00DB4CC8">
      <w:pPr>
        <w:pStyle w:val="Paragraphedeliste"/>
        <w:numPr>
          <w:ilvl w:val="0"/>
          <w:numId w:val="4"/>
        </w:numPr>
        <w:ind w:left="1985"/>
        <w:rPr>
          <w:lang w:val="fr-BE"/>
        </w:rPr>
      </w:pPr>
      <w:r>
        <w:rPr>
          <w:lang w:val="fr-BE"/>
        </w:rPr>
        <w:t xml:space="preserve">Pour le </w:t>
      </w:r>
      <w:r w:rsidR="00BB4993">
        <w:rPr>
          <w:lang w:val="fr-BE"/>
        </w:rPr>
        <w:t xml:space="preserve">bâti </w:t>
      </w:r>
      <w:r>
        <w:rPr>
          <w:lang w:val="fr-BE"/>
        </w:rPr>
        <w:t>neuf</w:t>
      </w:r>
      <w:r w:rsidR="00BB4993">
        <w:rPr>
          <w:lang w:val="fr-BE"/>
        </w:rPr>
        <w:t xml:space="preserve">, </w:t>
      </w:r>
      <w:r>
        <w:rPr>
          <w:lang w:val="fr-BE"/>
        </w:rPr>
        <w:t>ça va</w:t>
      </w:r>
    </w:p>
    <w:p w14:paraId="7D30163B" w14:textId="77777777" w:rsidR="00BB4993" w:rsidRDefault="00DB4CC8" w:rsidP="00DB4CC8">
      <w:pPr>
        <w:pStyle w:val="Paragraphedeliste"/>
        <w:numPr>
          <w:ilvl w:val="0"/>
          <w:numId w:val="4"/>
        </w:numPr>
        <w:ind w:left="1985"/>
        <w:rPr>
          <w:lang w:val="fr-BE"/>
        </w:rPr>
      </w:pPr>
      <w:r>
        <w:rPr>
          <w:lang w:val="fr-BE"/>
        </w:rPr>
        <w:t>Pour l</w:t>
      </w:r>
      <w:r w:rsidR="00BB4993">
        <w:rPr>
          <w:lang w:val="fr-BE"/>
        </w:rPr>
        <w:t xml:space="preserve">e bâti </w:t>
      </w:r>
      <w:r>
        <w:rPr>
          <w:lang w:val="fr-BE"/>
        </w:rPr>
        <w:t>existant</w:t>
      </w:r>
      <w:r w:rsidR="00BB4993">
        <w:rPr>
          <w:lang w:val="fr-BE"/>
        </w:rPr>
        <w:t>,</w:t>
      </w:r>
      <w:r>
        <w:rPr>
          <w:lang w:val="fr-BE"/>
        </w:rPr>
        <w:t xml:space="preserve"> presque rien</w:t>
      </w:r>
      <w:r w:rsidR="00BB4993">
        <w:rPr>
          <w:lang w:val="fr-BE"/>
        </w:rPr>
        <w:t xml:space="preserve"> n’a été fait. </w:t>
      </w:r>
    </w:p>
    <w:p w14:paraId="2504C287" w14:textId="5E8AB404" w:rsidR="00DB4CC8" w:rsidRDefault="00DB4CC8" w:rsidP="00BB4993">
      <w:pPr>
        <w:pStyle w:val="Paragraphedeliste"/>
        <w:numPr>
          <w:ilvl w:val="0"/>
          <w:numId w:val="4"/>
        </w:numPr>
        <w:ind w:left="2835"/>
        <w:rPr>
          <w:lang w:val="fr-BE"/>
        </w:rPr>
      </w:pPr>
      <w:r>
        <w:rPr>
          <w:lang w:val="fr-BE"/>
        </w:rPr>
        <w:t>Depuis 2005, on a perdu le droit au transport : à l’initial : 100%</w:t>
      </w:r>
      <w:r w:rsidR="00BB4993">
        <w:rPr>
          <w:lang w:val="fr-BE"/>
        </w:rPr>
        <w:t xml:space="preserve"> devait être accessible</w:t>
      </w:r>
      <w:r>
        <w:rPr>
          <w:lang w:val="fr-BE"/>
        </w:rPr>
        <w:t xml:space="preserve">, </w:t>
      </w:r>
      <w:r w:rsidR="00BB4993">
        <w:rPr>
          <w:lang w:val="fr-BE"/>
        </w:rPr>
        <w:t>lors de la dernière réforme, seulement</w:t>
      </w:r>
      <w:r>
        <w:rPr>
          <w:lang w:val="fr-BE"/>
        </w:rPr>
        <w:t xml:space="preserve"> 35% des points d’arrêt</w:t>
      </w:r>
      <w:r w:rsidR="00BB4993">
        <w:rPr>
          <w:lang w:val="fr-BE"/>
        </w:rPr>
        <w:t xml:space="preserve"> le sont</w:t>
      </w:r>
      <w:r>
        <w:rPr>
          <w:lang w:val="fr-BE"/>
        </w:rPr>
        <w:t>. Une discrimination a été légalisée. En</w:t>
      </w:r>
      <w:r w:rsidR="00BB4993">
        <w:rPr>
          <w:lang w:val="fr-BE"/>
        </w:rPr>
        <w:t xml:space="preserve"> 2018, Macron </w:t>
      </w:r>
      <w:r>
        <w:rPr>
          <w:lang w:val="fr-BE"/>
        </w:rPr>
        <w:t>dit</w:t>
      </w:r>
      <w:r w:rsidR="00BB4993">
        <w:rPr>
          <w:lang w:val="fr-BE"/>
        </w:rPr>
        <w:t xml:space="preserve"> : </w:t>
      </w:r>
      <w:r>
        <w:rPr>
          <w:lang w:val="fr-BE"/>
        </w:rPr>
        <w:t>« priorité au H</w:t>
      </w:r>
      <w:r w:rsidR="00BB4993">
        <w:rPr>
          <w:lang w:val="fr-BE"/>
        </w:rPr>
        <w:t>andicap »</w:t>
      </w:r>
      <w:r>
        <w:rPr>
          <w:lang w:val="fr-BE"/>
        </w:rPr>
        <w:t xml:space="preserve">. </w:t>
      </w:r>
      <w:r w:rsidR="00BB4993">
        <w:rPr>
          <w:lang w:val="fr-BE"/>
        </w:rPr>
        <w:t xml:space="preserve">Quelques mois après, </w:t>
      </w:r>
      <w:r>
        <w:rPr>
          <w:lang w:val="fr-BE"/>
        </w:rPr>
        <w:t xml:space="preserve">il fait passer </w:t>
      </w:r>
      <w:r w:rsidR="00BB4993">
        <w:rPr>
          <w:lang w:val="fr-BE"/>
        </w:rPr>
        <w:t xml:space="preserve">l’exigence de </w:t>
      </w:r>
      <w:r>
        <w:rPr>
          <w:lang w:val="fr-BE"/>
        </w:rPr>
        <w:t xml:space="preserve">100% à 20% </w:t>
      </w:r>
      <w:r w:rsidR="00BB4993">
        <w:rPr>
          <w:lang w:val="fr-BE"/>
        </w:rPr>
        <w:t xml:space="preserve">pour </w:t>
      </w:r>
      <w:r>
        <w:rPr>
          <w:lang w:val="fr-BE"/>
        </w:rPr>
        <w:t>l’existant</w:t>
      </w:r>
      <w:r w:rsidR="00BB4993">
        <w:rPr>
          <w:lang w:val="fr-BE"/>
        </w:rPr>
        <w:t>. C’est catastrophique.</w:t>
      </w:r>
    </w:p>
    <w:p w14:paraId="0EB77375" w14:textId="4BE644D2" w:rsidR="00DB4CC8" w:rsidRPr="00BB4993" w:rsidRDefault="00DB4CC8" w:rsidP="00BB4993">
      <w:pPr>
        <w:pStyle w:val="Paragraphedeliste"/>
        <w:numPr>
          <w:ilvl w:val="0"/>
          <w:numId w:val="4"/>
        </w:numPr>
        <w:ind w:left="1985"/>
        <w:rPr>
          <w:lang w:val="fr-BE"/>
        </w:rPr>
      </w:pPr>
      <w:r>
        <w:rPr>
          <w:lang w:val="fr-BE"/>
        </w:rPr>
        <w:t xml:space="preserve">UNCRPD : en octobre 2018, la Commissaire ONU </w:t>
      </w:r>
      <w:r w:rsidR="00BB4993">
        <w:rPr>
          <w:lang w:val="fr-BE"/>
        </w:rPr>
        <w:t xml:space="preserve">mène une </w:t>
      </w:r>
      <w:r>
        <w:rPr>
          <w:lang w:val="fr-BE"/>
        </w:rPr>
        <w:t xml:space="preserve">visite </w:t>
      </w:r>
      <w:r w:rsidR="00BB4993">
        <w:rPr>
          <w:lang w:val="fr-BE"/>
        </w:rPr>
        <w:t xml:space="preserve">en France </w:t>
      </w:r>
      <w:r>
        <w:rPr>
          <w:lang w:val="fr-BE"/>
        </w:rPr>
        <w:t>et publie un rapport au vitriol sur l’accessibilité.</w:t>
      </w:r>
      <w:r w:rsidR="00BB4993">
        <w:rPr>
          <w:lang w:val="fr-BE"/>
        </w:rPr>
        <w:t xml:space="preserve"> Suite à cela, </w:t>
      </w:r>
      <w:r w:rsidRPr="00BB4993">
        <w:rPr>
          <w:lang w:val="fr-BE"/>
        </w:rPr>
        <w:t>4 association</w:t>
      </w:r>
      <w:r w:rsidR="00BB4993">
        <w:rPr>
          <w:lang w:val="fr-BE"/>
        </w:rPr>
        <w:t>s</w:t>
      </w:r>
      <w:r w:rsidRPr="00BB4993">
        <w:rPr>
          <w:lang w:val="fr-BE"/>
        </w:rPr>
        <w:t xml:space="preserve"> s</w:t>
      </w:r>
      <w:r w:rsidR="00BB4993" w:rsidRPr="00BB4993">
        <w:rPr>
          <w:lang w:val="fr-BE"/>
        </w:rPr>
        <w:t>a</w:t>
      </w:r>
      <w:r w:rsidRPr="00BB4993">
        <w:rPr>
          <w:lang w:val="fr-BE"/>
        </w:rPr>
        <w:t>isissent le Conseil de l’EU</w:t>
      </w:r>
      <w:r w:rsidR="00BB4993">
        <w:rPr>
          <w:lang w:val="fr-BE"/>
        </w:rPr>
        <w:t xml:space="preserve">. Résultat, une </w:t>
      </w:r>
      <w:r w:rsidRPr="00BB4993">
        <w:rPr>
          <w:lang w:val="fr-BE"/>
        </w:rPr>
        <w:t>condamnation à l’unanimité il y a un mois</w:t>
      </w:r>
      <w:r w:rsidR="00BB4993">
        <w:rPr>
          <w:lang w:val="fr-BE"/>
        </w:rPr>
        <w:t>…</w:t>
      </w:r>
    </w:p>
    <w:p w14:paraId="727A70AF" w14:textId="6D405B7E" w:rsidR="00DB4CC8" w:rsidRDefault="00DB4CC8" w:rsidP="00F77D7F">
      <w:pPr>
        <w:pStyle w:val="Paragraphedeliste"/>
        <w:numPr>
          <w:ilvl w:val="0"/>
          <w:numId w:val="4"/>
        </w:numPr>
        <w:rPr>
          <w:lang w:val="fr-BE"/>
        </w:rPr>
      </w:pPr>
      <w:r>
        <w:rPr>
          <w:lang w:val="fr-BE"/>
        </w:rPr>
        <w:t>Pourquoi ce constat sombre ?</w:t>
      </w:r>
    </w:p>
    <w:p w14:paraId="5902D421" w14:textId="3C42BD6D" w:rsidR="00DB4CC8" w:rsidRDefault="00DB4CC8" w:rsidP="00DB4CC8">
      <w:pPr>
        <w:pStyle w:val="Paragraphedeliste"/>
        <w:numPr>
          <w:ilvl w:val="0"/>
          <w:numId w:val="4"/>
        </w:numPr>
        <w:ind w:left="1701"/>
        <w:rPr>
          <w:lang w:val="fr-BE"/>
        </w:rPr>
      </w:pPr>
      <w:r>
        <w:rPr>
          <w:lang w:val="fr-BE"/>
        </w:rPr>
        <w:t>Absence de volonté politique nationale et locale</w:t>
      </w:r>
    </w:p>
    <w:p w14:paraId="6769D690" w14:textId="6F283B8E" w:rsidR="00DB4CC8" w:rsidRDefault="00BB4993" w:rsidP="00DB4CC8">
      <w:pPr>
        <w:pStyle w:val="Paragraphedeliste"/>
        <w:numPr>
          <w:ilvl w:val="0"/>
          <w:numId w:val="4"/>
        </w:numPr>
        <w:ind w:left="1701"/>
        <w:rPr>
          <w:lang w:val="fr-BE"/>
        </w:rPr>
      </w:pPr>
      <w:r>
        <w:rPr>
          <w:lang w:val="fr-BE"/>
        </w:rPr>
        <w:t>Absence de</w:t>
      </w:r>
      <w:r w:rsidR="00DB4CC8">
        <w:rPr>
          <w:lang w:val="fr-BE"/>
        </w:rPr>
        <w:t xml:space="preserve"> mesures répressives </w:t>
      </w:r>
    </w:p>
    <w:p w14:paraId="28E62C7F" w14:textId="5F029B41" w:rsidR="00DB4CC8" w:rsidRDefault="00DB4CC8" w:rsidP="00DB4CC8">
      <w:pPr>
        <w:pStyle w:val="Paragraphedeliste"/>
        <w:numPr>
          <w:ilvl w:val="0"/>
          <w:numId w:val="4"/>
        </w:numPr>
        <w:ind w:left="1701"/>
        <w:rPr>
          <w:lang w:val="fr-BE"/>
        </w:rPr>
      </w:pPr>
      <w:r>
        <w:rPr>
          <w:lang w:val="fr-BE"/>
        </w:rPr>
        <w:lastRenderedPageBreak/>
        <w:t>Aucun ministre en 18 ans n’a communiqué négativement sur la mise en œuvre de la loi. Dans le même temps on est passé de 10.000 à 3.000 morts sur les routes</w:t>
      </w:r>
      <w:r w:rsidR="00BB4993">
        <w:rPr>
          <w:lang w:val="fr-BE"/>
        </w:rPr>
        <w:t>. Quand on a une politique volontariste, on obtiens des</w:t>
      </w:r>
      <w:r w:rsidR="00E83871">
        <w:rPr>
          <w:lang w:val="fr-BE"/>
        </w:rPr>
        <w:t xml:space="preserve"> résultats</w:t>
      </w:r>
    </w:p>
    <w:p w14:paraId="24BB4CAA" w14:textId="400E3FB8" w:rsidR="00DB4CC8" w:rsidRDefault="00DB4CC8" w:rsidP="00DB4CC8">
      <w:pPr>
        <w:pStyle w:val="Paragraphedeliste"/>
        <w:numPr>
          <w:ilvl w:val="0"/>
          <w:numId w:val="4"/>
        </w:numPr>
        <w:ind w:left="1701"/>
        <w:rPr>
          <w:lang w:val="fr-BE"/>
        </w:rPr>
      </w:pPr>
      <w:r>
        <w:rPr>
          <w:lang w:val="fr-BE"/>
        </w:rPr>
        <w:t xml:space="preserve">Absence de formation, quel que soit le secteur d’activité, pas seulement architectes. Il y a 118 formations initiales qui devraient </w:t>
      </w:r>
      <w:r w:rsidR="00E83871">
        <w:rPr>
          <w:lang w:val="fr-BE"/>
        </w:rPr>
        <w:t xml:space="preserve">comporter </w:t>
      </w:r>
      <w:r>
        <w:rPr>
          <w:lang w:val="fr-BE"/>
        </w:rPr>
        <w:t>un module de formation</w:t>
      </w:r>
      <w:r w:rsidR="00E83871">
        <w:rPr>
          <w:lang w:val="fr-BE"/>
        </w:rPr>
        <w:t xml:space="preserve"> en accessibilité</w:t>
      </w:r>
      <w:r>
        <w:rPr>
          <w:lang w:val="fr-BE"/>
        </w:rPr>
        <w:t>. Ils n’existent pas</w:t>
      </w:r>
      <w:r w:rsidR="00E83871">
        <w:rPr>
          <w:lang w:val="fr-BE"/>
        </w:rPr>
        <w:t>.</w:t>
      </w:r>
    </w:p>
    <w:p w14:paraId="72AE40B3" w14:textId="0CEB45A7" w:rsidR="00DB4CC8" w:rsidRDefault="00DB4CC8" w:rsidP="00DB4CC8">
      <w:pPr>
        <w:pStyle w:val="Paragraphedeliste"/>
        <w:numPr>
          <w:ilvl w:val="0"/>
          <w:numId w:val="4"/>
        </w:numPr>
        <w:ind w:left="1701"/>
        <w:rPr>
          <w:lang w:val="fr-BE"/>
        </w:rPr>
      </w:pPr>
      <w:r>
        <w:rPr>
          <w:lang w:val="fr-BE"/>
        </w:rPr>
        <w:t>Absence d’action de l’état</w:t>
      </w:r>
      <w:r w:rsidR="00E83871">
        <w:rPr>
          <w:lang w:val="fr-BE"/>
        </w:rPr>
        <w:t>. Pour l’état, les</w:t>
      </w:r>
      <w:r w:rsidR="00C2124C">
        <w:rPr>
          <w:lang w:val="fr-BE"/>
        </w:rPr>
        <w:t xml:space="preserve"> </w:t>
      </w:r>
      <w:r>
        <w:rPr>
          <w:lang w:val="fr-BE"/>
        </w:rPr>
        <w:t>personne</w:t>
      </w:r>
      <w:r w:rsidR="00C2124C">
        <w:rPr>
          <w:lang w:val="fr-BE"/>
        </w:rPr>
        <w:t>s</w:t>
      </w:r>
      <w:r>
        <w:rPr>
          <w:lang w:val="fr-BE"/>
        </w:rPr>
        <w:t xml:space="preserve"> </w:t>
      </w:r>
      <w:r w:rsidR="00E83871">
        <w:rPr>
          <w:lang w:val="fr-BE"/>
        </w:rPr>
        <w:t xml:space="preserve">en situation de handicap restent les personnes en chaise </w:t>
      </w:r>
      <w:r>
        <w:rPr>
          <w:lang w:val="fr-BE"/>
        </w:rPr>
        <w:t>roulant</w:t>
      </w:r>
      <w:r w:rsidR="00E83871">
        <w:rPr>
          <w:lang w:val="fr-BE"/>
        </w:rPr>
        <w:t>e</w:t>
      </w:r>
      <w:r w:rsidR="00C2124C">
        <w:rPr>
          <w:lang w:val="fr-BE"/>
        </w:rPr>
        <w:t>, soit 1% de la population. Dans 10 ans, un quart de la pop</w:t>
      </w:r>
      <w:r w:rsidR="00E83871">
        <w:rPr>
          <w:lang w:val="fr-BE"/>
        </w:rPr>
        <w:t>ulation</w:t>
      </w:r>
      <w:r w:rsidR="00C2124C">
        <w:rPr>
          <w:lang w:val="fr-BE"/>
        </w:rPr>
        <w:t xml:space="preserve"> aura </w:t>
      </w:r>
      <w:r w:rsidR="00E83871">
        <w:rPr>
          <w:lang w:val="fr-BE"/>
        </w:rPr>
        <w:t>plus</w:t>
      </w:r>
      <w:r w:rsidR="00C2124C">
        <w:rPr>
          <w:lang w:val="fr-BE"/>
        </w:rPr>
        <w:t xml:space="preserve"> de 65</w:t>
      </w:r>
      <w:r w:rsidR="00E83871">
        <w:rPr>
          <w:lang w:val="fr-BE"/>
        </w:rPr>
        <w:t>ans</w:t>
      </w:r>
      <w:r w:rsidR="00C2124C">
        <w:rPr>
          <w:lang w:val="fr-BE"/>
        </w:rPr>
        <w:t xml:space="preserve">. </w:t>
      </w:r>
      <w:r w:rsidR="00E83871">
        <w:rPr>
          <w:lang w:val="fr-BE"/>
        </w:rPr>
        <w:t xml:space="preserve">Il y a chaque année </w:t>
      </w:r>
      <w:r w:rsidR="00C2124C">
        <w:rPr>
          <w:lang w:val="fr-BE"/>
        </w:rPr>
        <w:t xml:space="preserve">700.000 femmes en ceinte. </w:t>
      </w:r>
      <w:r w:rsidR="00E83871">
        <w:rPr>
          <w:lang w:val="fr-BE"/>
        </w:rPr>
        <w:t>Les v</w:t>
      </w:r>
      <w:r w:rsidR="00C2124C">
        <w:rPr>
          <w:lang w:val="fr-BE"/>
        </w:rPr>
        <w:t>oyageur</w:t>
      </w:r>
      <w:r w:rsidR="00E83871">
        <w:rPr>
          <w:lang w:val="fr-BE"/>
        </w:rPr>
        <w:t>s</w:t>
      </w:r>
      <w:r w:rsidR="00C2124C">
        <w:rPr>
          <w:lang w:val="fr-BE"/>
        </w:rPr>
        <w:t xml:space="preserve"> avec bagage </w:t>
      </w:r>
      <w:r w:rsidR="00E83871">
        <w:rPr>
          <w:lang w:val="fr-BE"/>
        </w:rPr>
        <w:t>sont</w:t>
      </w:r>
      <w:r w:rsidR="00C2124C">
        <w:rPr>
          <w:lang w:val="fr-BE"/>
        </w:rPr>
        <w:t xml:space="preserve"> 85</w:t>
      </w:r>
      <w:r w:rsidR="00D668D2">
        <w:rPr>
          <w:lang w:val="fr-BE"/>
        </w:rPr>
        <w:t>millions</w:t>
      </w:r>
      <w:r w:rsidR="00C2124C">
        <w:rPr>
          <w:lang w:val="fr-BE"/>
        </w:rPr>
        <w:t xml:space="preserve"> par an. Les dém</w:t>
      </w:r>
      <w:r w:rsidR="00E83871">
        <w:rPr>
          <w:lang w:val="fr-BE"/>
        </w:rPr>
        <w:t>é</w:t>
      </w:r>
      <w:r w:rsidR="00C2124C">
        <w:rPr>
          <w:lang w:val="fr-BE"/>
        </w:rPr>
        <w:t>nageurs, les livreurs</w:t>
      </w:r>
      <w:r w:rsidR="00E83871">
        <w:rPr>
          <w:lang w:val="fr-BE"/>
        </w:rPr>
        <w:t xml:space="preserve"> gagneront beaucoup si le bâti est accessible</w:t>
      </w:r>
      <w:r w:rsidR="00C2124C">
        <w:rPr>
          <w:lang w:val="fr-BE"/>
        </w:rPr>
        <w:t xml:space="preserve">… </w:t>
      </w:r>
      <w:r w:rsidR="00E83871">
        <w:rPr>
          <w:lang w:val="fr-BE"/>
        </w:rPr>
        <w:t>C’est beaucoup plus que le</w:t>
      </w:r>
      <w:r w:rsidR="00C2124C">
        <w:rPr>
          <w:lang w:val="fr-BE"/>
        </w:rPr>
        <w:t xml:space="preserve"> 1% de </w:t>
      </w:r>
      <w:r w:rsidR="00E83871">
        <w:rPr>
          <w:lang w:val="fr-BE"/>
        </w:rPr>
        <w:t>personnes en chaise roulante !</w:t>
      </w:r>
    </w:p>
    <w:p w14:paraId="3BCB07DB" w14:textId="48CC4DC6" w:rsidR="00C2124C" w:rsidRDefault="00E83871" w:rsidP="00DB4CC8">
      <w:pPr>
        <w:pStyle w:val="Paragraphedeliste"/>
        <w:numPr>
          <w:ilvl w:val="0"/>
          <w:numId w:val="4"/>
        </w:numPr>
        <w:ind w:left="1701"/>
        <w:rPr>
          <w:lang w:val="fr-BE"/>
        </w:rPr>
      </w:pPr>
      <w:r>
        <w:rPr>
          <w:lang w:val="fr-BE"/>
        </w:rPr>
        <w:t>Maintien d’une v</w:t>
      </w:r>
      <w:r w:rsidR="00C2124C">
        <w:rPr>
          <w:lang w:val="fr-BE"/>
        </w:rPr>
        <w:t xml:space="preserve">ision très médicale du handicap : </w:t>
      </w:r>
      <w:r>
        <w:rPr>
          <w:lang w:val="fr-BE"/>
        </w:rPr>
        <w:t xml:space="preserve">la </w:t>
      </w:r>
      <w:r w:rsidR="00C2124C">
        <w:rPr>
          <w:lang w:val="fr-BE"/>
        </w:rPr>
        <w:t xml:space="preserve">Commissaire </w:t>
      </w:r>
      <w:r>
        <w:rPr>
          <w:lang w:val="fr-BE"/>
        </w:rPr>
        <w:t>aux droits de l’homme a souligné :</w:t>
      </w:r>
      <w:r w:rsidR="00C2124C">
        <w:rPr>
          <w:lang w:val="fr-BE"/>
        </w:rPr>
        <w:t xml:space="preserve"> « </w:t>
      </w:r>
      <w:r>
        <w:rPr>
          <w:lang w:val="fr-BE"/>
        </w:rPr>
        <w:t xml:space="preserve">En France, les </w:t>
      </w:r>
      <w:r w:rsidR="00C2124C">
        <w:rPr>
          <w:lang w:val="fr-BE"/>
        </w:rPr>
        <w:t>PSH sont perçue</w:t>
      </w:r>
      <w:r>
        <w:rPr>
          <w:lang w:val="fr-BE"/>
        </w:rPr>
        <w:t>s</w:t>
      </w:r>
      <w:r w:rsidR="00C2124C">
        <w:rPr>
          <w:lang w:val="fr-BE"/>
        </w:rPr>
        <w:t xml:space="preserve"> comme des objets de droit et pas comme des sujets de droit »</w:t>
      </w:r>
    </w:p>
    <w:p w14:paraId="512BE1FC" w14:textId="51AF2107" w:rsidR="00C2124C" w:rsidRDefault="00C2124C" w:rsidP="00DB4CC8">
      <w:pPr>
        <w:pStyle w:val="Paragraphedeliste"/>
        <w:numPr>
          <w:ilvl w:val="0"/>
          <w:numId w:val="4"/>
        </w:numPr>
        <w:ind w:left="1701"/>
        <w:rPr>
          <w:lang w:val="fr-BE"/>
        </w:rPr>
      </w:pPr>
      <w:r>
        <w:rPr>
          <w:lang w:val="fr-BE"/>
        </w:rPr>
        <w:t>Bl</w:t>
      </w:r>
      <w:r w:rsidR="00E83871">
        <w:rPr>
          <w:lang w:val="fr-BE"/>
        </w:rPr>
        <w:t>o</w:t>
      </w:r>
      <w:r>
        <w:rPr>
          <w:lang w:val="fr-BE"/>
        </w:rPr>
        <w:t xml:space="preserve">cage culturel : </w:t>
      </w:r>
      <w:r w:rsidR="00E83871">
        <w:rPr>
          <w:lang w:val="fr-BE"/>
        </w:rPr>
        <w:t xml:space="preserve">les personnes en situation de handicap sont </w:t>
      </w:r>
      <w:r>
        <w:rPr>
          <w:lang w:val="fr-BE"/>
        </w:rPr>
        <w:t>considérées comme des cas sociaux</w:t>
      </w:r>
    </w:p>
    <w:p w14:paraId="7B67169E" w14:textId="5528684C" w:rsidR="00C2124C" w:rsidRDefault="00C2124C" w:rsidP="00DB4CC8">
      <w:pPr>
        <w:pStyle w:val="Paragraphedeliste"/>
        <w:numPr>
          <w:ilvl w:val="0"/>
          <w:numId w:val="4"/>
        </w:numPr>
        <w:ind w:left="1701"/>
        <w:rPr>
          <w:lang w:val="fr-BE"/>
        </w:rPr>
      </w:pPr>
      <w:r>
        <w:rPr>
          <w:lang w:val="fr-BE"/>
        </w:rPr>
        <w:t>Depuis 6-8 ans, on reconnait de + en + de spécificités individuelles : ex</w:t>
      </w:r>
      <w:r w:rsidR="00E83871">
        <w:rPr>
          <w:lang w:val="fr-BE"/>
        </w:rPr>
        <w:t>em</w:t>
      </w:r>
      <w:r>
        <w:rPr>
          <w:lang w:val="fr-BE"/>
        </w:rPr>
        <w:t>pl</w:t>
      </w:r>
      <w:r w:rsidR="00E83871">
        <w:rPr>
          <w:lang w:val="fr-BE"/>
        </w:rPr>
        <w:t>e les</w:t>
      </w:r>
      <w:r>
        <w:rPr>
          <w:lang w:val="fr-BE"/>
        </w:rPr>
        <w:t xml:space="preserve"> </w:t>
      </w:r>
      <w:r w:rsidR="00E83871">
        <w:rPr>
          <w:lang w:val="fr-BE"/>
        </w:rPr>
        <w:t>végan</w:t>
      </w:r>
      <w:r>
        <w:rPr>
          <w:lang w:val="fr-BE"/>
        </w:rPr>
        <w:t xml:space="preserve"> arrivent à se faire entendre, PSH pas</w:t>
      </w:r>
    </w:p>
    <w:p w14:paraId="45845ED2" w14:textId="77777777" w:rsidR="00E83871" w:rsidRDefault="00E83871" w:rsidP="00DB4CC8">
      <w:pPr>
        <w:pStyle w:val="Paragraphedeliste"/>
        <w:numPr>
          <w:ilvl w:val="0"/>
          <w:numId w:val="4"/>
        </w:numPr>
        <w:ind w:left="1701"/>
        <w:rPr>
          <w:lang w:val="fr-BE"/>
        </w:rPr>
      </w:pPr>
      <w:r>
        <w:rPr>
          <w:lang w:val="fr-BE"/>
        </w:rPr>
        <w:t>La c</w:t>
      </w:r>
      <w:r w:rsidR="00C2124C">
        <w:rPr>
          <w:lang w:val="fr-BE"/>
        </w:rPr>
        <w:t xml:space="preserve">onférence nationale </w:t>
      </w:r>
      <w:r>
        <w:rPr>
          <w:lang w:val="fr-BE"/>
        </w:rPr>
        <w:t xml:space="preserve">sur le handicap a lieu </w:t>
      </w:r>
      <w:r w:rsidR="00C2124C">
        <w:rPr>
          <w:lang w:val="fr-BE"/>
        </w:rPr>
        <w:t>tous les 3 ans</w:t>
      </w:r>
      <w:r>
        <w:rPr>
          <w:lang w:val="fr-BE"/>
        </w:rPr>
        <w:t xml:space="preserve">. C’est un </w:t>
      </w:r>
      <w:r w:rsidR="00C2124C">
        <w:rPr>
          <w:lang w:val="fr-BE"/>
        </w:rPr>
        <w:t xml:space="preserve">enjeu d’information, </w:t>
      </w:r>
      <w:r>
        <w:rPr>
          <w:lang w:val="fr-BE"/>
        </w:rPr>
        <w:t xml:space="preserve">un </w:t>
      </w:r>
      <w:r w:rsidR="00C2124C">
        <w:rPr>
          <w:lang w:val="fr-BE"/>
        </w:rPr>
        <w:t>enjeu sur l’accessibilité numérique</w:t>
      </w:r>
      <w:r>
        <w:rPr>
          <w:lang w:val="fr-BE"/>
        </w:rPr>
        <w:t xml:space="preserve">. </w:t>
      </w:r>
    </w:p>
    <w:p w14:paraId="0FE4CCEE" w14:textId="3A3C92C8" w:rsidR="00E83871" w:rsidRPr="00E83871" w:rsidRDefault="00E83871" w:rsidP="00E83871">
      <w:pPr>
        <w:pStyle w:val="Paragraphedeliste"/>
        <w:numPr>
          <w:ilvl w:val="0"/>
          <w:numId w:val="4"/>
        </w:numPr>
        <w:ind w:left="1701"/>
        <w:rPr>
          <w:lang w:val="fr-BE"/>
        </w:rPr>
      </w:pPr>
      <w:r w:rsidRPr="00E83871">
        <w:rPr>
          <w:lang w:val="fr-BE"/>
        </w:rPr>
        <w:t>S</w:t>
      </w:r>
      <w:r w:rsidR="00C2124C" w:rsidRPr="00E83871">
        <w:rPr>
          <w:lang w:val="fr-BE"/>
        </w:rPr>
        <w:t>eulement 20% des démarches administratives sont accessibles</w:t>
      </w:r>
      <w:r w:rsidRPr="00E83871">
        <w:rPr>
          <w:lang w:val="fr-BE"/>
        </w:rPr>
        <w:t xml:space="preserve"> : </w:t>
      </w:r>
      <w:r>
        <w:rPr>
          <w:lang w:val="fr-BE"/>
        </w:rPr>
        <w:t>la l</w:t>
      </w:r>
      <w:r w:rsidR="00C2124C" w:rsidRPr="00E83871">
        <w:rPr>
          <w:lang w:val="fr-BE"/>
        </w:rPr>
        <w:t xml:space="preserve">angues des signes, </w:t>
      </w:r>
      <w:r w:rsidRPr="00E83871">
        <w:rPr>
          <w:lang w:val="fr-BE"/>
        </w:rPr>
        <w:t xml:space="preserve">le </w:t>
      </w:r>
      <w:r w:rsidR="00C2124C" w:rsidRPr="00E83871">
        <w:rPr>
          <w:lang w:val="fr-BE"/>
        </w:rPr>
        <w:t>FALC…</w:t>
      </w:r>
      <w:r>
        <w:rPr>
          <w:lang w:val="fr-BE"/>
        </w:rPr>
        <w:t xml:space="preserve"> font totalement défaut</w:t>
      </w:r>
    </w:p>
    <w:p w14:paraId="33017173" w14:textId="77777777" w:rsidR="0098089E" w:rsidRDefault="00C45A44" w:rsidP="0098089E">
      <w:pPr>
        <w:pStyle w:val="Titre2"/>
      </w:pPr>
      <w:r w:rsidRPr="00E83871">
        <w:t xml:space="preserve">Question </w:t>
      </w:r>
      <w:r w:rsidR="0098089E">
        <w:t xml:space="preserve">– réponses </w:t>
      </w:r>
    </w:p>
    <w:p w14:paraId="17A464A2" w14:textId="019101DF" w:rsidR="00C45A44" w:rsidRPr="00E83871" w:rsidRDefault="00C45A44" w:rsidP="0098089E">
      <w:pPr>
        <w:spacing w:after="0"/>
        <w:ind w:left="284"/>
        <w:rPr>
          <w:lang w:val="fr-BE"/>
        </w:rPr>
      </w:pPr>
      <w:r w:rsidRPr="00E83871">
        <w:rPr>
          <w:lang w:val="fr-BE"/>
        </w:rPr>
        <w:t>Quelles sanctions ?</w:t>
      </w:r>
    </w:p>
    <w:p w14:paraId="4C13439C" w14:textId="213E87F1" w:rsidR="00436653" w:rsidRDefault="0098089E" w:rsidP="00436653">
      <w:pPr>
        <w:pStyle w:val="Paragraphedeliste"/>
        <w:numPr>
          <w:ilvl w:val="0"/>
          <w:numId w:val="5"/>
        </w:numPr>
        <w:ind w:left="1701"/>
        <w:rPr>
          <w:lang w:val="fr-BE"/>
        </w:rPr>
      </w:pPr>
      <w:r>
        <w:rPr>
          <w:lang w:val="fr-BE"/>
        </w:rPr>
        <w:t>Thierry Jammes : Elles p</w:t>
      </w:r>
      <w:r w:rsidR="00436653">
        <w:rPr>
          <w:lang w:val="fr-BE"/>
        </w:rPr>
        <w:t>eu</w:t>
      </w:r>
      <w:r>
        <w:rPr>
          <w:lang w:val="fr-BE"/>
        </w:rPr>
        <w:t>ven</w:t>
      </w:r>
      <w:r w:rsidR="00436653">
        <w:rPr>
          <w:lang w:val="fr-BE"/>
        </w:rPr>
        <w:t>t aller jusqu’à 225.000€ pour une collectivité. Mais déposer plainte est très lourd. C’est pour cela qu’on militait pour des sanctions automatiques.</w:t>
      </w:r>
    </w:p>
    <w:p w14:paraId="707CB406" w14:textId="14548AD8" w:rsidR="00436653" w:rsidRDefault="0098089E" w:rsidP="00436653">
      <w:pPr>
        <w:pStyle w:val="Paragraphedeliste"/>
        <w:numPr>
          <w:ilvl w:val="0"/>
          <w:numId w:val="5"/>
        </w:numPr>
        <w:ind w:left="1701"/>
        <w:rPr>
          <w:lang w:val="fr-BE"/>
        </w:rPr>
      </w:pPr>
      <w:r>
        <w:rPr>
          <w:lang w:val="fr-BE"/>
        </w:rPr>
        <w:t xml:space="preserve">Nicolas </w:t>
      </w:r>
      <w:proofErr w:type="spellStart"/>
      <w:r>
        <w:rPr>
          <w:lang w:val="fr-BE"/>
        </w:rPr>
        <w:t>Merille</w:t>
      </w:r>
      <w:proofErr w:type="spellEnd"/>
      <w:r>
        <w:rPr>
          <w:lang w:val="fr-BE"/>
        </w:rPr>
        <w:t xml:space="preserve"> : </w:t>
      </w:r>
      <w:r w:rsidR="00436653">
        <w:rPr>
          <w:lang w:val="fr-BE"/>
        </w:rPr>
        <w:t>On a écrit à tous les préfets : 1/3 n’</w:t>
      </w:r>
      <w:r>
        <w:rPr>
          <w:lang w:val="fr-BE"/>
        </w:rPr>
        <w:t>a</w:t>
      </w:r>
      <w:r w:rsidR="00436653">
        <w:rPr>
          <w:lang w:val="fr-BE"/>
        </w:rPr>
        <w:t xml:space="preserve"> pas répondu « ce n’ est pas le moment d’embêter</w:t>
      </w:r>
      <w:r>
        <w:rPr>
          <w:lang w:val="fr-BE"/>
        </w:rPr>
        <w:t xml:space="preserve"> </w:t>
      </w:r>
      <w:r w:rsidR="00436653">
        <w:rPr>
          <w:lang w:val="fr-BE"/>
        </w:rPr>
        <w:t>les commerçants » = ce n’est jamais le bon moment</w:t>
      </w:r>
    </w:p>
    <w:p w14:paraId="374F414F" w14:textId="7953E0B5" w:rsidR="00436653" w:rsidRDefault="0098089E" w:rsidP="00436653">
      <w:pPr>
        <w:pStyle w:val="Paragraphedeliste"/>
        <w:numPr>
          <w:ilvl w:val="0"/>
          <w:numId w:val="5"/>
        </w:numPr>
        <w:ind w:left="1701"/>
        <w:rPr>
          <w:lang w:val="fr-BE"/>
        </w:rPr>
      </w:pPr>
      <w:r>
        <w:rPr>
          <w:lang w:val="fr-BE"/>
        </w:rPr>
        <w:t xml:space="preserve">Carole </w:t>
      </w:r>
      <w:proofErr w:type="spellStart"/>
      <w:r>
        <w:rPr>
          <w:lang w:val="fr-BE"/>
        </w:rPr>
        <w:t>Guéchi</w:t>
      </w:r>
      <w:proofErr w:type="spellEnd"/>
      <w:r w:rsidR="00436653">
        <w:rPr>
          <w:lang w:val="fr-BE"/>
        </w:rPr>
        <w:t> : Il y a 10 ans, j’étais responsable accessibilité à la SNCF. J’aimais bien les plaintes c’est ce qui fait bouger les choses</w:t>
      </w:r>
    </w:p>
    <w:p w14:paraId="21E06E0D" w14:textId="4E19014F" w:rsidR="0098089E" w:rsidRDefault="0098089E" w:rsidP="0098089E">
      <w:pPr>
        <w:rPr>
          <w:lang w:val="fr-BE"/>
        </w:rPr>
      </w:pPr>
      <w:r>
        <w:rPr>
          <w:lang w:val="fr-BE"/>
        </w:rPr>
        <w:t>…</w:t>
      </w:r>
    </w:p>
    <w:p w14:paraId="3054219F" w14:textId="04349CA3" w:rsidR="00162827" w:rsidRDefault="00162827" w:rsidP="0098089E">
      <w:pPr>
        <w:rPr>
          <w:lang w:val="fr-BE"/>
        </w:rPr>
      </w:pPr>
      <w:r>
        <w:rPr>
          <w:lang w:val="fr-BE"/>
        </w:rPr>
        <w:t>__________________________</w:t>
      </w:r>
    </w:p>
    <w:p w14:paraId="00ED2A5A" w14:textId="77777777" w:rsidR="00162827" w:rsidRPr="00192D59" w:rsidRDefault="00162827" w:rsidP="00162827">
      <w:pPr>
        <w:pStyle w:val="Titre1"/>
        <w:rPr>
          <w:lang w:val="nl-BE"/>
        </w:rPr>
      </w:pPr>
      <w:r w:rsidRPr="00192D59">
        <w:rPr>
          <w:lang w:val="nl-BE"/>
        </w:rPr>
        <w:lastRenderedPageBreak/>
        <w:t xml:space="preserve">Welk wettelijk kader voor een toegankelijke samenleving? Feedback van Franse actoren </w:t>
      </w:r>
      <w:r w:rsidRPr="00192D59">
        <w:rPr>
          <w:lang w:val="nl-BE"/>
        </w:rPr>
        <w:br/>
        <w:t>Brussels Parlement 25/04/2023 - CAWAB</w:t>
      </w:r>
    </w:p>
    <w:p w14:paraId="257E61D7" w14:textId="77777777" w:rsidR="00162827" w:rsidRPr="00192D59" w:rsidRDefault="00162827" w:rsidP="00162827">
      <w:pPr>
        <w:pStyle w:val="Titre2"/>
        <w:rPr>
          <w:lang w:val="nl-BE"/>
        </w:rPr>
      </w:pPr>
      <w:r w:rsidRPr="00192D59">
        <w:rPr>
          <w:lang w:val="nl-BE"/>
        </w:rPr>
        <w:t>Inleiding: Mathieu Angelo</w:t>
      </w:r>
    </w:p>
    <w:p w14:paraId="7C7C2FD9" w14:textId="77777777" w:rsidR="00162827" w:rsidRPr="00192D59" w:rsidRDefault="00162827" w:rsidP="00162827">
      <w:pPr>
        <w:pStyle w:val="Paragraphedeliste"/>
        <w:numPr>
          <w:ilvl w:val="0"/>
          <w:numId w:val="1"/>
        </w:numPr>
        <w:rPr>
          <w:lang w:val="nl-BE"/>
        </w:rPr>
      </w:pPr>
      <w:r w:rsidRPr="00192D59">
        <w:rPr>
          <w:lang w:val="nl-BE"/>
        </w:rPr>
        <w:t>De kwestie van de toegankelijkheid van gebouwen is voor ons essentieel</w:t>
      </w:r>
    </w:p>
    <w:p w14:paraId="43448CC2" w14:textId="77777777" w:rsidR="00162827" w:rsidRPr="00192D59" w:rsidRDefault="00162827" w:rsidP="00162827">
      <w:pPr>
        <w:pStyle w:val="Paragraphedeliste"/>
        <w:numPr>
          <w:ilvl w:val="0"/>
          <w:numId w:val="1"/>
        </w:numPr>
        <w:rPr>
          <w:lang w:val="nl-BE"/>
        </w:rPr>
      </w:pPr>
      <w:r w:rsidRPr="00192D59">
        <w:rPr>
          <w:lang w:val="nl-BE"/>
        </w:rPr>
        <w:t>Het Franse voorbeeld van de "</w:t>
      </w:r>
      <w:proofErr w:type="spellStart"/>
      <w:r w:rsidRPr="00192D59">
        <w:rPr>
          <w:lang w:val="nl-BE"/>
        </w:rPr>
        <w:t>Loi</w:t>
      </w:r>
      <w:proofErr w:type="spellEnd"/>
      <w:r w:rsidRPr="00192D59">
        <w:rPr>
          <w:lang w:val="nl-BE"/>
        </w:rPr>
        <w:t xml:space="preserve"> de 2005" wordt vaak als voorbeeld aangehaald. </w:t>
      </w:r>
    </w:p>
    <w:p w14:paraId="37D8C685" w14:textId="77777777" w:rsidR="00162827" w:rsidRPr="00192D59" w:rsidRDefault="00162827" w:rsidP="00162827">
      <w:pPr>
        <w:pStyle w:val="Paragraphedeliste"/>
        <w:numPr>
          <w:ilvl w:val="0"/>
          <w:numId w:val="1"/>
        </w:numPr>
        <w:rPr>
          <w:lang w:val="nl-BE"/>
        </w:rPr>
      </w:pPr>
      <w:r w:rsidRPr="00192D59">
        <w:rPr>
          <w:lang w:val="nl-BE"/>
        </w:rPr>
        <w:t xml:space="preserve">In het Brusselse en Waalse Gewest is dit voorbeeld inspirerend voor de verenigingen. </w:t>
      </w:r>
    </w:p>
    <w:p w14:paraId="1244A034" w14:textId="77777777" w:rsidR="00162827" w:rsidRPr="00192D59" w:rsidRDefault="00162827" w:rsidP="00162827">
      <w:pPr>
        <w:pStyle w:val="Paragraphedeliste"/>
        <w:numPr>
          <w:ilvl w:val="0"/>
          <w:numId w:val="1"/>
        </w:numPr>
        <w:rPr>
          <w:lang w:val="nl-BE"/>
        </w:rPr>
      </w:pPr>
      <w:r w:rsidRPr="00192D59">
        <w:rPr>
          <w:lang w:val="nl-BE"/>
        </w:rPr>
        <w:t>Op 9 november 2022 heeft het Brussels Parlement een resolutie aangenomen over de toegankelijkheid van voor het publiek toegankelijke gebouwen uiterlijk in 2033 op</w:t>
      </w:r>
      <w:r>
        <w:rPr>
          <w:rStyle w:val="Appelnotedebasdep"/>
          <w:lang w:val="fr-BE"/>
        </w:rPr>
        <w:footnoteReference w:id="2"/>
      </w:r>
      <w:r w:rsidRPr="00192D59">
        <w:rPr>
          <w:lang w:val="nl-BE"/>
        </w:rPr>
        <w:t xml:space="preserve"> : eis van een agenda, een programma en sancties.</w:t>
      </w:r>
    </w:p>
    <w:p w14:paraId="6DC2B418" w14:textId="77777777" w:rsidR="00162827" w:rsidRPr="00192D59" w:rsidRDefault="00162827" w:rsidP="00162827">
      <w:pPr>
        <w:pStyle w:val="Paragraphedeliste"/>
        <w:numPr>
          <w:ilvl w:val="0"/>
          <w:numId w:val="1"/>
        </w:numPr>
        <w:rPr>
          <w:lang w:val="nl-BE"/>
        </w:rPr>
      </w:pPr>
      <w:r w:rsidRPr="00192D59">
        <w:rPr>
          <w:lang w:val="nl-BE"/>
        </w:rPr>
        <w:t>In het Waalse Gewest (</w:t>
      </w:r>
      <w:r>
        <w:rPr>
          <w:lang w:val="nl-BE"/>
        </w:rPr>
        <w:t>WG</w:t>
      </w:r>
      <w:r w:rsidRPr="00192D59">
        <w:rPr>
          <w:lang w:val="nl-BE"/>
        </w:rPr>
        <w:t>) wordt gewerkt aan een kadaster van de toegankelijkheid van openbare gebouwen.</w:t>
      </w:r>
    </w:p>
    <w:p w14:paraId="6183E850" w14:textId="77777777" w:rsidR="00162827" w:rsidRPr="00192D59" w:rsidRDefault="00162827" w:rsidP="00162827">
      <w:pPr>
        <w:pStyle w:val="Paragraphedeliste"/>
        <w:numPr>
          <w:ilvl w:val="0"/>
          <w:numId w:val="1"/>
        </w:numPr>
        <w:rPr>
          <w:lang w:val="nl-BE"/>
        </w:rPr>
      </w:pPr>
      <w:r w:rsidRPr="00192D59">
        <w:rPr>
          <w:lang w:val="nl-BE"/>
        </w:rPr>
        <w:t xml:space="preserve">Het was belangrijk de balans op te maken van de uitvoering van de wet van 200 in Frankrijk, vandaar de organisatie van deze bijeenkomst met </w:t>
      </w:r>
    </w:p>
    <w:p w14:paraId="1C743EF9" w14:textId="77777777" w:rsidR="00162827" w:rsidRPr="00192D59" w:rsidRDefault="00162827" w:rsidP="00162827">
      <w:pPr>
        <w:pStyle w:val="Paragraphedeliste"/>
        <w:numPr>
          <w:ilvl w:val="0"/>
          <w:numId w:val="1"/>
        </w:numPr>
        <w:ind w:left="1560"/>
        <w:rPr>
          <w:lang w:val="nl-BE"/>
        </w:rPr>
      </w:pPr>
      <w:r w:rsidRPr="00192D59">
        <w:rPr>
          <w:lang w:val="nl-BE"/>
        </w:rPr>
        <w:t xml:space="preserve">Carole </w:t>
      </w:r>
      <w:proofErr w:type="spellStart"/>
      <w:r w:rsidRPr="00192D59">
        <w:rPr>
          <w:lang w:val="nl-BE"/>
        </w:rPr>
        <w:t>Guéchi</w:t>
      </w:r>
      <w:proofErr w:type="spellEnd"/>
      <w:r w:rsidRPr="00192D59">
        <w:rPr>
          <w:lang w:val="nl-BE"/>
        </w:rPr>
        <w:t xml:space="preserve">, Frans ministerieel gedelegeerde voor toegankelijkheid, </w:t>
      </w:r>
    </w:p>
    <w:p w14:paraId="32A09E3D" w14:textId="77777777" w:rsidR="00162827" w:rsidRDefault="00162827" w:rsidP="00162827">
      <w:pPr>
        <w:pStyle w:val="Paragraphedeliste"/>
        <w:numPr>
          <w:ilvl w:val="0"/>
          <w:numId w:val="1"/>
        </w:numPr>
        <w:ind w:left="1560"/>
        <w:rPr>
          <w:lang w:val="fr-BE"/>
        </w:rPr>
      </w:pPr>
      <w:r>
        <w:rPr>
          <w:lang w:val="fr-BE"/>
        </w:rPr>
        <w:t xml:space="preserve">Nicolas Mérille, APF France handicap </w:t>
      </w:r>
    </w:p>
    <w:p w14:paraId="56E36473" w14:textId="77777777" w:rsidR="00162827" w:rsidRDefault="00162827" w:rsidP="00162827">
      <w:pPr>
        <w:pStyle w:val="Paragraphedeliste"/>
        <w:numPr>
          <w:ilvl w:val="0"/>
          <w:numId w:val="1"/>
        </w:numPr>
        <w:ind w:left="1560"/>
        <w:rPr>
          <w:lang w:val="fr-BE"/>
        </w:rPr>
      </w:pPr>
      <w:r>
        <w:rPr>
          <w:lang w:val="fr-BE"/>
        </w:rPr>
        <w:t>Thierry Jammes, Fédération des aveugles de France</w:t>
      </w:r>
    </w:p>
    <w:p w14:paraId="6C9164E5" w14:textId="77777777" w:rsidR="00162827" w:rsidRPr="00192D59" w:rsidRDefault="00162827" w:rsidP="00162827">
      <w:pPr>
        <w:pStyle w:val="Titre2"/>
        <w:rPr>
          <w:lang w:val="nl-BE"/>
        </w:rPr>
      </w:pPr>
      <w:r w:rsidRPr="00192D59">
        <w:rPr>
          <w:lang w:val="nl-BE"/>
        </w:rPr>
        <w:t xml:space="preserve">Carole </w:t>
      </w:r>
      <w:proofErr w:type="spellStart"/>
      <w:r w:rsidRPr="00192D59">
        <w:rPr>
          <w:lang w:val="nl-BE"/>
        </w:rPr>
        <w:t>Guéchi</w:t>
      </w:r>
      <w:proofErr w:type="spellEnd"/>
      <w:r w:rsidRPr="00192D59">
        <w:rPr>
          <w:lang w:val="nl-BE"/>
        </w:rPr>
        <w:t xml:space="preserve">, Frans ministerieel gedelegeerde voor toegankelijkheid </w:t>
      </w:r>
    </w:p>
    <w:p w14:paraId="20D88C38" w14:textId="77777777" w:rsidR="00162827" w:rsidRPr="00192D59" w:rsidRDefault="00162827" w:rsidP="00162827">
      <w:pPr>
        <w:pStyle w:val="Paragraphedeliste"/>
        <w:numPr>
          <w:ilvl w:val="0"/>
          <w:numId w:val="6"/>
        </w:numPr>
        <w:rPr>
          <w:lang w:val="nl-BE"/>
        </w:rPr>
      </w:pPr>
      <w:r w:rsidRPr="00192D59">
        <w:rPr>
          <w:lang w:val="nl-BE"/>
        </w:rPr>
        <w:t>De functie ervan hangt af van het ministerie van Ecologische Transitie, dat 6 ministers onder zijn hoede heeft, aangezien het een transversale aangelegenheid is.</w:t>
      </w:r>
    </w:p>
    <w:p w14:paraId="2E8810E5" w14:textId="77777777" w:rsidR="00162827" w:rsidRPr="00192D59" w:rsidRDefault="00162827" w:rsidP="00162827">
      <w:pPr>
        <w:pStyle w:val="Paragraphedeliste"/>
        <w:numPr>
          <w:ilvl w:val="0"/>
          <w:numId w:val="2"/>
        </w:numPr>
        <w:rPr>
          <w:lang w:val="nl-BE"/>
        </w:rPr>
      </w:pPr>
      <w:r w:rsidRPr="00192D59">
        <w:rPr>
          <w:lang w:val="nl-BE"/>
        </w:rPr>
        <w:t>Het actiekader omvat zowel de bebouwde omgeving als de vervoersketen: waar ik woon, hoe ik me verplaats, waar ik werk, waar ik mijn vrije tijd doorbreng.</w:t>
      </w:r>
    </w:p>
    <w:p w14:paraId="34FCDEC9" w14:textId="77777777" w:rsidR="00162827" w:rsidRPr="00192D59" w:rsidRDefault="00162827" w:rsidP="00162827">
      <w:pPr>
        <w:pStyle w:val="Paragraphedeliste"/>
        <w:numPr>
          <w:ilvl w:val="0"/>
          <w:numId w:val="2"/>
        </w:numPr>
        <w:rPr>
          <w:lang w:val="nl-BE"/>
        </w:rPr>
      </w:pPr>
      <w:r w:rsidRPr="00192D59">
        <w:rPr>
          <w:lang w:val="nl-BE"/>
        </w:rPr>
        <w:t>Big PPT, zal worden uitgezonden...</w:t>
      </w:r>
    </w:p>
    <w:p w14:paraId="63FB8455" w14:textId="77777777" w:rsidR="00162827" w:rsidRPr="00192D59" w:rsidRDefault="00162827" w:rsidP="00162827">
      <w:pPr>
        <w:pStyle w:val="Paragraphedeliste"/>
        <w:numPr>
          <w:ilvl w:val="0"/>
          <w:numId w:val="2"/>
        </w:numPr>
        <w:rPr>
          <w:lang w:val="nl-BE"/>
        </w:rPr>
      </w:pPr>
      <w:r w:rsidRPr="00192D59">
        <w:rPr>
          <w:lang w:val="nl-BE"/>
        </w:rPr>
        <w:t>In Frankrijk zijn er 12 miljoen mensen met een handicap, en in dit cijfer zijn invaliderende ziekten en leeftijdsgebonden handicaps niet inbegrepen.</w:t>
      </w:r>
    </w:p>
    <w:p w14:paraId="43109D60" w14:textId="77777777" w:rsidR="00162827" w:rsidRPr="00192D59" w:rsidRDefault="00162827" w:rsidP="00162827">
      <w:pPr>
        <w:pStyle w:val="Paragraphedeliste"/>
        <w:numPr>
          <w:ilvl w:val="0"/>
          <w:numId w:val="2"/>
        </w:numPr>
        <w:rPr>
          <w:lang w:val="nl-BE"/>
        </w:rPr>
      </w:pPr>
      <w:r w:rsidRPr="00192D59">
        <w:rPr>
          <w:lang w:val="nl-BE"/>
        </w:rPr>
        <w:t>80% van de handicaps zijn onzichtbaar. De meest voorkomende handicaps zijn doofheid en blindheid</w:t>
      </w:r>
    </w:p>
    <w:p w14:paraId="6F724650" w14:textId="77777777" w:rsidR="00162827" w:rsidRPr="00192D59" w:rsidRDefault="00162827" w:rsidP="00162827">
      <w:pPr>
        <w:pStyle w:val="Paragraphedeliste"/>
        <w:numPr>
          <w:ilvl w:val="0"/>
          <w:numId w:val="2"/>
        </w:numPr>
        <w:rPr>
          <w:lang w:val="nl-BE"/>
        </w:rPr>
      </w:pPr>
      <w:r w:rsidRPr="00192D59">
        <w:rPr>
          <w:lang w:val="nl-BE"/>
        </w:rPr>
        <w:t xml:space="preserve">25% van de mensen met een handicap heeft een opleidingsniveau dat gelijk is aan of hoger is dan het BAC. De overgrote meerderheid van de </w:t>
      </w:r>
      <w:r>
        <w:rPr>
          <w:lang w:val="nl-BE"/>
        </w:rPr>
        <w:t>personen met een handicap</w:t>
      </w:r>
      <w:r w:rsidRPr="00192D59">
        <w:rPr>
          <w:lang w:val="nl-BE"/>
        </w:rPr>
        <w:t xml:space="preserve"> wil op de reguliere arbeidsmarkt werken.</w:t>
      </w:r>
    </w:p>
    <w:p w14:paraId="0E004E1F" w14:textId="77777777" w:rsidR="00162827" w:rsidRPr="00192D59" w:rsidRDefault="00162827" w:rsidP="00162827">
      <w:pPr>
        <w:pStyle w:val="Paragraphedeliste"/>
        <w:numPr>
          <w:ilvl w:val="0"/>
          <w:numId w:val="2"/>
        </w:numPr>
        <w:rPr>
          <w:lang w:val="nl-BE"/>
        </w:rPr>
      </w:pPr>
      <w:r w:rsidRPr="00192D59">
        <w:rPr>
          <w:lang w:val="nl-BE"/>
        </w:rPr>
        <w:t>Het werkloosheidscijfer voor mensen met een handicap bedraagt 13% vergeleken met 7% voor de algemene bevolking, maar het werkloosheidscijfer voor mensen met een handicap daalt.</w:t>
      </w:r>
    </w:p>
    <w:p w14:paraId="3CC1B3D5" w14:textId="77777777" w:rsidR="00162827" w:rsidRPr="00192D59" w:rsidRDefault="00162827" w:rsidP="00162827">
      <w:pPr>
        <w:pStyle w:val="Paragraphedeliste"/>
        <w:numPr>
          <w:ilvl w:val="0"/>
          <w:numId w:val="2"/>
        </w:numPr>
        <w:rPr>
          <w:lang w:val="nl-BE"/>
        </w:rPr>
      </w:pPr>
      <w:r w:rsidRPr="00192D59">
        <w:rPr>
          <w:lang w:val="nl-BE"/>
        </w:rPr>
        <w:t>Een kaartsysteem kwalificeert de kwaliteit van de invaliditeitssituatie:</w:t>
      </w:r>
    </w:p>
    <w:p w14:paraId="6E1CD189" w14:textId="77777777" w:rsidR="00162827" w:rsidRDefault="00162827" w:rsidP="00162827">
      <w:pPr>
        <w:pStyle w:val="Paragraphedeliste"/>
        <w:numPr>
          <w:ilvl w:val="0"/>
          <w:numId w:val="2"/>
        </w:numPr>
        <w:ind w:left="1701"/>
        <w:rPr>
          <w:lang w:val="fr-BE"/>
        </w:rPr>
      </w:pPr>
      <w:r w:rsidRPr="00192D59">
        <w:rPr>
          <w:lang w:val="nl-BE"/>
        </w:rPr>
        <w:t xml:space="preserve">De "prioritaire" kaart = 1,3 miljoen houders geeft voorrang om wachtrijen te vermijden. </w:t>
      </w:r>
      <w:proofErr w:type="spellStart"/>
      <w:r>
        <w:rPr>
          <w:lang w:val="fr-BE"/>
        </w:rPr>
        <w:t>Ze</w:t>
      </w:r>
      <w:proofErr w:type="spellEnd"/>
      <w:r>
        <w:rPr>
          <w:lang w:val="fr-BE"/>
        </w:rPr>
        <w:t xml:space="preserve"> </w:t>
      </w:r>
      <w:proofErr w:type="spellStart"/>
      <w:r>
        <w:rPr>
          <w:lang w:val="fr-BE"/>
        </w:rPr>
        <w:t>wordt</w:t>
      </w:r>
      <w:proofErr w:type="spellEnd"/>
      <w:r>
        <w:rPr>
          <w:lang w:val="fr-BE"/>
        </w:rPr>
        <w:t xml:space="preserve"> </w:t>
      </w:r>
      <w:proofErr w:type="spellStart"/>
      <w:r>
        <w:rPr>
          <w:lang w:val="fr-BE"/>
        </w:rPr>
        <w:t>toegekend</w:t>
      </w:r>
      <w:proofErr w:type="spellEnd"/>
      <w:r>
        <w:rPr>
          <w:lang w:val="fr-BE"/>
        </w:rPr>
        <w:t xml:space="preserve"> op basis van </w:t>
      </w:r>
      <w:proofErr w:type="spellStart"/>
      <w:r>
        <w:rPr>
          <w:lang w:val="fr-BE"/>
        </w:rPr>
        <w:t>medische</w:t>
      </w:r>
      <w:proofErr w:type="spellEnd"/>
      <w:r>
        <w:rPr>
          <w:lang w:val="fr-BE"/>
        </w:rPr>
        <w:t xml:space="preserve"> </w:t>
      </w:r>
      <w:proofErr w:type="spellStart"/>
      <w:r>
        <w:rPr>
          <w:lang w:val="fr-BE"/>
        </w:rPr>
        <w:t>criteria</w:t>
      </w:r>
      <w:proofErr w:type="spellEnd"/>
    </w:p>
    <w:p w14:paraId="629F68D5" w14:textId="77777777" w:rsidR="00162827" w:rsidRPr="00192D59" w:rsidRDefault="00162827" w:rsidP="00162827">
      <w:pPr>
        <w:pStyle w:val="Paragraphedeliste"/>
        <w:numPr>
          <w:ilvl w:val="0"/>
          <w:numId w:val="2"/>
        </w:numPr>
        <w:ind w:left="1701"/>
        <w:rPr>
          <w:lang w:val="nl-BE"/>
        </w:rPr>
      </w:pPr>
      <w:r w:rsidRPr="00192D59">
        <w:rPr>
          <w:lang w:val="nl-BE"/>
        </w:rPr>
        <w:lastRenderedPageBreak/>
        <w:t xml:space="preserve">De </w:t>
      </w:r>
      <w:r>
        <w:rPr>
          <w:lang w:val="nl-BE"/>
        </w:rPr>
        <w:t>kaart van handicap</w:t>
      </w:r>
      <w:r w:rsidRPr="00192D59">
        <w:rPr>
          <w:lang w:val="nl-BE"/>
        </w:rPr>
        <w:t xml:space="preserve"> wordt toegekend aan mensen met een handicap van meer dan 80%.</w:t>
      </w:r>
    </w:p>
    <w:p w14:paraId="18859B28" w14:textId="77777777" w:rsidR="00162827" w:rsidRDefault="00162827" w:rsidP="00162827">
      <w:pPr>
        <w:pStyle w:val="Paragraphedeliste"/>
        <w:numPr>
          <w:ilvl w:val="0"/>
          <w:numId w:val="2"/>
        </w:numPr>
        <w:ind w:left="1701"/>
        <w:rPr>
          <w:lang w:val="fr-BE"/>
        </w:rPr>
      </w:pPr>
      <w:r>
        <w:rPr>
          <w:lang w:val="fr-BE"/>
        </w:rPr>
        <w:t xml:space="preserve">De </w:t>
      </w:r>
      <w:proofErr w:type="spellStart"/>
      <w:r>
        <w:rPr>
          <w:lang w:val="fr-BE"/>
        </w:rPr>
        <w:t>parkeerkaart</w:t>
      </w:r>
      <w:proofErr w:type="spellEnd"/>
      <w:r>
        <w:rPr>
          <w:lang w:val="fr-BE"/>
        </w:rPr>
        <w:t xml:space="preserve"> = 1,8 </w:t>
      </w:r>
      <w:proofErr w:type="spellStart"/>
      <w:r>
        <w:rPr>
          <w:lang w:val="fr-BE"/>
        </w:rPr>
        <w:t>miljoen</w:t>
      </w:r>
      <w:proofErr w:type="spellEnd"/>
      <w:r>
        <w:rPr>
          <w:lang w:val="fr-BE"/>
        </w:rPr>
        <w:t xml:space="preserve"> </w:t>
      </w:r>
      <w:proofErr w:type="spellStart"/>
      <w:r>
        <w:rPr>
          <w:lang w:val="fr-BE"/>
        </w:rPr>
        <w:t>houders</w:t>
      </w:r>
      <w:proofErr w:type="spellEnd"/>
    </w:p>
    <w:p w14:paraId="589E16F6" w14:textId="77777777" w:rsidR="00162827" w:rsidRDefault="00162827" w:rsidP="00162827">
      <w:pPr>
        <w:pStyle w:val="Paragraphedeliste"/>
        <w:numPr>
          <w:ilvl w:val="0"/>
          <w:numId w:val="2"/>
        </w:numPr>
        <w:ind w:left="1701"/>
        <w:rPr>
          <w:lang w:val="fr-BE"/>
        </w:rPr>
      </w:pPr>
      <w:proofErr w:type="spellStart"/>
      <w:r>
        <w:rPr>
          <w:lang w:val="fr-BE"/>
        </w:rPr>
        <w:t>Deze</w:t>
      </w:r>
      <w:proofErr w:type="spellEnd"/>
      <w:r>
        <w:rPr>
          <w:lang w:val="fr-BE"/>
        </w:rPr>
        <w:t xml:space="preserve"> </w:t>
      </w:r>
      <w:proofErr w:type="spellStart"/>
      <w:r>
        <w:rPr>
          <w:lang w:val="fr-BE"/>
        </w:rPr>
        <w:t>kaarten</w:t>
      </w:r>
      <w:proofErr w:type="spellEnd"/>
      <w:r>
        <w:rPr>
          <w:lang w:val="fr-BE"/>
        </w:rPr>
        <w:t xml:space="preserve"> </w:t>
      </w:r>
      <w:proofErr w:type="spellStart"/>
      <w:r>
        <w:rPr>
          <w:lang w:val="fr-BE"/>
        </w:rPr>
        <w:t>zijn</w:t>
      </w:r>
      <w:proofErr w:type="spellEnd"/>
      <w:r>
        <w:rPr>
          <w:lang w:val="fr-BE"/>
        </w:rPr>
        <w:t xml:space="preserve"> </w:t>
      </w:r>
      <w:proofErr w:type="spellStart"/>
      <w:r>
        <w:rPr>
          <w:lang w:val="fr-BE"/>
        </w:rPr>
        <w:t>cumulatief</w:t>
      </w:r>
      <w:proofErr w:type="spellEnd"/>
    </w:p>
    <w:p w14:paraId="43E3B582" w14:textId="77777777" w:rsidR="00162827" w:rsidRDefault="00162827" w:rsidP="00162827">
      <w:pPr>
        <w:pStyle w:val="Paragraphedeliste"/>
        <w:numPr>
          <w:ilvl w:val="0"/>
          <w:numId w:val="2"/>
        </w:numPr>
        <w:ind w:left="1701"/>
        <w:rPr>
          <w:lang w:val="fr-BE"/>
        </w:rPr>
      </w:pPr>
      <w:r w:rsidRPr="00192D59">
        <w:rPr>
          <w:lang w:val="nl-BE"/>
        </w:rPr>
        <w:t>De Europese parkeerkaart</w:t>
      </w:r>
      <w:commentRangeStart w:id="2"/>
      <w:r w:rsidRPr="00192D59">
        <w:rPr>
          <w:lang w:val="nl-BE"/>
        </w:rPr>
        <w:t xml:space="preserve"> wordt ook in Frankrijk erkend, maar wordt niet op prijs gesteld omdat hij te frauduleus is</w:t>
      </w:r>
      <w:commentRangeEnd w:id="2"/>
      <w:r>
        <w:rPr>
          <w:rStyle w:val="Marquedecommentaire"/>
        </w:rPr>
        <w:commentReference w:id="2"/>
      </w:r>
      <w:r w:rsidRPr="00192D59">
        <w:rPr>
          <w:lang w:val="nl-BE"/>
        </w:rPr>
        <w:t xml:space="preserve"> . </w:t>
      </w:r>
      <w:proofErr w:type="spellStart"/>
      <w:r>
        <w:rPr>
          <w:lang w:val="fr-BE"/>
        </w:rPr>
        <w:t>Ze</w:t>
      </w:r>
      <w:proofErr w:type="spellEnd"/>
      <w:r>
        <w:rPr>
          <w:lang w:val="fr-BE"/>
        </w:rPr>
        <w:t xml:space="preserve"> </w:t>
      </w:r>
      <w:proofErr w:type="spellStart"/>
      <w:r>
        <w:rPr>
          <w:lang w:val="fr-BE"/>
        </w:rPr>
        <w:t>wordt</w:t>
      </w:r>
      <w:proofErr w:type="spellEnd"/>
      <w:r>
        <w:rPr>
          <w:lang w:val="fr-BE"/>
        </w:rPr>
        <w:t xml:space="preserve"> niet </w:t>
      </w:r>
      <w:proofErr w:type="spellStart"/>
      <w:r>
        <w:rPr>
          <w:lang w:val="fr-BE"/>
        </w:rPr>
        <w:t>veel</w:t>
      </w:r>
      <w:proofErr w:type="spellEnd"/>
      <w:r>
        <w:rPr>
          <w:lang w:val="fr-BE"/>
        </w:rPr>
        <w:t xml:space="preserve"> </w:t>
      </w:r>
      <w:proofErr w:type="spellStart"/>
      <w:r>
        <w:rPr>
          <w:lang w:val="fr-BE"/>
        </w:rPr>
        <w:t>gebruikt</w:t>
      </w:r>
      <w:proofErr w:type="spellEnd"/>
      <w:r>
        <w:rPr>
          <w:lang w:val="fr-BE"/>
        </w:rPr>
        <w:t xml:space="preserve"> in </w:t>
      </w:r>
      <w:proofErr w:type="spellStart"/>
      <w:r>
        <w:rPr>
          <w:lang w:val="fr-BE"/>
        </w:rPr>
        <w:t>Frankrijk</w:t>
      </w:r>
      <w:proofErr w:type="spellEnd"/>
    </w:p>
    <w:p w14:paraId="11B70369" w14:textId="77777777" w:rsidR="00162827" w:rsidRPr="00192D59" w:rsidRDefault="00162827" w:rsidP="00162827">
      <w:pPr>
        <w:pStyle w:val="Paragraphedeliste"/>
        <w:numPr>
          <w:ilvl w:val="0"/>
          <w:numId w:val="2"/>
        </w:numPr>
        <w:ind w:left="709"/>
        <w:rPr>
          <w:lang w:val="nl-BE"/>
        </w:rPr>
      </w:pPr>
      <w:r w:rsidRPr="00192D59">
        <w:rPr>
          <w:lang w:val="nl-BE"/>
        </w:rPr>
        <w:t>Een groot probleem is dat Frankrijk invaliditeit definieert, maar niet beperkte mobiliteit</w:t>
      </w:r>
    </w:p>
    <w:p w14:paraId="350A9C0D" w14:textId="77777777" w:rsidR="00162827" w:rsidRPr="00192D59" w:rsidRDefault="00162827" w:rsidP="00162827">
      <w:pPr>
        <w:pStyle w:val="Paragraphedeliste"/>
        <w:numPr>
          <w:ilvl w:val="0"/>
          <w:numId w:val="2"/>
        </w:numPr>
        <w:ind w:left="1701"/>
        <w:rPr>
          <w:lang w:val="nl-BE"/>
        </w:rPr>
      </w:pPr>
      <w:r w:rsidRPr="00192D59">
        <w:rPr>
          <w:lang w:val="nl-BE"/>
        </w:rPr>
        <w:t>Het begrip persoon met beperkte mobiliteit</w:t>
      </w:r>
      <w:r>
        <w:rPr>
          <w:lang w:val="nl-BE"/>
        </w:rPr>
        <w:t xml:space="preserve"> (PBM)</w:t>
      </w:r>
      <w:r w:rsidRPr="00192D59">
        <w:rPr>
          <w:lang w:val="nl-BE"/>
        </w:rPr>
        <w:t xml:space="preserve"> is vager dan het begrip "persoon met een handicap".</w:t>
      </w:r>
    </w:p>
    <w:p w14:paraId="73116E72" w14:textId="77777777" w:rsidR="00162827" w:rsidRPr="00192D59" w:rsidRDefault="00162827" w:rsidP="00162827">
      <w:pPr>
        <w:pStyle w:val="Paragraphedeliste"/>
        <w:numPr>
          <w:ilvl w:val="0"/>
          <w:numId w:val="2"/>
        </w:numPr>
        <w:ind w:left="1701"/>
        <w:rPr>
          <w:lang w:val="nl-BE"/>
        </w:rPr>
      </w:pPr>
      <w:r w:rsidRPr="00192D59">
        <w:rPr>
          <w:lang w:val="nl-BE"/>
        </w:rPr>
        <w:t>Het bestaat alleen in het internationale en Europese recht, maar het komt beter overeen met de huidige situatie in onze samenleving.</w:t>
      </w:r>
    </w:p>
    <w:p w14:paraId="7EC6EF71" w14:textId="77777777" w:rsidR="00162827" w:rsidRPr="00192D59" w:rsidRDefault="00162827" w:rsidP="00162827">
      <w:pPr>
        <w:pStyle w:val="Paragraphedeliste"/>
        <w:numPr>
          <w:ilvl w:val="0"/>
          <w:numId w:val="2"/>
        </w:numPr>
        <w:ind w:left="1701"/>
        <w:rPr>
          <w:lang w:val="nl-BE"/>
        </w:rPr>
      </w:pPr>
      <w:r w:rsidRPr="00192D59">
        <w:rPr>
          <w:lang w:val="nl-BE"/>
        </w:rPr>
        <w:t>De belofte is dat "we thuis ouder zullen kunnen worden", maar dit impliceert dat we ons kunnen verplaatsen</w:t>
      </w:r>
    </w:p>
    <w:p w14:paraId="30DCAEC6" w14:textId="77777777" w:rsidR="00162827" w:rsidRPr="00192D59" w:rsidRDefault="00162827" w:rsidP="00162827">
      <w:pPr>
        <w:pStyle w:val="Paragraphedeliste"/>
        <w:numPr>
          <w:ilvl w:val="0"/>
          <w:numId w:val="2"/>
        </w:numPr>
        <w:ind w:left="709"/>
        <w:rPr>
          <w:lang w:val="nl-BE"/>
        </w:rPr>
      </w:pPr>
      <w:r w:rsidRPr="00192D59">
        <w:rPr>
          <w:lang w:val="nl-BE"/>
        </w:rPr>
        <w:t>Van 1975 tot 2005: eerste 30 jaar, opbouw van een omvangrijke regelgeving. Verschijning van verschillende beginselen, waaronder toegankelijkheid. Vanaf 1991: definitie van huisvestingsbehoeften, enz.</w:t>
      </w:r>
    </w:p>
    <w:p w14:paraId="1D29AAFD" w14:textId="77777777" w:rsidR="00162827" w:rsidRPr="00192D59" w:rsidRDefault="00162827" w:rsidP="00162827">
      <w:pPr>
        <w:pStyle w:val="Paragraphedeliste"/>
        <w:numPr>
          <w:ilvl w:val="0"/>
          <w:numId w:val="2"/>
        </w:numPr>
        <w:ind w:left="709"/>
        <w:rPr>
          <w:lang w:val="nl-BE"/>
        </w:rPr>
      </w:pPr>
      <w:r w:rsidRPr="00192D59">
        <w:rPr>
          <w:lang w:val="nl-BE"/>
        </w:rPr>
        <w:t xml:space="preserve">De wet van 2005 is gebaseerd op de begrippen non-discriminatie en toegankelijkheid. Zij gaf 10 jaar de tijd om de ruimte toegankelijk te maken voor het publiek, voor de burgers. </w:t>
      </w:r>
    </w:p>
    <w:p w14:paraId="62916335" w14:textId="77777777" w:rsidR="00162827" w:rsidRPr="00192D59" w:rsidRDefault="00162827" w:rsidP="00162827">
      <w:pPr>
        <w:pStyle w:val="Paragraphedeliste"/>
        <w:numPr>
          <w:ilvl w:val="0"/>
          <w:numId w:val="2"/>
        </w:numPr>
        <w:ind w:left="1701"/>
        <w:rPr>
          <w:lang w:val="nl-BE"/>
        </w:rPr>
      </w:pPr>
      <w:r w:rsidRPr="00192D59">
        <w:rPr>
          <w:lang w:val="nl-BE"/>
        </w:rPr>
        <w:t xml:space="preserve">Er was een dynamische wil, maar die is uitgehold. Dit is het probleem van "tijd". </w:t>
      </w:r>
    </w:p>
    <w:p w14:paraId="7E97C40A" w14:textId="77777777" w:rsidR="00162827" w:rsidRPr="00192D59" w:rsidRDefault="00162827" w:rsidP="00162827">
      <w:pPr>
        <w:pStyle w:val="Paragraphedeliste"/>
        <w:numPr>
          <w:ilvl w:val="0"/>
          <w:numId w:val="2"/>
        </w:numPr>
        <w:ind w:left="1701"/>
        <w:rPr>
          <w:lang w:val="nl-BE"/>
        </w:rPr>
      </w:pPr>
      <w:r w:rsidRPr="00192D59">
        <w:rPr>
          <w:lang w:val="nl-BE"/>
        </w:rPr>
        <w:t>In 2015 was de pijnlijke constatering dat we niet op tijd waren geweest</w:t>
      </w:r>
    </w:p>
    <w:p w14:paraId="1F48A108" w14:textId="77777777" w:rsidR="00162827" w:rsidRPr="00192D59" w:rsidRDefault="00162827" w:rsidP="00162827">
      <w:pPr>
        <w:pStyle w:val="Paragraphedeliste"/>
        <w:numPr>
          <w:ilvl w:val="0"/>
          <w:numId w:val="2"/>
        </w:numPr>
        <w:ind w:left="709"/>
        <w:rPr>
          <w:lang w:val="nl-BE"/>
        </w:rPr>
      </w:pPr>
      <w:r w:rsidRPr="00192D59">
        <w:rPr>
          <w:lang w:val="nl-BE"/>
        </w:rPr>
        <w:t>Op het niveau van de wetgeving is er een vermenigvuldiging van codes: deze gaan over fysieke toegankelijkheid, digitale toegankelijkheid... We proberen in elke nieuwe wet de toegankelijkheid te benadrukken.</w:t>
      </w:r>
    </w:p>
    <w:p w14:paraId="40566AE0" w14:textId="77777777" w:rsidR="00162827" w:rsidRPr="00192D59" w:rsidRDefault="00162827" w:rsidP="00162827">
      <w:pPr>
        <w:pStyle w:val="Paragraphedeliste"/>
        <w:numPr>
          <w:ilvl w:val="0"/>
          <w:numId w:val="2"/>
        </w:numPr>
        <w:ind w:left="709"/>
        <w:rPr>
          <w:lang w:val="nl-BE"/>
        </w:rPr>
      </w:pPr>
      <w:r w:rsidRPr="00192D59">
        <w:rPr>
          <w:lang w:val="nl-BE"/>
        </w:rPr>
        <w:t>Voor gebouwen moet een onderscheid worden gemaakt tussen nieuwe en bestaande gebouwen</w:t>
      </w:r>
    </w:p>
    <w:p w14:paraId="4E4EEB57" w14:textId="77777777" w:rsidR="00162827" w:rsidRPr="00192D59" w:rsidRDefault="00162827" w:rsidP="00162827">
      <w:pPr>
        <w:pStyle w:val="Paragraphedeliste"/>
        <w:numPr>
          <w:ilvl w:val="0"/>
          <w:numId w:val="2"/>
        </w:numPr>
        <w:ind w:left="1843"/>
        <w:rPr>
          <w:lang w:val="nl-BE"/>
        </w:rPr>
      </w:pPr>
      <w:r w:rsidRPr="00192D59">
        <w:rPr>
          <w:lang w:val="nl-BE"/>
        </w:rPr>
        <w:t>Nieuwe gebouwen: moeten toegankelijk zijn. De huisvestings- en bouwcode staat geen enkele afwijking toe</w:t>
      </w:r>
    </w:p>
    <w:p w14:paraId="44A74BE3" w14:textId="77777777" w:rsidR="00162827" w:rsidRPr="00192D59" w:rsidRDefault="00162827" w:rsidP="00162827">
      <w:pPr>
        <w:pStyle w:val="Paragraphedeliste"/>
        <w:numPr>
          <w:ilvl w:val="0"/>
          <w:numId w:val="2"/>
        </w:numPr>
        <w:ind w:left="1843"/>
        <w:rPr>
          <w:lang w:val="nl-BE"/>
        </w:rPr>
      </w:pPr>
      <w:r w:rsidRPr="00192D59">
        <w:rPr>
          <w:lang w:val="nl-BE"/>
        </w:rPr>
        <w:t xml:space="preserve">Bestaande gebouwen: de toegankelijkheid van het erfgoed moet in de tijd worden gespreid, zodat er afwijkingen mogelijk zijn, waaraan het begrip "gelijkwaardige effectoplossingen" is toegevoegd. </w:t>
      </w:r>
    </w:p>
    <w:p w14:paraId="611710CA" w14:textId="77777777" w:rsidR="00162827" w:rsidRPr="00192D59" w:rsidRDefault="00162827" w:rsidP="00162827">
      <w:pPr>
        <w:pStyle w:val="Paragraphedeliste"/>
        <w:numPr>
          <w:ilvl w:val="0"/>
          <w:numId w:val="2"/>
        </w:numPr>
        <w:ind w:left="709"/>
        <w:rPr>
          <w:lang w:val="nl-BE"/>
        </w:rPr>
      </w:pPr>
      <w:r w:rsidRPr="00192D59">
        <w:rPr>
          <w:lang w:val="nl-BE"/>
        </w:rPr>
        <w:t>Er zijn +/- 1,8 miljoen instellingen in Frankrijk die open zijn voor het publiek.</w:t>
      </w:r>
    </w:p>
    <w:p w14:paraId="4CEC009B" w14:textId="77777777" w:rsidR="00162827" w:rsidRPr="00192D59" w:rsidRDefault="00162827" w:rsidP="00162827">
      <w:pPr>
        <w:pStyle w:val="Paragraphedeliste"/>
        <w:numPr>
          <w:ilvl w:val="0"/>
          <w:numId w:val="2"/>
        </w:numPr>
        <w:ind w:left="1985"/>
        <w:rPr>
          <w:lang w:val="nl-BE"/>
        </w:rPr>
      </w:pPr>
      <w:r w:rsidRPr="00192D59">
        <w:rPr>
          <w:lang w:val="nl-BE"/>
        </w:rPr>
        <w:t>De afwijkende mogelijkheden zijn: technische onmogelijkheid, duidelijke onevenredigheid (kosten van het werk in verhouding tot het gebruik dat ervan wordt gemaakt), architectonisch behoud (historisch, archeologisch, enz.), mede-eigendom (als een mede-eigenaar weigert, is naleving onmogelijk).</w:t>
      </w:r>
    </w:p>
    <w:p w14:paraId="14E01161" w14:textId="77777777" w:rsidR="00162827" w:rsidRPr="00192D59" w:rsidRDefault="00162827" w:rsidP="00162827">
      <w:pPr>
        <w:pStyle w:val="Paragraphedeliste"/>
        <w:numPr>
          <w:ilvl w:val="0"/>
          <w:numId w:val="2"/>
        </w:numPr>
        <w:ind w:left="1985"/>
        <w:rPr>
          <w:lang w:val="nl-BE"/>
        </w:rPr>
      </w:pPr>
      <w:r w:rsidRPr="00192D59">
        <w:rPr>
          <w:lang w:val="nl-BE"/>
        </w:rPr>
        <w:t>Gebouwen in de categorie 1</w:t>
      </w:r>
      <w:r w:rsidRPr="00192D59">
        <w:rPr>
          <w:vertAlign w:val="superscript"/>
          <w:lang w:val="nl-BE"/>
        </w:rPr>
        <w:t>ère</w:t>
      </w:r>
      <w:r w:rsidRPr="00192D59">
        <w:rPr>
          <w:lang w:val="nl-BE"/>
        </w:rPr>
        <w:t xml:space="preserve"> zijn de gebouwen die het meeste publiek ontvangen: stations, musea, enz.</w:t>
      </w:r>
    </w:p>
    <w:p w14:paraId="73076C42" w14:textId="77777777" w:rsidR="00162827" w:rsidRPr="00192D59" w:rsidRDefault="00162827" w:rsidP="00162827">
      <w:pPr>
        <w:pStyle w:val="Paragraphedeliste"/>
        <w:numPr>
          <w:ilvl w:val="0"/>
          <w:numId w:val="2"/>
        </w:numPr>
        <w:ind w:left="1985"/>
        <w:rPr>
          <w:lang w:val="nl-BE"/>
        </w:rPr>
      </w:pPr>
      <w:r w:rsidRPr="00192D59">
        <w:rPr>
          <w:lang w:val="nl-BE"/>
        </w:rPr>
        <w:t>Gebouwen van categorie 5</w:t>
      </w:r>
      <w:r w:rsidRPr="00192D59">
        <w:rPr>
          <w:vertAlign w:val="superscript"/>
          <w:lang w:val="nl-BE"/>
        </w:rPr>
        <w:t>ème</w:t>
      </w:r>
      <w:r w:rsidRPr="00192D59">
        <w:rPr>
          <w:lang w:val="nl-BE"/>
        </w:rPr>
        <w:t xml:space="preserve"> zijn gebouwen die weinig bezoekers ontvangen: kleine winkels waar de toegankelijkheidseis beperkt kan blijven tot de hoofdruimte. </w:t>
      </w:r>
    </w:p>
    <w:p w14:paraId="7ED11EC0" w14:textId="77777777" w:rsidR="00162827" w:rsidRPr="00192D59" w:rsidRDefault="00162827" w:rsidP="00162827">
      <w:pPr>
        <w:pStyle w:val="Paragraphedeliste"/>
        <w:numPr>
          <w:ilvl w:val="0"/>
          <w:numId w:val="2"/>
        </w:numPr>
        <w:ind w:left="1985"/>
        <w:rPr>
          <w:lang w:val="nl-BE"/>
        </w:rPr>
      </w:pPr>
      <w:r w:rsidRPr="00192D59">
        <w:rPr>
          <w:lang w:val="nl-BE"/>
        </w:rPr>
        <w:t>Er zijn "alternatieve maatregelen" ingevoerd; zo vergt het toegankelijk maken van de 3000 stations enorme investeringen. Voor niet-toegankelijke stations moet de infrastructuurbeheerder een alternatieve oplossing voorstellen (taxi, ander station...).</w:t>
      </w:r>
    </w:p>
    <w:p w14:paraId="3795B8D7" w14:textId="77777777" w:rsidR="00162827" w:rsidRPr="00192D59" w:rsidRDefault="00162827" w:rsidP="00162827">
      <w:pPr>
        <w:pStyle w:val="Paragraphedeliste"/>
        <w:numPr>
          <w:ilvl w:val="0"/>
          <w:numId w:val="2"/>
        </w:numPr>
        <w:ind w:left="709"/>
        <w:rPr>
          <w:lang w:val="nl-BE"/>
        </w:rPr>
      </w:pPr>
      <w:r w:rsidRPr="00192D59">
        <w:rPr>
          <w:lang w:val="nl-BE"/>
        </w:rPr>
        <w:t>Vanaf 2015 werken we met een "Geprogrammeerde toegankelijkheidsagenda".</w:t>
      </w:r>
    </w:p>
    <w:p w14:paraId="05E0EB26" w14:textId="77777777" w:rsidR="00162827" w:rsidRPr="00192D59" w:rsidRDefault="00162827" w:rsidP="00162827">
      <w:pPr>
        <w:pStyle w:val="Paragraphedeliste"/>
        <w:numPr>
          <w:ilvl w:val="0"/>
          <w:numId w:val="2"/>
        </w:numPr>
        <w:ind w:left="2127"/>
        <w:rPr>
          <w:lang w:val="nl-BE"/>
        </w:rPr>
      </w:pPr>
      <w:r w:rsidRPr="00192D59">
        <w:rPr>
          <w:lang w:val="nl-BE"/>
        </w:rPr>
        <w:t>Dit heeft geholpen om de dynamiek nieuw leven in te blazen</w:t>
      </w:r>
    </w:p>
    <w:p w14:paraId="20A9B885" w14:textId="77777777" w:rsidR="00162827" w:rsidRPr="00192D59" w:rsidRDefault="00162827" w:rsidP="00162827">
      <w:pPr>
        <w:pStyle w:val="Paragraphedeliste"/>
        <w:numPr>
          <w:ilvl w:val="0"/>
          <w:numId w:val="2"/>
        </w:numPr>
        <w:ind w:left="2127"/>
        <w:rPr>
          <w:lang w:val="nl-BE"/>
        </w:rPr>
      </w:pPr>
      <w:r w:rsidRPr="00192D59">
        <w:rPr>
          <w:lang w:val="nl-BE"/>
        </w:rPr>
        <w:lastRenderedPageBreak/>
        <w:t xml:space="preserve">Het is een programmeringsinstrument. Er werd erkend dat de deadline niet was gehaald, dus werd er tijd gegeven aan de spelers, de </w:t>
      </w:r>
      <w:r>
        <w:rPr>
          <w:lang w:val="nl-BE"/>
        </w:rPr>
        <w:t>i</w:t>
      </w:r>
      <w:r w:rsidRPr="00192D59">
        <w:rPr>
          <w:lang w:val="nl-BE"/>
        </w:rPr>
        <w:t>nrichtingen die publiek ontvangen</w:t>
      </w:r>
      <w:r>
        <w:rPr>
          <w:lang w:val="nl-BE"/>
        </w:rPr>
        <w:t xml:space="preserve"> (ERP)</w:t>
      </w:r>
      <w:r w:rsidRPr="00192D59">
        <w:rPr>
          <w:lang w:val="nl-BE"/>
        </w:rPr>
        <w:t xml:space="preserve"> en het vervoer.</w:t>
      </w:r>
    </w:p>
    <w:p w14:paraId="2A188422" w14:textId="77777777" w:rsidR="00162827" w:rsidRPr="00192D59" w:rsidRDefault="00162827" w:rsidP="00162827">
      <w:pPr>
        <w:pStyle w:val="Paragraphedeliste"/>
        <w:numPr>
          <w:ilvl w:val="0"/>
          <w:numId w:val="2"/>
        </w:numPr>
        <w:ind w:left="2127"/>
        <w:rPr>
          <w:lang w:val="nl-BE"/>
        </w:rPr>
      </w:pPr>
      <w:r w:rsidRPr="00192D59">
        <w:rPr>
          <w:lang w:val="nl-BE"/>
        </w:rPr>
        <w:t xml:space="preserve">Voor kleine </w:t>
      </w:r>
      <w:r>
        <w:rPr>
          <w:lang w:val="nl-BE"/>
        </w:rPr>
        <w:t>ERP</w:t>
      </w:r>
      <w:r w:rsidRPr="00192D59">
        <w:rPr>
          <w:lang w:val="nl-BE"/>
        </w:rPr>
        <w:t xml:space="preserve"> is de nalevingstermijn vastgesteld op 3 jaar.</w:t>
      </w:r>
    </w:p>
    <w:p w14:paraId="0991E093" w14:textId="77777777" w:rsidR="00162827" w:rsidRPr="00192D59" w:rsidRDefault="00162827" w:rsidP="00162827">
      <w:pPr>
        <w:pStyle w:val="Paragraphedeliste"/>
        <w:numPr>
          <w:ilvl w:val="0"/>
          <w:numId w:val="2"/>
        </w:numPr>
        <w:ind w:left="2127"/>
        <w:rPr>
          <w:lang w:val="nl-BE"/>
        </w:rPr>
      </w:pPr>
      <w:r w:rsidRPr="00192D59">
        <w:rPr>
          <w:lang w:val="nl-BE"/>
        </w:rPr>
        <w:t>Voor zeer grote eigendommen is deze vastgesteld op 9 jaar (grote stations)</w:t>
      </w:r>
    </w:p>
    <w:p w14:paraId="3C61212C" w14:textId="77777777" w:rsidR="00162827" w:rsidRPr="00192D59" w:rsidRDefault="00162827" w:rsidP="00162827">
      <w:pPr>
        <w:pStyle w:val="Paragraphedeliste"/>
        <w:numPr>
          <w:ilvl w:val="0"/>
          <w:numId w:val="2"/>
        </w:numPr>
        <w:ind w:left="2127"/>
        <w:rPr>
          <w:lang w:val="nl-BE"/>
        </w:rPr>
      </w:pPr>
      <w:r w:rsidRPr="00192D59">
        <w:rPr>
          <w:lang w:val="nl-BE"/>
        </w:rPr>
        <w:t>In ruil daarvoor werd de eigenaar beschermd tegen de boetes waarin de wet van 2005 voorziet</w:t>
      </w:r>
    </w:p>
    <w:p w14:paraId="7542708B" w14:textId="77777777" w:rsidR="00162827" w:rsidRDefault="00162827" w:rsidP="00162827">
      <w:pPr>
        <w:pStyle w:val="Paragraphedeliste"/>
        <w:numPr>
          <w:ilvl w:val="0"/>
          <w:numId w:val="2"/>
        </w:numPr>
        <w:ind w:left="709"/>
        <w:rPr>
          <w:lang w:val="fr-BE"/>
        </w:rPr>
      </w:pPr>
      <w:proofErr w:type="spellStart"/>
      <w:r>
        <w:rPr>
          <w:lang w:val="fr-BE"/>
        </w:rPr>
        <w:t>Resultaat</w:t>
      </w:r>
      <w:proofErr w:type="spellEnd"/>
      <w:r>
        <w:rPr>
          <w:lang w:val="fr-BE"/>
        </w:rPr>
        <w:t xml:space="preserve">: </w:t>
      </w:r>
    </w:p>
    <w:p w14:paraId="10E4835A" w14:textId="77777777" w:rsidR="00162827" w:rsidRPr="00192D59" w:rsidRDefault="00162827" w:rsidP="00162827">
      <w:pPr>
        <w:pStyle w:val="Paragraphedeliste"/>
        <w:numPr>
          <w:ilvl w:val="0"/>
          <w:numId w:val="2"/>
        </w:numPr>
        <w:ind w:left="2127"/>
        <w:rPr>
          <w:lang w:val="nl-BE"/>
        </w:rPr>
      </w:pPr>
      <w:r w:rsidRPr="00192D59">
        <w:rPr>
          <w:lang w:val="nl-BE"/>
        </w:rPr>
        <w:t xml:space="preserve">Stijging van 3.000 naar 300.000 grote </w:t>
      </w:r>
      <w:r>
        <w:rPr>
          <w:lang w:val="nl-BE"/>
        </w:rPr>
        <w:t xml:space="preserve">ERP </w:t>
      </w:r>
      <w:r w:rsidRPr="00192D59">
        <w:rPr>
          <w:lang w:val="nl-BE"/>
        </w:rPr>
        <w:t>toegankelijke gebouwen tussen 2015 en 2023</w:t>
      </w:r>
    </w:p>
    <w:p w14:paraId="298FDB1B" w14:textId="77777777" w:rsidR="00162827" w:rsidRPr="00192D59" w:rsidRDefault="00162827" w:rsidP="00162827">
      <w:pPr>
        <w:pStyle w:val="Paragraphedeliste"/>
        <w:numPr>
          <w:ilvl w:val="0"/>
          <w:numId w:val="2"/>
        </w:numPr>
        <w:ind w:left="2127"/>
        <w:rPr>
          <w:lang w:val="nl-BE"/>
        </w:rPr>
      </w:pPr>
      <w:r w:rsidRPr="00192D59">
        <w:rPr>
          <w:lang w:val="nl-BE"/>
        </w:rPr>
        <w:t xml:space="preserve">80% van de </w:t>
      </w:r>
      <w:r>
        <w:rPr>
          <w:lang w:val="nl-BE"/>
        </w:rPr>
        <w:t xml:space="preserve">ERP </w:t>
      </w:r>
      <w:r w:rsidRPr="00192D59">
        <w:rPr>
          <w:lang w:val="nl-BE"/>
        </w:rPr>
        <w:t>gemeentelijke gebouwen heeft een geprogrammeerde toegankelijkheidsovereenkomst ondertekend</w:t>
      </w:r>
    </w:p>
    <w:p w14:paraId="0ED55242" w14:textId="77777777" w:rsidR="00162827" w:rsidRPr="00192D59" w:rsidRDefault="00162827" w:rsidP="00162827">
      <w:pPr>
        <w:pStyle w:val="Paragraphedeliste"/>
        <w:numPr>
          <w:ilvl w:val="0"/>
          <w:numId w:val="2"/>
        </w:numPr>
        <w:ind w:left="2127"/>
        <w:rPr>
          <w:lang w:val="nl-BE"/>
        </w:rPr>
      </w:pPr>
      <w:r w:rsidRPr="00192D59">
        <w:rPr>
          <w:lang w:val="nl-BE"/>
        </w:rPr>
        <w:t>Op het gebied van vervoer is voor de 3.000 SNCF-stations een prioriteitsstelling opgesteld, waarbij rekening is gehouden met de criteria van doorstroming en netwerk. Er zijn 730 stations als prioritair aangemerkt. 70% daarvan is toegankelijk gemaakt, niet alleen qua gebouwen maar ook qua perrons, wat veel civieltechnische werkzaamheden vergde: het was nodig</w:t>
      </w:r>
      <w:commentRangeStart w:id="3"/>
      <w:r w:rsidRPr="00192D59">
        <w:rPr>
          <w:lang w:val="nl-BE"/>
        </w:rPr>
        <w:t xml:space="preserve"> om de hoogte van de perrons te verhogen van 55 cm tot 75 cm, de Europese norm</w:t>
      </w:r>
      <w:commentRangeEnd w:id="3"/>
      <w:r>
        <w:rPr>
          <w:rStyle w:val="Marquedecommentaire"/>
        </w:rPr>
        <w:commentReference w:id="3"/>
      </w:r>
      <w:r w:rsidRPr="00192D59">
        <w:rPr>
          <w:lang w:val="nl-BE"/>
        </w:rPr>
        <w:t xml:space="preserve"> . </w:t>
      </w:r>
    </w:p>
    <w:p w14:paraId="28C17157" w14:textId="77777777" w:rsidR="00162827" w:rsidRPr="00192D59" w:rsidRDefault="00162827" w:rsidP="00162827">
      <w:pPr>
        <w:pStyle w:val="Paragraphedeliste"/>
        <w:numPr>
          <w:ilvl w:val="0"/>
          <w:numId w:val="2"/>
        </w:numPr>
        <w:ind w:left="709"/>
        <w:rPr>
          <w:lang w:val="nl-BE"/>
        </w:rPr>
      </w:pPr>
      <w:r w:rsidRPr="00192D59">
        <w:rPr>
          <w:lang w:val="nl-BE"/>
        </w:rPr>
        <w:t>De vraag is "Moeten de geijkte wettelijke regelingen nieuw leven worden ingeblazen of moeten ze met rust worden gelaten? Het antwoord was dat de beheerders verder moeten gaan met het bestaande juridische kader. De naleving van de verbintenissen zal worden gecontroleerd, maar het wordt aan elke actor overgelaten om hulp te vragen en zijn verantwoordelijkheid te nemen.</w:t>
      </w:r>
    </w:p>
    <w:p w14:paraId="2025D566" w14:textId="77777777" w:rsidR="00162827" w:rsidRPr="00192D59" w:rsidRDefault="00162827" w:rsidP="00162827">
      <w:pPr>
        <w:pStyle w:val="Paragraphedeliste"/>
        <w:numPr>
          <w:ilvl w:val="0"/>
          <w:numId w:val="2"/>
        </w:numPr>
        <w:ind w:left="709"/>
        <w:rPr>
          <w:lang w:val="nl-BE"/>
        </w:rPr>
      </w:pPr>
      <w:r w:rsidRPr="00192D59">
        <w:rPr>
          <w:lang w:val="nl-BE"/>
        </w:rPr>
        <w:t>Het is belangrijk dat managers begrijpen dat meer toegankelijkheid meer consumenten en dus meer omzet betekent.</w:t>
      </w:r>
    </w:p>
    <w:p w14:paraId="667865C5" w14:textId="77777777" w:rsidR="00162827" w:rsidRDefault="00162827" w:rsidP="00162827">
      <w:pPr>
        <w:pStyle w:val="Titre2"/>
      </w:pPr>
      <w:r>
        <w:t xml:space="preserve">Thierry Jammes, </w:t>
      </w:r>
      <w:proofErr w:type="spellStart"/>
      <w:r>
        <w:t>blindenfederatie</w:t>
      </w:r>
      <w:proofErr w:type="spellEnd"/>
      <w:r>
        <w:t xml:space="preserve"> van </w:t>
      </w:r>
      <w:proofErr w:type="spellStart"/>
      <w:r>
        <w:t>Frankrijk</w:t>
      </w:r>
      <w:proofErr w:type="spellEnd"/>
    </w:p>
    <w:p w14:paraId="33E52DDA" w14:textId="77777777" w:rsidR="00162827" w:rsidRPr="00192D59" w:rsidRDefault="00162827" w:rsidP="00162827">
      <w:pPr>
        <w:pStyle w:val="Paragraphedeliste"/>
        <w:numPr>
          <w:ilvl w:val="0"/>
          <w:numId w:val="3"/>
        </w:numPr>
        <w:rPr>
          <w:lang w:val="nl-BE"/>
        </w:rPr>
      </w:pPr>
      <w:r w:rsidRPr="00192D59">
        <w:rPr>
          <w:lang w:val="nl-BE"/>
        </w:rPr>
        <w:t>De Franse blindenfederatie verdedigt universele toegankelijkheid.</w:t>
      </w:r>
    </w:p>
    <w:p w14:paraId="7A1CE4A0" w14:textId="77777777" w:rsidR="00162827" w:rsidRDefault="00162827" w:rsidP="00162827">
      <w:pPr>
        <w:pStyle w:val="Paragraphedeliste"/>
        <w:numPr>
          <w:ilvl w:val="0"/>
          <w:numId w:val="3"/>
        </w:numPr>
        <w:rPr>
          <w:lang w:val="fr-BE"/>
        </w:rPr>
      </w:pPr>
      <w:r>
        <w:rPr>
          <w:lang w:val="fr-BE"/>
        </w:rPr>
        <w:t xml:space="preserve">De </w:t>
      </w:r>
      <w:proofErr w:type="spellStart"/>
      <w:r>
        <w:rPr>
          <w:lang w:val="fr-BE"/>
        </w:rPr>
        <w:t>wet</w:t>
      </w:r>
      <w:proofErr w:type="spellEnd"/>
      <w:r>
        <w:rPr>
          <w:lang w:val="fr-BE"/>
        </w:rPr>
        <w:t xml:space="preserve"> van 2005</w:t>
      </w:r>
    </w:p>
    <w:p w14:paraId="417BC590" w14:textId="77777777" w:rsidR="00162827" w:rsidRDefault="00162827" w:rsidP="00162827">
      <w:pPr>
        <w:pStyle w:val="Paragraphedeliste"/>
        <w:numPr>
          <w:ilvl w:val="0"/>
          <w:numId w:val="3"/>
        </w:numPr>
        <w:ind w:left="1560"/>
        <w:rPr>
          <w:lang w:val="fr-BE"/>
        </w:rPr>
      </w:pPr>
      <w:proofErr w:type="spellStart"/>
      <w:r>
        <w:rPr>
          <w:lang w:val="fr-BE"/>
        </w:rPr>
        <w:t>Streeft</w:t>
      </w:r>
      <w:proofErr w:type="spellEnd"/>
      <w:r>
        <w:rPr>
          <w:lang w:val="fr-BE"/>
        </w:rPr>
        <w:t xml:space="preserve"> </w:t>
      </w:r>
      <w:proofErr w:type="spellStart"/>
      <w:r>
        <w:rPr>
          <w:lang w:val="fr-BE"/>
        </w:rPr>
        <w:t>naar</w:t>
      </w:r>
      <w:proofErr w:type="spellEnd"/>
      <w:r>
        <w:rPr>
          <w:lang w:val="fr-BE"/>
        </w:rPr>
        <w:t xml:space="preserve"> </w:t>
      </w:r>
      <w:proofErr w:type="spellStart"/>
      <w:r>
        <w:rPr>
          <w:lang w:val="fr-BE"/>
        </w:rPr>
        <w:t>vrijgevigheid</w:t>
      </w:r>
      <w:proofErr w:type="spellEnd"/>
    </w:p>
    <w:p w14:paraId="4456ED78" w14:textId="77777777" w:rsidR="00162827" w:rsidRDefault="00162827" w:rsidP="00162827">
      <w:pPr>
        <w:pStyle w:val="Paragraphedeliste"/>
        <w:numPr>
          <w:ilvl w:val="0"/>
          <w:numId w:val="3"/>
        </w:numPr>
        <w:ind w:left="1560"/>
        <w:rPr>
          <w:lang w:val="fr-BE"/>
        </w:rPr>
      </w:pPr>
      <w:r w:rsidRPr="00192D59">
        <w:rPr>
          <w:lang w:val="nl-BE"/>
        </w:rPr>
        <w:t xml:space="preserve">Het is bedoeld om inclusief te zijn, met aandacht voor alle handicaps: we leven samen, iedereen moet dezelfde mogelijkheden hebben. </w:t>
      </w:r>
      <w:proofErr w:type="spellStart"/>
      <w:r w:rsidRPr="003A7726">
        <w:rPr>
          <w:lang w:val="fr-BE"/>
        </w:rPr>
        <w:t>Personen</w:t>
      </w:r>
      <w:proofErr w:type="spellEnd"/>
      <w:r w:rsidRPr="003A7726">
        <w:rPr>
          <w:lang w:val="fr-BE"/>
        </w:rPr>
        <w:t xml:space="preserve"> met </w:t>
      </w:r>
      <w:proofErr w:type="spellStart"/>
      <w:r w:rsidRPr="003A7726">
        <w:rPr>
          <w:lang w:val="fr-BE"/>
        </w:rPr>
        <w:t>beperkte</w:t>
      </w:r>
      <w:proofErr w:type="spellEnd"/>
      <w:r w:rsidRPr="003A7726">
        <w:rPr>
          <w:lang w:val="fr-BE"/>
        </w:rPr>
        <w:t xml:space="preserve"> </w:t>
      </w:r>
      <w:proofErr w:type="spellStart"/>
      <w:r w:rsidRPr="003A7726">
        <w:rPr>
          <w:lang w:val="fr-BE"/>
        </w:rPr>
        <w:t>mobiliteit</w:t>
      </w:r>
      <w:proofErr w:type="spellEnd"/>
      <w:r w:rsidRPr="003A7726">
        <w:rPr>
          <w:lang w:val="fr-BE"/>
        </w:rPr>
        <w:t xml:space="preserve"> </w:t>
      </w:r>
      <w:proofErr w:type="spellStart"/>
      <w:r w:rsidRPr="003A7726">
        <w:rPr>
          <w:lang w:val="fr-BE"/>
        </w:rPr>
        <w:t>zijn</w:t>
      </w:r>
      <w:proofErr w:type="spellEnd"/>
      <w:r w:rsidRPr="003A7726">
        <w:rPr>
          <w:lang w:val="fr-BE"/>
        </w:rPr>
        <w:t xml:space="preserve"> niet </w:t>
      </w:r>
      <w:proofErr w:type="spellStart"/>
      <w:r w:rsidRPr="003A7726">
        <w:rPr>
          <w:lang w:val="fr-BE"/>
        </w:rPr>
        <w:t>beperkt</w:t>
      </w:r>
      <w:proofErr w:type="spellEnd"/>
      <w:r w:rsidRPr="003A7726">
        <w:rPr>
          <w:lang w:val="fr-BE"/>
        </w:rPr>
        <w:t xml:space="preserve"> </w:t>
      </w:r>
      <w:proofErr w:type="spellStart"/>
      <w:r w:rsidRPr="003A7726">
        <w:rPr>
          <w:lang w:val="fr-BE"/>
        </w:rPr>
        <w:t>tot</w:t>
      </w:r>
      <w:proofErr w:type="spellEnd"/>
      <w:r w:rsidRPr="003A7726">
        <w:rPr>
          <w:lang w:val="fr-BE"/>
        </w:rPr>
        <w:t xml:space="preserve"> </w:t>
      </w:r>
      <w:proofErr w:type="spellStart"/>
      <w:r w:rsidRPr="003A7726">
        <w:rPr>
          <w:lang w:val="fr-BE"/>
        </w:rPr>
        <w:t>rolstoelgebruikers</w:t>
      </w:r>
      <w:proofErr w:type="spellEnd"/>
      <w:r>
        <w:rPr>
          <w:lang w:val="fr-BE"/>
        </w:rPr>
        <w:t xml:space="preserve">. </w:t>
      </w:r>
    </w:p>
    <w:p w14:paraId="55E0EB5C" w14:textId="77777777" w:rsidR="00162827" w:rsidRPr="00192D59" w:rsidRDefault="00162827" w:rsidP="00162827">
      <w:pPr>
        <w:pStyle w:val="Paragraphedeliste"/>
        <w:numPr>
          <w:ilvl w:val="0"/>
          <w:numId w:val="3"/>
        </w:numPr>
        <w:ind w:left="1560"/>
        <w:rPr>
          <w:lang w:val="nl-BE"/>
        </w:rPr>
      </w:pPr>
      <w:r w:rsidRPr="00192D59">
        <w:rPr>
          <w:lang w:val="nl-BE"/>
        </w:rPr>
        <w:t>Richt zich in feite tot alle kwetsbare mensen</w:t>
      </w:r>
    </w:p>
    <w:p w14:paraId="30B20F4D" w14:textId="77777777" w:rsidR="00162827" w:rsidRPr="00192D59" w:rsidRDefault="00162827" w:rsidP="00162827">
      <w:pPr>
        <w:pStyle w:val="Paragraphedeliste"/>
        <w:numPr>
          <w:ilvl w:val="0"/>
          <w:numId w:val="3"/>
        </w:numPr>
        <w:ind w:left="709"/>
        <w:rPr>
          <w:lang w:val="nl-BE"/>
        </w:rPr>
      </w:pPr>
      <w:r w:rsidRPr="00192D59">
        <w:rPr>
          <w:lang w:val="nl-BE"/>
        </w:rPr>
        <w:t>Maar in werkelijkheid is er een onevenwicht tussen invaliditeitssituaties:</w:t>
      </w:r>
    </w:p>
    <w:p w14:paraId="3A01BF82" w14:textId="77777777" w:rsidR="00162827" w:rsidRPr="00192D59" w:rsidRDefault="00162827" w:rsidP="00162827">
      <w:pPr>
        <w:pStyle w:val="Paragraphedeliste"/>
        <w:numPr>
          <w:ilvl w:val="0"/>
          <w:numId w:val="3"/>
        </w:numPr>
        <w:ind w:left="1560"/>
        <w:rPr>
          <w:lang w:val="nl-BE"/>
        </w:rPr>
      </w:pPr>
      <w:r w:rsidRPr="00192D59">
        <w:rPr>
          <w:lang w:val="nl-BE"/>
        </w:rPr>
        <w:t xml:space="preserve">De rolstoelen zijn ook zeer gedetailleerd: de draaigebieden worden tot op de millimeter nauwkeurig gecontroleerd. </w:t>
      </w:r>
    </w:p>
    <w:p w14:paraId="701CC374" w14:textId="77777777" w:rsidR="00162827" w:rsidRPr="00192D59" w:rsidRDefault="00162827" w:rsidP="00162827">
      <w:pPr>
        <w:pStyle w:val="Paragraphedeliste"/>
        <w:numPr>
          <w:ilvl w:val="0"/>
          <w:numId w:val="3"/>
        </w:numPr>
        <w:ind w:left="1560"/>
        <w:rPr>
          <w:lang w:val="nl-BE"/>
        </w:rPr>
      </w:pPr>
      <w:r w:rsidRPr="00192D59">
        <w:rPr>
          <w:lang w:val="nl-BE"/>
        </w:rPr>
        <w:t xml:space="preserve">Voor blinden en slechtzienden wordt met heel wat aspecten rekening gehouden. </w:t>
      </w:r>
    </w:p>
    <w:p w14:paraId="1A832231" w14:textId="77777777" w:rsidR="00162827" w:rsidRPr="00192D59" w:rsidRDefault="00162827" w:rsidP="00162827">
      <w:pPr>
        <w:pStyle w:val="Paragraphedeliste"/>
        <w:numPr>
          <w:ilvl w:val="0"/>
          <w:numId w:val="3"/>
        </w:numPr>
        <w:ind w:left="1560"/>
        <w:rPr>
          <w:lang w:val="nl-BE"/>
        </w:rPr>
      </w:pPr>
      <w:r w:rsidRPr="00192D59">
        <w:rPr>
          <w:lang w:val="nl-BE"/>
        </w:rPr>
        <w:t xml:space="preserve">Er wordt heel weinig gedaan voor doven en </w:t>
      </w:r>
      <w:r>
        <w:rPr>
          <w:lang w:val="nl-BE"/>
        </w:rPr>
        <w:t>personen met een intellectuele handicap</w:t>
      </w:r>
      <w:r w:rsidRPr="00192D59">
        <w:rPr>
          <w:lang w:val="nl-BE"/>
        </w:rPr>
        <w:t>...</w:t>
      </w:r>
    </w:p>
    <w:p w14:paraId="33C37EC1" w14:textId="77777777" w:rsidR="00162827" w:rsidRDefault="00162827" w:rsidP="00162827">
      <w:pPr>
        <w:pStyle w:val="Paragraphedeliste"/>
        <w:numPr>
          <w:ilvl w:val="0"/>
          <w:numId w:val="3"/>
        </w:numPr>
        <w:ind w:left="709"/>
        <w:rPr>
          <w:lang w:val="fr-BE"/>
        </w:rPr>
      </w:pPr>
      <w:r w:rsidRPr="00192D59">
        <w:rPr>
          <w:lang w:val="nl-BE"/>
        </w:rPr>
        <w:t xml:space="preserve">Het grote publiek is zich nu bewust van de noodzaak van toegankelijkheid, maar het is nog geen reflex. </w:t>
      </w:r>
      <w:r>
        <w:rPr>
          <w:lang w:val="fr-BE"/>
        </w:rPr>
        <w:t xml:space="preserve">Het </w:t>
      </w:r>
      <w:proofErr w:type="spellStart"/>
      <w:r>
        <w:rPr>
          <w:lang w:val="fr-BE"/>
        </w:rPr>
        <w:t>zal</w:t>
      </w:r>
      <w:proofErr w:type="spellEnd"/>
      <w:r>
        <w:rPr>
          <w:lang w:val="fr-BE"/>
        </w:rPr>
        <w:t xml:space="preserve"> </w:t>
      </w:r>
      <w:proofErr w:type="spellStart"/>
      <w:r>
        <w:rPr>
          <w:lang w:val="fr-BE"/>
        </w:rPr>
        <w:t>nog</w:t>
      </w:r>
      <w:proofErr w:type="spellEnd"/>
      <w:r>
        <w:rPr>
          <w:lang w:val="fr-BE"/>
        </w:rPr>
        <w:t xml:space="preserve"> </w:t>
      </w:r>
      <w:proofErr w:type="spellStart"/>
      <w:r>
        <w:rPr>
          <w:lang w:val="fr-BE"/>
        </w:rPr>
        <w:t>tijd</w:t>
      </w:r>
      <w:proofErr w:type="spellEnd"/>
      <w:r>
        <w:rPr>
          <w:lang w:val="fr-BE"/>
        </w:rPr>
        <w:t xml:space="preserve"> </w:t>
      </w:r>
      <w:proofErr w:type="spellStart"/>
      <w:r>
        <w:rPr>
          <w:lang w:val="fr-BE"/>
        </w:rPr>
        <w:t>vergen</w:t>
      </w:r>
      <w:proofErr w:type="spellEnd"/>
      <w:r>
        <w:rPr>
          <w:lang w:val="fr-BE"/>
        </w:rPr>
        <w:t>.</w:t>
      </w:r>
    </w:p>
    <w:p w14:paraId="6DE27A7E" w14:textId="77777777" w:rsidR="00162827" w:rsidRPr="00192D59" w:rsidRDefault="00162827" w:rsidP="00162827">
      <w:pPr>
        <w:pStyle w:val="Paragraphedeliste"/>
        <w:numPr>
          <w:ilvl w:val="0"/>
          <w:numId w:val="3"/>
        </w:numPr>
        <w:ind w:left="709"/>
        <w:rPr>
          <w:lang w:val="nl-BE"/>
        </w:rPr>
      </w:pPr>
      <w:r w:rsidRPr="00192D59">
        <w:rPr>
          <w:lang w:val="nl-BE"/>
        </w:rPr>
        <w:lastRenderedPageBreak/>
        <w:t>Ontmoetings- en uitwisselingszones zijn de plaatsen waar zich de meeste problemen voordoen. Dit moet worden gecompenseerd door tactiel-visuele elementen. Anders wordt een deel van de bevolking uitgesloten.</w:t>
      </w:r>
    </w:p>
    <w:p w14:paraId="24821F73" w14:textId="77777777" w:rsidR="00162827" w:rsidRDefault="00162827" w:rsidP="00162827">
      <w:pPr>
        <w:pStyle w:val="Paragraphedeliste"/>
        <w:numPr>
          <w:ilvl w:val="0"/>
          <w:numId w:val="3"/>
        </w:numPr>
        <w:ind w:left="709"/>
        <w:rPr>
          <w:lang w:val="fr-BE"/>
        </w:rPr>
      </w:pPr>
      <w:r w:rsidRPr="00192D59">
        <w:rPr>
          <w:lang w:val="nl-BE"/>
        </w:rPr>
        <w:t xml:space="preserve">Een ketting bestaat uit schakels. Zij moeten met elkaar samenwerken. </w:t>
      </w:r>
      <w:proofErr w:type="spellStart"/>
      <w:r>
        <w:rPr>
          <w:lang w:val="fr-BE"/>
        </w:rPr>
        <w:t>Daarom</w:t>
      </w:r>
      <w:proofErr w:type="spellEnd"/>
      <w:r>
        <w:rPr>
          <w:lang w:val="fr-BE"/>
        </w:rPr>
        <w:t xml:space="preserve"> </w:t>
      </w:r>
      <w:proofErr w:type="spellStart"/>
      <w:r>
        <w:rPr>
          <w:lang w:val="fr-BE"/>
        </w:rPr>
        <w:t>is</w:t>
      </w:r>
      <w:proofErr w:type="spellEnd"/>
      <w:r>
        <w:rPr>
          <w:lang w:val="fr-BE"/>
        </w:rPr>
        <w:t xml:space="preserve"> het </w:t>
      </w:r>
      <w:proofErr w:type="spellStart"/>
      <w:r>
        <w:rPr>
          <w:lang w:val="fr-BE"/>
        </w:rPr>
        <w:t>belangrijk</w:t>
      </w:r>
      <w:proofErr w:type="spellEnd"/>
      <w:r>
        <w:rPr>
          <w:lang w:val="fr-BE"/>
        </w:rPr>
        <w:t xml:space="preserve"> </w:t>
      </w:r>
      <w:proofErr w:type="spellStart"/>
      <w:r>
        <w:rPr>
          <w:lang w:val="fr-BE"/>
        </w:rPr>
        <w:t>een</w:t>
      </w:r>
      <w:proofErr w:type="spellEnd"/>
      <w:r>
        <w:rPr>
          <w:lang w:val="fr-BE"/>
        </w:rPr>
        <w:t xml:space="preserve"> </w:t>
      </w:r>
      <w:proofErr w:type="spellStart"/>
      <w:r>
        <w:rPr>
          <w:lang w:val="fr-BE"/>
        </w:rPr>
        <w:t>algemene</w:t>
      </w:r>
      <w:proofErr w:type="spellEnd"/>
      <w:r>
        <w:rPr>
          <w:lang w:val="fr-BE"/>
        </w:rPr>
        <w:t xml:space="preserve"> </w:t>
      </w:r>
      <w:proofErr w:type="spellStart"/>
      <w:r>
        <w:rPr>
          <w:lang w:val="fr-BE"/>
        </w:rPr>
        <w:t>toegankelijkheidscoördinator</w:t>
      </w:r>
      <w:proofErr w:type="spellEnd"/>
      <w:r>
        <w:rPr>
          <w:lang w:val="fr-BE"/>
        </w:rPr>
        <w:t xml:space="preserve"> te </w:t>
      </w:r>
      <w:proofErr w:type="spellStart"/>
      <w:r>
        <w:rPr>
          <w:lang w:val="fr-BE"/>
        </w:rPr>
        <w:t>hebben</w:t>
      </w:r>
      <w:proofErr w:type="spellEnd"/>
    </w:p>
    <w:p w14:paraId="2EFD3301" w14:textId="77777777" w:rsidR="00162827" w:rsidRPr="00192D59" w:rsidRDefault="00162827" w:rsidP="00162827">
      <w:pPr>
        <w:pStyle w:val="Paragraphedeliste"/>
        <w:numPr>
          <w:ilvl w:val="0"/>
          <w:numId w:val="3"/>
        </w:numPr>
        <w:ind w:left="709"/>
        <w:rPr>
          <w:lang w:val="nl-BE"/>
        </w:rPr>
      </w:pPr>
      <w:r w:rsidRPr="00192D59">
        <w:rPr>
          <w:lang w:val="nl-BE"/>
        </w:rPr>
        <w:t>Doven en slechthorenden zijn over het algemeen niet goed vertegenwoordigd omdat de vergaderingen niet voldoende toegankelijk zijn. Dit komt tot uiting in de regelgeving: de akoestiek is in het beste geval beperkt tot de vergaderzaal. De trappen zijn een echokamer... Deze kwestie moet opnieuw worden bekeken.</w:t>
      </w:r>
    </w:p>
    <w:p w14:paraId="429A77FE" w14:textId="77777777" w:rsidR="00162827" w:rsidRPr="00192D59" w:rsidRDefault="00162827" w:rsidP="00162827">
      <w:pPr>
        <w:pStyle w:val="Paragraphedeliste"/>
        <w:numPr>
          <w:ilvl w:val="0"/>
          <w:numId w:val="3"/>
        </w:numPr>
        <w:ind w:left="709"/>
        <w:rPr>
          <w:lang w:val="nl-BE"/>
        </w:rPr>
      </w:pPr>
      <w:r w:rsidRPr="00192D59">
        <w:rPr>
          <w:lang w:val="nl-BE"/>
        </w:rPr>
        <w:t>Wanneer apparatuur is geïnstalleerd, moet deze worden onderhouden en gecontroleerd en zo nodig gesanctioneerd</w:t>
      </w:r>
    </w:p>
    <w:p w14:paraId="3AFA21D1" w14:textId="77777777" w:rsidR="00162827" w:rsidRPr="00192D59" w:rsidRDefault="00162827" w:rsidP="00162827">
      <w:pPr>
        <w:pStyle w:val="Paragraphedeliste"/>
        <w:numPr>
          <w:ilvl w:val="0"/>
          <w:numId w:val="3"/>
        </w:numPr>
        <w:ind w:left="709"/>
        <w:rPr>
          <w:lang w:val="nl-BE"/>
        </w:rPr>
      </w:pPr>
      <w:r w:rsidRPr="00192D59">
        <w:rPr>
          <w:lang w:val="nl-BE"/>
        </w:rPr>
        <w:t>Digitaal is essentieel voor de toekomst. Er zal rekening moeten worden gehouden met de toegankelijkheid.</w:t>
      </w:r>
    </w:p>
    <w:p w14:paraId="28F020E6" w14:textId="77777777" w:rsidR="00162827" w:rsidRDefault="00162827" w:rsidP="00162827">
      <w:pPr>
        <w:pStyle w:val="Titre2"/>
      </w:pPr>
      <w:r>
        <w:t xml:space="preserve">Nicolas </w:t>
      </w:r>
      <w:proofErr w:type="spellStart"/>
      <w:r>
        <w:t>Merille</w:t>
      </w:r>
      <w:proofErr w:type="spellEnd"/>
      <w:r>
        <w:t xml:space="preserve">, </w:t>
      </w:r>
      <w:proofErr w:type="spellStart"/>
      <w:r>
        <w:t>handicapadviseur</w:t>
      </w:r>
      <w:proofErr w:type="spellEnd"/>
      <w:r>
        <w:t xml:space="preserve"> APF </w:t>
      </w:r>
      <w:proofErr w:type="spellStart"/>
      <w:r>
        <w:t>Frankrijk</w:t>
      </w:r>
      <w:proofErr w:type="spellEnd"/>
      <w:r>
        <w:t xml:space="preserve"> </w:t>
      </w:r>
    </w:p>
    <w:p w14:paraId="1F2AE675" w14:textId="77777777" w:rsidR="00162827" w:rsidRDefault="00162827" w:rsidP="00162827">
      <w:pPr>
        <w:pStyle w:val="Paragraphedeliste"/>
        <w:numPr>
          <w:ilvl w:val="0"/>
          <w:numId w:val="4"/>
        </w:numPr>
        <w:rPr>
          <w:lang w:val="fr-BE"/>
        </w:rPr>
      </w:pPr>
      <w:r w:rsidRPr="00192D59">
        <w:rPr>
          <w:lang w:val="nl-BE"/>
        </w:rPr>
        <w:t xml:space="preserve">Een organisatie met 20.000 leden, waarvan hij zelf werknemer is. </w:t>
      </w:r>
      <w:proofErr w:type="spellStart"/>
      <w:r>
        <w:rPr>
          <w:lang w:val="fr-BE"/>
        </w:rPr>
        <w:t>Hij</w:t>
      </w:r>
      <w:proofErr w:type="spellEnd"/>
      <w:r>
        <w:rPr>
          <w:lang w:val="fr-BE"/>
        </w:rPr>
        <w:t xml:space="preserve"> </w:t>
      </w:r>
      <w:proofErr w:type="spellStart"/>
      <w:r>
        <w:rPr>
          <w:lang w:val="fr-BE"/>
        </w:rPr>
        <w:t>vertegenwoordigt</w:t>
      </w:r>
      <w:proofErr w:type="spellEnd"/>
      <w:r>
        <w:rPr>
          <w:lang w:val="fr-BE"/>
        </w:rPr>
        <w:t xml:space="preserve"> APF France handicap </w:t>
      </w:r>
      <w:proofErr w:type="spellStart"/>
      <w:r>
        <w:rPr>
          <w:lang w:val="fr-BE"/>
        </w:rPr>
        <w:t>voor</w:t>
      </w:r>
      <w:proofErr w:type="spellEnd"/>
      <w:r>
        <w:rPr>
          <w:lang w:val="fr-BE"/>
        </w:rPr>
        <w:t xml:space="preserve"> de </w:t>
      </w:r>
      <w:proofErr w:type="spellStart"/>
      <w:r>
        <w:rPr>
          <w:lang w:val="fr-BE"/>
        </w:rPr>
        <w:t>belangenbehartiging</w:t>
      </w:r>
      <w:proofErr w:type="spellEnd"/>
    </w:p>
    <w:p w14:paraId="4BD7D43F" w14:textId="77777777" w:rsidR="00162827" w:rsidRPr="00192D59" w:rsidRDefault="00162827" w:rsidP="00162827">
      <w:pPr>
        <w:pStyle w:val="Paragraphedeliste"/>
        <w:numPr>
          <w:ilvl w:val="0"/>
          <w:numId w:val="4"/>
        </w:numPr>
        <w:rPr>
          <w:lang w:val="nl-BE"/>
        </w:rPr>
      </w:pPr>
      <w:r w:rsidRPr="00192D59">
        <w:rPr>
          <w:lang w:val="nl-BE"/>
        </w:rPr>
        <w:t>APF France handicap kijkt kritisch naar de toepassing van de wet van 2005</w:t>
      </w:r>
    </w:p>
    <w:p w14:paraId="31F64224" w14:textId="77777777" w:rsidR="00162827" w:rsidRPr="00192D59" w:rsidRDefault="00162827" w:rsidP="00162827">
      <w:pPr>
        <w:pStyle w:val="Paragraphedeliste"/>
        <w:numPr>
          <w:ilvl w:val="0"/>
          <w:numId w:val="4"/>
        </w:numPr>
        <w:rPr>
          <w:lang w:val="nl-BE"/>
        </w:rPr>
      </w:pPr>
      <w:r w:rsidRPr="00192D59">
        <w:rPr>
          <w:lang w:val="nl-BE"/>
        </w:rPr>
        <w:t>Het is een "</w:t>
      </w:r>
      <w:proofErr w:type="spellStart"/>
      <w:r w:rsidRPr="00192D59">
        <w:rPr>
          <w:lang w:val="nl-BE"/>
        </w:rPr>
        <w:t>A-politieke</w:t>
      </w:r>
      <w:proofErr w:type="spellEnd"/>
      <w:r w:rsidRPr="00192D59">
        <w:rPr>
          <w:lang w:val="nl-BE"/>
        </w:rPr>
        <w:t>" en "A-partij" organisatie.</w:t>
      </w:r>
    </w:p>
    <w:p w14:paraId="4F541CF8" w14:textId="77777777" w:rsidR="00162827" w:rsidRPr="00192D59" w:rsidRDefault="00162827" w:rsidP="00162827">
      <w:pPr>
        <w:pStyle w:val="Paragraphedeliste"/>
        <w:numPr>
          <w:ilvl w:val="0"/>
          <w:numId w:val="4"/>
        </w:numPr>
        <w:rPr>
          <w:lang w:val="nl-BE"/>
        </w:rPr>
      </w:pPr>
      <w:r w:rsidRPr="00192D59">
        <w:rPr>
          <w:lang w:val="nl-BE"/>
        </w:rPr>
        <w:t>De wet van 1975 was doodlopend. Er was slechts één algemene tekst die geen resultaat opleverde</w:t>
      </w:r>
    </w:p>
    <w:p w14:paraId="68E83148" w14:textId="77777777" w:rsidR="00162827" w:rsidRDefault="00162827" w:rsidP="00162827">
      <w:pPr>
        <w:pStyle w:val="Paragraphedeliste"/>
        <w:numPr>
          <w:ilvl w:val="0"/>
          <w:numId w:val="4"/>
        </w:numPr>
        <w:rPr>
          <w:lang w:val="fr-BE"/>
        </w:rPr>
      </w:pPr>
      <w:r w:rsidRPr="00192D59">
        <w:rPr>
          <w:lang w:val="nl-BE"/>
        </w:rPr>
        <w:t xml:space="preserve">In 2002 had Jacques Chirac drie prioriteiten, waaronder handicap. </w:t>
      </w:r>
      <w:proofErr w:type="spellStart"/>
      <w:r>
        <w:rPr>
          <w:lang w:val="fr-BE"/>
        </w:rPr>
        <w:t>Hij</w:t>
      </w:r>
      <w:proofErr w:type="spellEnd"/>
      <w:r>
        <w:rPr>
          <w:lang w:val="fr-BE"/>
        </w:rPr>
        <w:t xml:space="preserve"> </w:t>
      </w:r>
      <w:proofErr w:type="spellStart"/>
      <w:r>
        <w:rPr>
          <w:lang w:val="fr-BE"/>
        </w:rPr>
        <w:t>was</w:t>
      </w:r>
      <w:proofErr w:type="spellEnd"/>
      <w:r>
        <w:rPr>
          <w:lang w:val="fr-BE"/>
        </w:rPr>
        <w:t xml:space="preserve"> de vader van </w:t>
      </w:r>
      <w:proofErr w:type="spellStart"/>
      <w:r>
        <w:rPr>
          <w:lang w:val="fr-BE"/>
        </w:rPr>
        <w:t>een</w:t>
      </w:r>
      <w:proofErr w:type="spellEnd"/>
      <w:r>
        <w:rPr>
          <w:lang w:val="fr-BE"/>
        </w:rPr>
        <w:t xml:space="preserve"> </w:t>
      </w:r>
      <w:proofErr w:type="spellStart"/>
      <w:r>
        <w:rPr>
          <w:lang w:val="fr-BE"/>
        </w:rPr>
        <w:t>kind</w:t>
      </w:r>
      <w:proofErr w:type="spellEnd"/>
      <w:r>
        <w:rPr>
          <w:lang w:val="fr-BE"/>
        </w:rPr>
        <w:t xml:space="preserve"> met </w:t>
      </w:r>
      <w:proofErr w:type="spellStart"/>
      <w:r>
        <w:rPr>
          <w:lang w:val="fr-BE"/>
        </w:rPr>
        <w:t>een</w:t>
      </w:r>
      <w:proofErr w:type="spellEnd"/>
      <w:r>
        <w:rPr>
          <w:lang w:val="fr-BE"/>
        </w:rPr>
        <w:t xml:space="preserve"> handicap</w:t>
      </w:r>
    </w:p>
    <w:p w14:paraId="2EB7732B" w14:textId="77777777" w:rsidR="00162827" w:rsidRPr="00192D59" w:rsidRDefault="00162827" w:rsidP="00162827">
      <w:pPr>
        <w:pStyle w:val="Paragraphedeliste"/>
        <w:numPr>
          <w:ilvl w:val="0"/>
          <w:numId w:val="4"/>
        </w:numPr>
        <w:rPr>
          <w:lang w:val="nl-BE"/>
        </w:rPr>
      </w:pPr>
      <w:r w:rsidRPr="00192D59">
        <w:rPr>
          <w:lang w:val="nl-BE"/>
        </w:rPr>
        <w:t xml:space="preserve">2005-2015 publicatie van vele verordeningen; er was veel hoop... </w:t>
      </w:r>
    </w:p>
    <w:p w14:paraId="4ECA148F" w14:textId="77777777" w:rsidR="00162827" w:rsidRPr="00192D59" w:rsidRDefault="00162827" w:rsidP="00162827">
      <w:pPr>
        <w:pStyle w:val="Paragraphedeliste"/>
        <w:numPr>
          <w:ilvl w:val="0"/>
          <w:numId w:val="4"/>
        </w:numPr>
        <w:rPr>
          <w:lang w:val="nl-BE"/>
        </w:rPr>
      </w:pPr>
      <w:r w:rsidRPr="00192D59">
        <w:rPr>
          <w:lang w:val="nl-BE"/>
        </w:rPr>
        <w:t>In 2007 kwam Sarkozy langs en stelde de inhoud van de wet vier keer ter discussie door afwijkingen in te voeren</w:t>
      </w:r>
    </w:p>
    <w:p w14:paraId="398386EB" w14:textId="77777777" w:rsidR="00162827" w:rsidRPr="00192D59" w:rsidRDefault="00162827" w:rsidP="00162827">
      <w:pPr>
        <w:pStyle w:val="Paragraphedeliste"/>
        <w:numPr>
          <w:ilvl w:val="0"/>
          <w:numId w:val="4"/>
        </w:numPr>
        <w:rPr>
          <w:lang w:val="nl-BE"/>
        </w:rPr>
      </w:pPr>
      <w:r w:rsidRPr="00192D59">
        <w:rPr>
          <w:lang w:val="nl-BE"/>
        </w:rPr>
        <w:t>In 2015 zou het resultaat moeten zijn dat gebouwen en vervoer toegankelijk zijn. Tussen 2007 en 2015 hebben we systematisch vragen gesteld, het antwoord was systematisch "maak je geen zorgen".</w:t>
      </w:r>
    </w:p>
    <w:p w14:paraId="05DBBE77" w14:textId="77777777" w:rsidR="00162827" w:rsidRPr="00192D59" w:rsidRDefault="00162827" w:rsidP="00162827">
      <w:pPr>
        <w:pStyle w:val="Paragraphedeliste"/>
        <w:numPr>
          <w:ilvl w:val="0"/>
          <w:numId w:val="4"/>
        </w:numPr>
        <w:rPr>
          <w:lang w:val="nl-BE"/>
        </w:rPr>
      </w:pPr>
      <w:r w:rsidRPr="00192D59">
        <w:rPr>
          <w:lang w:val="nl-BE"/>
        </w:rPr>
        <w:t>In 2012 stelde François Hollande geld beschikbaar om de wetgeving te begeleiden, maar het was te laat en dus was een nieuw kader nodig.</w:t>
      </w:r>
    </w:p>
    <w:p w14:paraId="5A268D95" w14:textId="77777777" w:rsidR="00162827" w:rsidRPr="00192D59" w:rsidRDefault="00162827" w:rsidP="00162827">
      <w:pPr>
        <w:pStyle w:val="Paragraphedeliste"/>
        <w:numPr>
          <w:ilvl w:val="0"/>
          <w:numId w:val="4"/>
        </w:numPr>
        <w:rPr>
          <w:lang w:val="nl-BE"/>
        </w:rPr>
      </w:pPr>
      <w:r w:rsidRPr="00192D59">
        <w:rPr>
          <w:lang w:val="nl-BE"/>
        </w:rPr>
        <w:t>In totaal loopt Frankrijk 48 jaar achter. De wet van 2005 is een geweldige wet die helemaal niet is uitgevoerd</w:t>
      </w:r>
    </w:p>
    <w:p w14:paraId="1412695E" w14:textId="77777777" w:rsidR="00162827" w:rsidRDefault="00162827" w:rsidP="00162827">
      <w:pPr>
        <w:pStyle w:val="Paragraphedeliste"/>
        <w:numPr>
          <w:ilvl w:val="0"/>
          <w:numId w:val="4"/>
        </w:numPr>
        <w:ind w:left="1985"/>
        <w:rPr>
          <w:lang w:val="fr-BE"/>
        </w:rPr>
      </w:pPr>
      <w:proofErr w:type="spellStart"/>
      <w:r>
        <w:rPr>
          <w:lang w:val="fr-BE"/>
        </w:rPr>
        <w:t>Voor</w:t>
      </w:r>
      <w:proofErr w:type="spellEnd"/>
      <w:r>
        <w:rPr>
          <w:lang w:val="fr-BE"/>
        </w:rPr>
        <w:t xml:space="preserve"> </w:t>
      </w:r>
      <w:proofErr w:type="spellStart"/>
      <w:r>
        <w:rPr>
          <w:lang w:val="fr-BE"/>
        </w:rPr>
        <w:t>nieuwe</w:t>
      </w:r>
      <w:proofErr w:type="spellEnd"/>
      <w:r>
        <w:rPr>
          <w:lang w:val="fr-BE"/>
        </w:rPr>
        <w:t xml:space="preserve"> </w:t>
      </w:r>
      <w:proofErr w:type="spellStart"/>
      <w:r>
        <w:rPr>
          <w:lang w:val="fr-BE"/>
        </w:rPr>
        <w:t>gebouwen</w:t>
      </w:r>
      <w:proofErr w:type="spellEnd"/>
      <w:r>
        <w:rPr>
          <w:lang w:val="fr-BE"/>
        </w:rPr>
        <w:t xml:space="preserve"> </w:t>
      </w:r>
      <w:proofErr w:type="spellStart"/>
      <w:r>
        <w:rPr>
          <w:lang w:val="fr-BE"/>
        </w:rPr>
        <w:t>zal</w:t>
      </w:r>
      <w:proofErr w:type="spellEnd"/>
      <w:r>
        <w:rPr>
          <w:lang w:val="fr-BE"/>
        </w:rPr>
        <w:t xml:space="preserve"> het</w:t>
      </w:r>
    </w:p>
    <w:p w14:paraId="216105A1" w14:textId="77777777" w:rsidR="00162827" w:rsidRPr="00192D59" w:rsidRDefault="00162827" w:rsidP="00162827">
      <w:pPr>
        <w:pStyle w:val="Paragraphedeliste"/>
        <w:numPr>
          <w:ilvl w:val="0"/>
          <w:numId w:val="4"/>
        </w:numPr>
        <w:ind w:left="1985"/>
        <w:rPr>
          <w:lang w:val="nl-BE"/>
        </w:rPr>
      </w:pPr>
      <w:r w:rsidRPr="00192D59">
        <w:rPr>
          <w:lang w:val="nl-BE"/>
        </w:rPr>
        <w:t xml:space="preserve">Voor bestaande gebouwen is bijna niets gedaan. </w:t>
      </w:r>
    </w:p>
    <w:p w14:paraId="2221BA19" w14:textId="77777777" w:rsidR="00162827" w:rsidRDefault="00162827" w:rsidP="00162827">
      <w:pPr>
        <w:pStyle w:val="Paragraphedeliste"/>
        <w:numPr>
          <w:ilvl w:val="0"/>
          <w:numId w:val="4"/>
        </w:numPr>
        <w:ind w:left="2835"/>
        <w:rPr>
          <w:lang w:val="fr-BE"/>
        </w:rPr>
      </w:pPr>
      <w:r w:rsidRPr="00192D59">
        <w:rPr>
          <w:lang w:val="nl-BE"/>
        </w:rPr>
        <w:t xml:space="preserve">Sinds 2005 is het recht op vervoer verloren gegaan: aanvankelijk moest 100% van de haltes toegankelijk zijn, maar bij de laatste hervorming is slechts 35% van de haltes toegankelijk. Discriminatie is gelegaliseerd. In 2018 zegt </w:t>
      </w:r>
      <w:proofErr w:type="spellStart"/>
      <w:r w:rsidRPr="00192D59">
        <w:rPr>
          <w:lang w:val="nl-BE"/>
        </w:rPr>
        <w:t>Macron</w:t>
      </w:r>
      <w:proofErr w:type="spellEnd"/>
      <w:r w:rsidRPr="00192D59">
        <w:rPr>
          <w:lang w:val="nl-BE"/>
        </w:rPr>
        <w:t xml:space="preserve">: "prioriteit voor </w:t>
      </w:r>
      <w:r>
        <w:rPr>
          <w:lang w:val="nl-BE"/>
        </w:rPr>
        <w:t>personen met een handicap</w:t>
      </w:r>
      <w:r w:rsidRPr="00192D59">
        <w:rPr>
          <w:lang w:val="nl-BE"/>
        </w:rPr>
        <w:t xml:space="preserve"> ". Een paar maanden later verlaagt hij de eis van 100% naar 20% voor de bestaande. </w:t>
      </w:r>
      <w:r>
        <w:rPr>
          <w:lang w:val="fr-BE"/>
        </w:rPr>
        <w:t xml:space="preserve">Dit </w:t>
      </w:r>
      <w:proofErr w:type="spellStart"/>
      <w:r>
        <w:rPr>
          <w:lang w:val="fr-BE"/>
        </w:rPr>
        <w:t>is</w:t>
      </w:r>
      <w:proofErr w:type="spellEnd"/>
      <w:r>
        <w:rPr>
          <w:lang w:val="fr-BE"/>
        </w:rPr>
        <w:t xml:space="preserve"> </w:t>
      </w:r>
      <w:proofErr w:type="spellStart"/>
      <w:r>
        <w:rPr>
          <w:lang w:val="fr-BE"/>
        </w:rPr>
        <w:t>rampzalig</w:t>
      </w:r>
      <w:proofErr w:type="spellEnd"/>
      <w:r>
        <w:rPr>
          <w:lang w:val="fr-BE"/>
        </w:rPr>
        <w:t>.</w:t>
      </w:r>
    </w:p>
    <w:p w14:paraId="02ED04F0" w14:textId="77777777" w:rsidR="00162827" w:rsidRPr="00BB359D" w:rsidRDefault="00162827" w:rsidP="00162827">
      <w:pPr>
        <w:pStyle w:val="Paragraphedeliste"/>
        <w:numPr>
          <w:ilvl w:val="0"/>
          <w:numId w:val="4"/>
        </w:numPr>
        <w:ind w:left="1985"/>
        <w:rPr>
          <w:lang w:val="nl-BE"/>
        </w:rPr>
      </w:pPr>
      <w:r w:rsidRPr="00192D59">
        <w:rPr>
          <w:lang w:val="nl-BE"/>
        </w:rPr>
        <w:t xml:space="preserve">UNCRPD: in oktober 2018 bezocht de VN-commissaris Frankrijk en publiceerde een venijnig rapport over toegankelijkheid. Naar aanleiding hiervan legden 4 verenigingen de zaak voor aan de Raad van de </w:t>
      </w:r>
      <w:r>
        <w:rPr>
          <w:lang w:val="nl-BE"/>
        </w:rPr>
        <w:t>UE</w:t>
      </w:r>
      <w:r w:rsidRPr="00192D59">
        <w:rPr>
          <w:lang w:val="nl-BE"/>
        </w:rPr>
        <w:t xml:space="preserve">. </w:t>
      </w:r>
      <w:r w:rsidRPr="00BB359D">
        <w:rPr>
          <w:lang w:val="nl-BE"/>
        </w:rPr>
        <w:t>Resultaat: een maand geleden een unanieme veroordeling ...</w:t>
      </w:r>
    </w:p>
    <w:p w14:paraId="59E312F9" w14:textId="77777777" w:rsidR="00162827" w:rsidRDefault="00162827" w:rsidP="00162827">
      <w:pPr>
        <w:pStyle w:val="Paragraphedeliste"/>
        <w:numPr>
          <w:ilvl w:val="0"/>
          <w:numId w:val="4"/>
        </w:numPr>
        <w:rPr>
          <w:lang w:val="fr-BE"/>
        </w:rPr>
      </w:pPr>
      <w:proofErr w:type="spellStart"/>
      <w:r>
        <w:rPr>
          <w:lang w:val="fr-BE"/>
        </w:rPr>
        <w:t>Waarom</w:t>
      </w:r>
      <w:proofErr w:type="spellEnd"/>
      <w:r>
        <w:rPr>
          <w:lang w:val="fr-BE"/>
        </w:rPr>
        <w:t xml:space="preserve"> </w:t>
      </w:r>
      <w:proofErr w:type="spellStart"/>
      <w:r>
        <w:rPr>
          <w:lang w:val="fr-BE"/>
        </w:rPr>
        <w:t>deze</w:t>
      </w:r>
      <w:proofErr w:type="spellEnd"/>
      <w:r>
        <w:rPr>
          <w:lang w:val="fr-BE"/>
        </w:rPr>
        <w:t xml:space="preserve"> </w:t>
      </w:r>
      <w:proofErr w:type="spellStart"/>
      <w:r>
        <w:rPr>
          <w:lang w:val="fr-BE"/>
        </w:rPr>
        <w:t>sombere</w:t>
      </w:r>
      <w:proofErr w:type="spellEnd"/>
      <w:r>
        <w:rPr>
          <w:lang w:val="fr-BE"/>
        </w:rPr>
        <w:t xml:space="preserve"> </w:t>
      </w:r>
      <w:proofErr w:type="spellStart"/>
      <w:r>
        <w:rPr>
          <w:lang w:val="fr-BE"/>
        </w:rPr>
        <w:t>beoordeling</w:t>
      </w:r>
      <w:proofErr w:type="spellEnd"/>
      <w:r>
        <w:rPr>
          <w:lang w:val="fr-BE"/>
        </w:rPr>
        <w:t>?</w:t>
      </w:r>
    </w:p>
    <w:p w14:paraId="775BC59B" w14:textId="77777777" w:rsidR="00162827" w:rsidRPr="00192D59" w:rsidRDefault="00162827" w:rsidP="00162827">
      <w:pPr>
        <w:pStyle w:val="Paragraphedeliste"/>
        <w:numPr>
          <w:ilvl w:val="0"/>
          <w:numId w:val="4"/>
        </w:numPr>
        <w:ind w:left="1701"/>
        <w:rPr>
          <w:lang w:val="nl-BE"/>
        </w:rPr>
      </w:pPr>
      <w:r w:rsidRPr="00192D59">
        <w:rPr>
          <w:lang w:val="nl-BE"/>
        </w:rPr>
        <w:lastRenderedPageBreak/>
        <w:t>Gebrek aan nationale en lokale politieke wil</w:t>
      </w:r>
    </w:p>
    <w:p w14:paraId="16B8B26A" w14:textId="77777777" w:rsidR="00162827" w:rsidRDefault="00162827" w:rsidP="00162827">
      <w:pPr>
        <w:pStyle w:val="Paragraphedeliste"/>
        <w:numPr>
          <w:ilvl w:val="0"/>
          <w:numId w:val="4"/>
        </w:numPr>
        <w:ind w:left="1701"/>
        <w:rPr>
          <w:lang w:val="fr-BE"/>
        </w:rPr>
      </w:pPr>
      <w:proofErr w:type="spellStart"/>
      <w:r>
        <w:rPr>
          <w:lang w:val="fr-BE"/>
        </w:rPr>
        <w:t>Gebrek</w:t>
      </w:r>
      <w:proofErr w:type="spellEnd"/>
      <w:r>
        <w:rPr>
          <w:lang w:val="fr-BE"/>
        </w:rPr>
        <w:t xml:space="preserve"> </w:t>
      </w:r>
      <w:proofErr w:type="spellStart"/>
      <w:r>
        <w:rPr>
          <w:lang w:val="fr-BE"/>
        </w:rPr>
        <w:t>aan</w:t>
      </w:r>
      <w:proofErr w:type="spellEnd"/>
      <w:r>
        <w:rPr>
          <w:lang w:val="fr-BE"/>
        </w:rPr>
        <w:t xml:space="preserve"> </w:t>
      </w:r>
      <w:proofErr w:type="spellStart"/>
      <w:r>
        <w:rPr>
          <w:lang w:val="fr-BE"/>
        </w:rPr>
        <w:t>handhavingsmaatregelen</w:t>
      </w:r>
      <w:proofErr w:type="spellEnd"/>
      <w:r>
        <w:rPr>
          <w:lang w:val="fr-BE"/>
        </w:rPr>
        <w:t xml:space="preserve"> </w:t>
      </w:r>
    </w:p>
    <w:p w14:paraId="46A13D96" w14:textId="77777777" w:rsidR="00162827" w:rsidRPr="00192D59" w:rsidRDefault="00162827" w:rsidP="00162827">
      <w:pPr>
        <w:pStyle w:val="Paragraphedeliste"/>
        <w:numPr>
          <w:ilvl w:val="0"/>
          <w:numId w:val="4"/>
        </w:numPr>
        <w:ind w:left="1701"/>
        <w:rPr>
          <w:lang w:val="nl-BE"/>
        </w:rPr>
      </w:pPr>
      <w:r w:rsidRPr="00192D59">
        <w:rPr>
          <w:lang w:val="nl-BE"/>
        </w:rPr>
        <w:t>Geen enkele minister heeft in 18 jaar negatief gecommuniceerd over de uitvoering van de wet. Tegelijkertijd zijn we van 10.000 naar 3.000 verkeersdoden gegaan. Als je een proactief beleid voert, krijg je resultaten.</w:t>
      </w:r>
    </w:p>
    <w:p w14:paraId="32C47C5C" w14:textId="77777777" w:rsidR="00162827" w:rsidRDefault="00162827" w:rsidP="00162827">
      <w:pPr>
        <w:pStyle w:val="Paragraphedeliste"/>
        <w:numPr>
          <w:ilvl w:val="0"/>
          <w:numId w:val="4"/>
        </w:numPr>
        <w:ind w:left="1701"/>
        <w:rPr>
          <w:lang w:val="fr-BE"/>
        </w:rPr>
      </w:pPr>
      <w:r w:rsidRPr="00192D59">
        <w:rPr>
          <w:lang w:val="nl-BE"/>
        </w:rPr>
        <w:t xml:space="preserve">Gebrek aan opleiding in alle sectoren, niet alleen bij architecten. Er zijn 118 basisopleidingen die een opleidingsmodule over toegankelijkheid zouden moeten bevatten. </w:t>
      </w:r>
      <w:proofErr w:type="spellStart"/>
      <w:r>
        <w:rPr>
          <w:lang w:val="fr-BE"/>
        </w:rPr>
        <w:t>Deze</w:t>
      </w:r>
      <w:proofErr w:type="spellEnd"/>
      <w:r>
        <w:rPr>
          <w:lang w:val="fr-BE"/>
        </w:rPr>
        <w:t xml:space="preserve"> </w:t>
      </w:r>
      <w:proofErr w:type="spellStart"/>
      <w:r>
        <w:rPr>
          <w:lang w:val="fr-BE"/>
        </w:rPr>
        <w:t>bestaan</w:t>
      </w:r>
      <w:proofErr w:type="spellEnd"/>
      <w:r>
        <w:rPr>
          <w:lang w:val="fr-BE"/>
        </w:rPr>
        <w:t xml:space="preserve"> niet.</w:t>
      </w:r>
    </w:p>
    <w:p w14:paraId="36E3993C" w14:textId="77777777" w:rsidR="00162827" w:rsidRPr="00192D59" w:rsidRDefault="00162827" w:rsidP="00162827">
      <w:pPr>
        <w:pStyle w:val="Paragraphedeliste"/>
        <w:numPr>
          <w:ilvl w:val="0"/>
          <w:numId w:val="4"/>
        </w:numPr>
        <w:ind w:left="1701"/>
        <w:rPr>
          <w:lang w:val="nl-BE"/>
        </w:rPr>
      </w:pPr>
      <w:r w:rsidRPr="00192D59">
        <w:rPr>
          <w:lang w:val="nl-BE"/>
        </w:rPr>
        <w:t xml:space="preserve">Gebrek aan actie door de staat. Voor de staat zijn </w:t>
      </w:r>
      <w:r>
        <w:rPr>
          <w:lang w:val="nl-BE"/>
        </w:rPr>
        <w:t>personen met een handicap</w:t>
      </w:r>
      <w:r w:rsidRPr="00192D59">
        <w:rPr>
          <w:lang w:val="nl-BE"/>
        </w:rPr>
        <w:t xml:space="preserve"> nog steeds rolstoelgebruikers, d.w.z. 1% van de bevolking. Over 10 jaar zal een kwart van de bevolking ouder zijn dan 65. Er zijn jaarlijks 700.000 zwangere vrouwen. Reizigers met bagage zijn er 85 miljoen per jaar. Verhuizers en bezorgers hebben er veel baat bij als het gebouw toegankelijk is... Dat is veel meer dan de 1% mensen in een rolstoel!</w:t>
      </w:r>
    </w:p>
    <w:p w14:paraId="547A5508" w14:textId="77777777" w:rsidR="00162827" w:rsidRPr="00192D59" w:rsidRDefault="00162827" w:rsidP="00162827">
      <w:pPr>
        <w:pStyle w:val="Paragraphedeliste"/>
        <w:numPr>
          <w:ilvl w:val="0"/>
          <w:numId w:val="4"/>
        </w:numPr>
        <w:ind w:left="1701"/>
        <w:rPr>
          <w:lang w:val="nl-BE"/>
        </w:rPr>
      </w:pPr>
      <w:r w:rsidRPr="00192D59">
        <w:rPr>
          <w:lang w:val="nl-BE"/>
        </w:rPr>
        <w:t xml:space="preserve">Handhaving van een zeer medische visie op handicaps: de mensenrechtencommissaris onderstreepte: "In Frankrijk worden </w:t>
      </w:r>
      <w:r>
        <w:rPr>
          <w:lang w:val="nl-BE"/>
        </w:rPr>
        <w:t>personen met een handicap</w:t>
      </w:r>
      <w:r w:rsidRPr="00192D59">
        <w:rPr>
          <w:lang w:val="nl-BE"/>
        </w:rPr>
        <w:t xml:space="preserve"> beschouwd als objecten van de wet en niet als subjecten van de wet".</w:t>
      </w:r>
    </w:p>
    <w:p w14:paraId="741D039F" w14:textId="77777777" w:rsidR="00162827" w:rsidRPr="00192D59" w:rsidRDefault="00162827" w:rsidP="00162827">
      <w:pPr>
        <w:pStyle w:val="Paragraphedeliste"/>
        <w:numPr>
          <w:ilvl w:val="0"/>
          <w:numId w:val="4"/>
        </w:numPr>
        <w:ind w:left="1701"/>
        <w:rPr>
          <w:lang w:val="nl-BE"/>
        </w:rPr>
      </w:pPr>
      <w:r w:rsidRPr="00192D59">
        <w:rPr>
          <w:lang w:val="nl-BE"/>
        </w:rPr>
        <w:t>Culturele blokkade: mensen met een handicap worden gezien als sociale gevallen</w:t>
      </w:r>
    </w:p>
    <w:p w14:paraId="1820E44C" w14:textId="77777777" w:rsidR="00162827" w:rsidRPr="00192D59" w:rsidRDefault="00162827" w:rsidP="00162827">
      <w:pPr>
        <w:pStyle w:val="Paragraphedeliste"/>
        <w:numPr>
          <w:ilvl w:val="0"/>
          <w:numId w:val="4"/>
        </w:numPr>
        <w:ind w:left="1701"/>
        <w:rPr>
          <w:lang w:val="nl-BE"/>
        </w:rPr>
      </w:pPr>
      <w:r w:rsidRPr="00192D59">
        <w:rPr>
          <w:lang w:val="nl-BE"/>
        </w:rPr>
        <w:t>De laatste 6-8 jaar worden steeds meer individuele bijzonderheden onderkend: zo kunnen veganisten zich laten horen, zijn P</w:t>
      </w:r>
      <w:r>
        <w:rPr>
          <w:lang w:val="nl-BE"/>
        </w:rPr>
        <w:t>M</w:t>
      </w:r>
      <w:r w:rsidRPr="00192D59">
        <w:rPr>
          <w:lang w:val="nl-BE"/>
        </w:rPr>
        <w:t>H niet</w:t>
      </w:r>
    </w:p>
    <w:p w14:paraId="40E30310" w14:textId="77777777" w:rsidR="00162827" w:rsidRPr="00192D59" w:rsidRDefault="00162827" w:rsidP="00162827">
      <w:pPr>
        <w:pStyle w:val="Paragraphedeliste"/>
        <w:numPr>
          <w:ilvl w:val="0"/>
          <w:numId w:val="4"/>
        </w:numPr>
        <w:ind w:left="1701"/>
        <w:rPr>
          <w:lang w:val="nl-BE"/>
        </w:rPr>
      </w:pPr>
      <w:r w:rsidRPr="00192D59">
        <w:rPr>
          <w:lang w:val="nl-BE"/>
        </w:rPr>
        <w:t xml:space="preserve">De nationale conferentie over handicaps vindt om de drie jaar plaats. Het is een kwestie van informatie, een kwestie van digitale toegankelijkheid. </w:t>
      </w:r>
    </w:p>
    <w:p w14:paraId="5FF95347" w14:textId="77777777" w:rsidR="00162827" w:rsidRPr="00192D59" w:rsidRDefault="00162827" w:rsidP="00162827">
      <w:pPr>
        <w:pStyle w:val="Paragraphedeliste"/>
        <w:numPr>
          <w:ilvl w:val="0"/>
          <w:numId w:val="4"/>
        </w:numPr>
        <w:ind w:left="1701"/>
        <w:rPr>
          <w:lang w:val="nl-BE"/>
        </w:rPr>
      </w:pPr>
      <w:r w:rsidRPr="00192D59">
        <w:rPr>
          <w:lang w:val="nl-BE"/>
        </w:rPr>
        <w:t>Slechts 20% van de administratieve procedures is toegankelijk: gebarentaal, FALC... ontbreken volledig.</w:t>
      </w:r>
    </w:p>
    <w:p w14:paraId="7AFCBC28" w14:textId="77777777" w:rsidR="00162827" w:rsidRPr="00192D59" w:rsidRDefault="00162827" w:rsidP="00162827">
      <w:pPr>
        <w:pStyle w:val="Titre2"/>
        <w:rPr>
          <w:lang w:val="nl-BE"/>
        </w:rPr>
      </w:pPr>
      <w:r w:rsidRPr="00192D59">
        <w:rPr>
          <w:lang w:val="nl-BE"/>
        </w:rPr>
        <w:t xml:space="preserve">Vragen en antwoorden </w:t>
      </w:r>
    </w:p>
    <w:p w14:paraId="4CCB43EA" w14:textId="77777777" w:rsidR="00162827" w:rsidRPr="00192D59" w:rsidRDefault="00162827" w:rsidP="00162827">
      <w:pPr>
        <w:spacing w:after="0"/>
        <w:ind w:left="284"/>
        <w:rPr>
          <w:lang w:val="nl-BE"/>
        </w:rPr>
      </w:pPr>
      <w:r w:rsidRPr="00192D59">
        <w:rPr>
          <w:lang w:val="nl-BE"/>
        </w:rPr>
        <w:t>Welke sancties?</w:t>
      </w:r>
    </w:p>
    <w:p w14:paraId="2CF94BBD" w14:textId="77777777" w:rsidR="00162827" w:rsidRPr="00192D59" w:rsidRDefault="00162827" w:rsidP="00162827">
      <w:pPr>
        <w:pStyle w:val="Paragraphedeliste"/>
        <w:numPr>
          <w:ilvl w:val="0"/>
          <w:numId w:val="5"/>
        </w:numPr>
        <w:ind w:left="1701"/>
        <w:rPr>
          <w:lang w:val="nl-BE"/>
        </w:rPr>
      </w:pPr>
      <w:r w:rsidRPr="00192D59">
        <w:rPr>
          <w:lang w:val="nl-BE"/>
        </w:rPr>
        <w:t xml:space="preserve">Thierry </w:t>
      </w:r>
      <w:proofErr w:type="spellStart"/>
      <w:r w:rsidRPr="00192D59">
        <w:rPr>
          <w:lang w:val="nl-BE"/>
        </w:rPr>
        <w:t>Jammes</w:t>
      </w:r>
      <w:proofErr w:type="spellEnd"/>
      <w:r w:rsidRPr="00192D59">
        <w:rPr>
          <w:lang w:val="nl-BE"/>
        </w:rPr>
        <w:t>: Ze kunnen tot 225.000€ gaan voor een gemeenschap. Maar een klacht indienen is erg zwaar. Daarom voerden wij campagne voor automatische sancties.</w:t>
      </w:r>
    </w:p>
    <w:p w14:paraId="72DB626E" w14:textId="77777777" w:rsidR="00162827" w:rsidRPr="00192D59" w:rsidRDefault="00162827" w:rsidP="00162827">
      <w:pPr>
        <w:pStyle w:val="Paragraphedeliste"/>
        <w:numPr>
          <w:ilvl w:val="0"/>
          <w:numId w:val="5"/>
        </w:numPr>
        <w:ind w:left="1701"/>
        <w:rPr>
          <w:lang w:val="nl-BE"/>
        </w:rPr>
      </w:pPr>
      <w:r w:rsidRPr="00192D59">
        <w:rPr>
          <w:lang w:val="nl-BE"/>
        </w:rPr>
        <w:t xml:space="preserve">Nicolas </w:t>
      </w:r>
      <w:proofErr w:type="spellStart"/>
      <w:r w:rsidRPr="00192D59">
        <w:rPr>
          <w:lang w:val="nl-BE"/>
        </w:rPr>
        <w:t>Merille</w:t>
      </w:r>
      <w:proofErr w:type="spellEnd"/>
      <w:r w:rsidRPr="00192D59">
        <w:rPr>
          <w:lang w:val="nl-BE"/>
        </w:rPr>
        <w:t>: We hebben alle prefecten aangeschreven: 1/3 heeft niet geantwoord "dit is niet het moment om de winkeliers lastig te vallen" = het is nooit het juiste moment.</w:t>
      </w:r>
    </w:p>
    <w:p w14:paraId="655C0ED1" w14:textId="77777777" w:rsidR="00162827" w:rsidRPr="00192D59" w:rsidRDefault="00162827" w:rsidP="00162827">
      <w:pPr>
        <w:pStyle w:val="Paragraphedeliste"/>
        <w:numPr>
          <w:ilvl w:val="0"/>
          <w:numId w:val="5"/>
        </w:numPr>
        <w:ind w:left="1701"/>
        <w:rPr>
          <w:lang w:val="nl-BE"/>
        </w:rPr>
      </w:pPr>
      <w:r w:rsidRPr="00192D59">
        <w:rPr>
          <w:lang w:val="nl-BE"/>
        </w:rPr>
        <w:t xml:space="preserve">Carole </w:t>
      </w:r>
      <w:proofErr w:type="spellStart"/>
      <w:r w:rsidRPr="00192D59">
        <w:rPr>
          <w:lang w:val="nl-BE"/>
        </w:rPr>
        <w:t>Guéchi</w:t>
      </w:r>
      <w:proofErr w:type="spellEnd"/>
      <w:r w:rsidRPr="00192D59">
        <w:rPr>
          <w:lang w:val="nl-BE"/>
        </w:rPr>
        <w:t>: Tien jaar geleden was ik bij de SNCF verantwoordelijk voor de toegankelijkheid. Ik hield van de klachten, dat is wat er gebeurt.</w:t>
      </w:r>
    </w:p>
    <w:p w14:paraId="7169BFBA" w14:textId="77777777" w:rsidR="00162827" w:rsidRPr="00162827" w:rsidRDefault="00162827" w:rsidP="0098089E">
      <w:pPr>
        <w:rPr>
          <w:lang w:val="nl-BE"/>
        </w:rPr>
      </w:pPr>
    </w:p>
    <w:sectPr w:rsidR="00162827" w:rsidRPr="001628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gritte Olivier" w:date="2023-04-26T10:23:00Z" w:initials="MO">
    <w:p w14:paraId="775FC7C2" w14:textId="77777777" w:rsidR="00553D44" w:rsidRDefault="00553D44" w:rsidP="00992479">
      <w:pPr>
        <w:pStyle w:val="Commentaire"/>
      </w:pPr>
      <w:r>
        <w:rPr>
          <w:rStyle w:val="Marquedecommentaire"/>
        </w:rPr>
        <w:annotationRef/>
      </w:r>
      <w:r>
        <w:t>Il serait intéressant de savoir comment la France organise le contrôle pour pouvoir déterminer qu'elle est trop fraudée ???</w:t>
      </w:r>
    </w:p>
  </w:comment>
  <w:comment w:id="1" w:author="Magritte Olivier" w:date="2023-04-26T11:38:00Z" w:initials="MO">
    <w:p w14:paraId="7113FDDB" w14:textId="77777777" w:rsidR="001679FE" w:rsidRDefault="001679FE" w:rsidP="0006613F">
      <w:pPr>
        <w:pStyle w:val="Commentaire"/>
      </w:pPr>
      <w:r>
        <w:rPr>
          <w:rStyle w:val="Marquedecommentaire"/>
        </w:rPr>
        <w:annotationRef/>
      </w:r>
      <w:r>
        <w:t>Vérifier avec Benjamin + Marie Denninghaus</w:t>
      </w:r>
    </w:p>
  </w:comment>
  <w:comment w:id="2" w:author="Magritte Olivier" w:date="2023-04-26T10:23:00Z" w:initials="MO">
    <w:p w14:paraId="17B167AE" w14:textId="77777777" w:rsidR="00162827" w:rsidRDefault="00162827" w:rsidP="00162827">
      <w:pPr>
        <w:pStyle w:val="Commentaire"/>
      </w:pPr>
      <w:r>
        <w:rPr>
          <w:rStyle w:val="Marquedecommentaire"/>
        </w:rPr>
        <w:annotationRef/>
      </w:r>
      <w:r>
        <w:t>Het zou interessant zijn te weten hoe Frankrijk de controle organiseert om te kunnen vaststellen dat er te veel fraude wordt gepleegd?</w:t>
      </w:r>
    </w:p>
  </w:comment>
  <w:comment w:id="3" w:author="Magritte Olivier" w:date="2023-04-26T11:38:00Z" w:initials="MO">
    <w:p w14:paraId="0BE34C71" w14:textId="77777777" w:rsidR="00162827" w:rsidRDefault="00162827" w:rsidP="00162827">
      <w:pPr>
        <w:pStyle w:val="Commentaire"/>
      </w:pPr>
      <w:r>
        <w:rPr>
          <w:rStyle w:val="Marquedecommentaire"/>
        </w:rPr>
        <w:annotationRef/>
      </w:r>
      <w:r>
        <w:t>Kijk bij Benjamin + Marie Denninghaus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5FC7C2" w15:done="0"/>
  <w15:commentEx w15:paraId="7113FDDB" w15:done="0"/>
  <w15:commentEx w15:paraId="17B167AE" w15:done="0"/>
  <w15:commentEx w15:paraId="0BE34C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37A13" w16cex:dateUtc="2023-04-26T08:23:00Z"/>
  <w16cex:commentExtensible w16cex:durableId="27F38BB4" w16cex:dateUtc="2023-04-26T0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5FC7C2" w16cid:durableId="27F37A13"/>
  <w16cid:commentId w16cid:paraId="7113FDDB" w16cid:durableId="27F38BB4"/>
  <w16cid:commentId w16cid:paraId="17B167AE" w16cid:durableId="27F3B2D6"/>
  <w16cid:commentId w16cid:paraId="0BE34C71" w16cid:durableId="27F3B2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B02A1" w14:textId="77777777" w:rsidR="002C66FE" w:rsidRDefault="002C66FE" w:rsidP="002C66FE">
      <w:pPr>
        <w:spacing w:after="0" w:line="240" w:lineRule="auto"/>
      </w:pPr>
      <w:r>
        <w:separator/>
      </w:r>
    </w:p>
  </w:endnote>
  <w:endnote w:type="continuationSeparator" w:id="0">
    <w:p w14:paraId="491D43DE" w14:textId="77777777" w:rsidR="002C66FE" w:rsidRDefault="002C66FE" w:rsidP="002C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7742" w14:textId="77777777" w:rsidR="002C66FE" w:rsidRDefault="002C66FE" w:rsidP="002C66FE">
      <w:pPr>
        <w:spacing w:after="0" w:line="240" w:lineRule="auto"/>
      </w:pPr>
      <w:r>
        <w:separator/>
      </w:r>
    </w:p>
  </w:footnote>
  <w:footnote w:type="continuationSeparator" w:id="0">
    <w:p w14:paraId="6FF036EA" w14:textId="77777777" w:rsidR="002C66FE" w:rsidRDefault="002C66FE" w:rsidP="002C66FE">
      <w:pPr>
        <w:spacing w:after="0" w:line="240" w:lineRule="auto"/>
      </w:pPr>
      <w:r>
        <w:continuationSeparator/>
      </w:r>
    </w:p>
  </w:footnote>
  <w:footnote w:id="1">
    <w:p w14:paraId="7A296E92" w14:textId="3CE97FA8" w:rsidR="002C66FE" w:rsidRPr="002C66FE" w:rsidRDefault="002C66FE">
      <w:pPr>
        <w:pStyle w:val="Notedebasdepage"/>
        <w:rPr>
          <w:lang w:val="fr-BE"/>
        </w:rPr>
      </w:pPr>
      <w:r>
        <w:rPr>
          <w:rStyle w:val="Appelnotedebasdep"/>
        </w:rPr>
        <w:footnoteRef/>
      </w:r>
      <w:r w:rsidRPr="002C66FE">
        <w:rPr>
          <w:lang w:val="fr-BE"/>
        </w:rPr>
        <w:t xml:space="preserve"> </w:t>
      </w:r>
      <w:r>
        <w:rPr>
          <w:lang w:val="fr-BE"/>
        </w:rPr>
        <w:t xml:space="preserve">Parlement bruxellois, </w:t>
      </w:r>
      <w:r w:rsidRPr="002C66FE">
        <w:rPr>
          <w:i/>
          <w:iCs/>
          <w:lang w:val="fr-BE"/>
        </w:rPr>
        <w:t>Résolution relative à l’accessibilité pour les personnes en situation de handicap des bâtiments ouverts au public en Région de Bruxelles-Capitale</w:t>
      </w:r>
      <w:r>
        <w:rPr>
          <w:lang w:val="fr-BE"/>
        </w:rPr>
        <w:t xml:space="preserve">, Session ordinaire, 9/11/2022, </w:t>
      </w:r>
      <w:hyperlink r:id="rId1" w:history="1">
        <w:r w:rsidRPr="000B3FB2">
          <w:rPr>
            <w:rStyle w:val="Lienhypertexte"/>
            <w:lang w:val="fr-BE"/>
          </w:rPr>
          <w:t>http://weblex.irisnet.be/data/crb/doc/2022-23/146169/images.pdf</w:t>
        </w:r>
      </w:hyperlink>
      <w:r w:rsidRPr="002C66FE">
        <w:rPr>
          <w:lang w:val="fr-BE"/>
        </w:rPr>
        <w:t xml:space="preserve"> </w:t>
      </w:r>
    </w:p>
  </w:footnote>
  <w:footnote w:id="2">
    <w:p w14:paraId="29F83071" w14:textId="77777777" w:rsidR="00162827" w:rsidRPr="00192D59" w:rsidRDefault="00162827" w:rsidP="00162827">
      <w:pPr>
        <w:pStyle w:val="Notedebasdepage"/>
        <w:rPr>
          <w:lang w:val="nl-BE"/>
        </w:rPr>
      </w:pPr>
      <w:r>
        <w:rPr>
          <w:rStyle w:val="Appelnotedebasdep"/>
        </w:rPr>
        <w:footnoteRef/>
      </w:r>
      <w:r w:rsidRPr="00192D59">
        <w:rPr>
          <w:lang w:val="nl-BE"/>
        </w:rPr>
        <w:t xml:space="preserve"> Brussels Parlement, </w:t>
      </w:r>
      <w:r w:rsidRPr="00192D59">
        <w:rPr>
          <w:i/>
          <w:iCs/>
          <w:lang w:val="nl-BE"/>
        </w:rPr>
        <w:t>Resolutie over de toegankelijkheid voor personen met een handicap van voor het publiek toegankelijke gebouwen in het Brussels Hoofdstedelijk Gewest</w:t>
      </w:r>
      <w:r w:rsidRPr="00192D59">
        <w:rPr>
          <w:lang w:val="nl-BE"/>
        </w:rPr>
        <w:t xml:space="preserve">, Gewone zitting, 9/11/2022, </w:t>
      </w:r>
      <w:hyperlink r:id="rId2" w:history="1">
        <w:r w:rsidRPr="00192D59">
          <w:rPr>
            <w:rStyle w:val="Lienhypertexte"/>
            <w:lang w:val="nl-BE"/>
          </w:rPr>
          <w:t>http://weblex.irisnet.be/data/crb/doc/2022-23/146169/images.pdf.</w:t>
        </w:r>
      </w:hyperlink>
      <w:r w:rsidRPr="00192D59">
        <w:rPr>
          <w:lang w:val="nl-B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96267"/>
    <w:multiLevelType w:val="hybridMultilevel"/>
    <w:tmpl w:val="90FE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950CC"/>
    <w:multiLevelType w:val="hybridMultilevel"/>
    <w:tmpl w:val="D232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03E8F"/>
    <w:multiLevelType w:val="hybridMultilevel"/>
    <w:tmpl w:val="61B0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42DDD"/>
    <w:multiLevelType w:val="hybridMultilevel"/>
    <w:tmpl w:val="5B2CF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232599"/>
    <w:multiLevelType w:val="hybridMultilevel"/>
    <w:tmpl w:val="2EBC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972B8"/>
    <w:multiLevelType w:val="hybridMultilevel"/>
    <w:tmpl w:val="9A149D8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59856899">
    <w:abstractNumId w:val="4"/>
  </w:num>
  <w:num w:numId="2" w16cid:durableId="436098669">
    <w:abstractNumId w:val="3"/>
  </w:num>
  <w:num w:numId="3" w16cid:durableId="1861160824">
    <w:abstractNumId w:val="1"/>
  </w:num>
  <w:num w:numId="4" w16cid:durableId="520124989">
    <w:abstractNumId w:val="2"/>
  </w:num>
  <w:num w:numId="5" w16cid:durableId="1406762812">
    <w:abstractNumId w:val="5"/>
  </w:num>
  <w:num w:numId="6" w16cid:durableId="6764947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ritte Olivier">
    <w15:presenceInfo w15:providerId="AD" w15:userId="S::Olivier.Magritte@minsoc.fed.be::4c421028-65f4-458a-85c3-a0517b8abf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64"/>
    <w:rsid w:val="00060503"/>
    <w:rsid w:val="00162827"/>
    <w:rsid w:val="001679FE"/>
    <w:rsid w:val="001716AF"/>
    <w:rsid w:val="002C66FE"/>
    <w:rsid w:val="0030442C"/>
    <w:rsid w:val="003A7726"/>
    <w:rsid w:val="00436653"/>
    <w:rsid w:val="00463BB4"/>
    <w:rsid w:val="00465C97"/>
    <w:rsid w:val="004B7E32"/>
    <w:rsid w:val="004C3234"/>
    <w:rsid w:val="00553D44"/>
    <w:rsid w:val="00573DC1"/>
    <w:rsid w:val="005E2064"/>
    <w:rsid w:val="0063751F"/>
    <w:rsid w:val="0095477B"/>
    <w:rsid w:val="0098089E"/>
    <w:rsid w:val="009C0576"/>
    <w:rsid w:val="00AF7F29"/>
    <w:rsid w:val="00B3529D"/>
    <w:rsid w:val="00BB4993"/>
    <w:rsid w:val="00BC314D"/>
    <w:rsid w:val="00C2124C"/>
    <w:rsid w:val="00C45A44"/>
    <w:rsid w:val="00C82D09"/>
    <w:rsid w:val="00D668D2"/>
    <w:rsid w:val="00D72D12"/>
    <w:rsid w:val="00D950DB"/>
    <w:rsid w:val="00DB0C57"/>
    <w:rsid w:val="00DB4CC8"/>
    <w:rsid w:val="00E307C4"/>
    <w:rsid w:val="00E83871"/>
    <w:rsid w:val="00F77D7F"/>
    <w:rsid w:val="00FB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8F08"/>
  <w15:chartTrackingRefBased/>
  <w15:docId w15:val="{E7A2854E-C696-4E8E-B763-54815A91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2C"/>
    <w:pPr>
      <w:spacing w:after="120"/>
    </w:pPr>
  </w:style>
  <w:style w:type="paragraph" w:styleId="Titre1">
    <w:name w:val="heading 1"/>
    <w:basedOn w:val="Normal"/>
    <w:next w:val="Normal"/>
    <w:link w:val="Titre1Car"/>
    <w:uiPriority w:val="9"/>
    <w:qFormat/>
    <w:rsid w:val="00DB0C57"/>
    <w:pPr>
      <w:keepNext/>
      <w:keepLines/>
      <w:spacing w:before="480" w:after="0" w:line="276" w:lineRule="auto"/>
      <w:outlineLvl w:val="0"/>
    </w:pPr>
    <w:rPr>
      <w:rFonts w:ascii="Verdana" w:eastAsiaTheme="majorEastAsia" w:hAnsi="Verdana" w:cstheme="majorBidi"/>
      <w:b/>
      <w:bCs/>
      <w:sz w:val="32"/>
      <w:szCs w:val="28"/>
      <w:lang w:val="fr-BE"/>
    </w:rPr>
  </w:style>
  <w:style w:type="paragraph" w:styleId="Titre2">
    <w:name w:val="heading 2"/>
    <w:basedOn w:val="Normal"/>
    <w:next w:val="Normal"/>
    <w:link w:val="Titre2Car"/>
    <w:uiPriority w:val="9"/>
    <w:unhideWhenUsed/>
    <w:qFormat/>
    <w:rsid w:val="00DB0C57"/>
    <w:pPr>
      <w:keepNext/>
      <w:keepLines/>
      <w:spacing w:before="360" w:after="240" w:line="276" w:lineRule="auto"/>
      <w:outlineLvl w:val="1"/>
    </w:pPr>
    <w:rPr>
      <w:rFonts w:ascii="Verdana" w:eastAsiaTheme="majorEastAsia" w:hAnsi="Verdana" w:cstheme="majorBidi"/>
      <w:b/>
      <w:bCs/>
      <w:sz w:val="28"/>
      <w:szCs w:val="26"/>
      <w:lang w:val="fr-BE"/>
    </w:rPr>
  </w:style>
  <w:style w:type="paragraph" w:styleId="Titre3">
    <w:name w:val="heading 3"/>
    <w:basedOn w:val="Normal"/>
    <w:next w:val="Normal"/>
    <w:link w:val="Titre3Car"/>
    <w:uiPriority w:val="9"/>
    <w:unhideWhenUsed/>
    <w:qFormat/>
    <w:rsid w:val="00DB0C57"/>
    <w:pPr>
      <w:keepNext/>
      <w:keepLines/>
      <w:spacing w:before="240" w:line="276" w:lineRule="auto"/>
      <w:outlineLvl w:val="2"/>
    </w:pPr>
    <w:rPr>
      <w:rFonts w:ascii="Verdana" w:eastAsiaTheme="majorEastAsia" w:hAnsi="Verdana" w:cstheme="majorBidi"/>
      <w:b/>
      <w:bCs/>
      <w:sz w:val="24"/>
      <w:lang w:val="fr-BE"/>
    </w:rPr>
  </w:style>
  <w:style w:type="paragraph" w:styleId="Titre4">
    <w:name w:val="heading 4"/>
    <w:basedOn w:val="Normal"/>
    <w:next w:val="Normal"/>
    <w:link w:val="Titre4Car"/>
    <w:uiPriority w:val="9"/>
    <w:unhideWhenUsed/>
    <w:qFormat/>
    <w:rsid w:val="0030442C"/>
    <w:pPr>
      <w:keepNext/>
      <w:keepLines/>
      <w:spacing w:before="200"/>
      <w:outlineLvl w:val="3"/>
    </w:pPr>
    <w:rPr>
      <w:rFonts w:asciiTheme="majorHAnsi" w:eastAsiaTheme="majorEastAsia" w:hAnsiTheme="majorHAnsi" w:cstheme="majorBidi"/>
      <w:iCs/>
      <w:sz w:val="24"/>
      <w:u w:val="single"/>
    </w:rPr>
  </w:style>
  <w:style w:type="paragraph" w:styleId="Titre5">
    <w:name w:val="heading 5"/>
    <w:basedOn w:val="Normal"/>
    <w:next w:val="Normal"/>
    <w:link w:val="Titre5Car"/>
    <w:uiPriority w:val="9"/>
    <w:unhideWhenUsed/>
    <w:qFormat/>
    <w:rsid w:val="0030442C"/>
    <w:pPr>
      <w:keepNext/>
      <w:keepLines/>
      <w:spacing w:before="160"/>
      <w:outlineLvl w:val="4"/>
    </w:pPr>
    <w:rPr>
      <w:rFonts w:asciiTheme="majorHAnsi" w:eastAsiaTheme="majorEastAsia" w:hAnsiTheme="majorHAnsi" w:cstheme="majorBidi"/>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B0C57"/>
    <w:rPr>
      <w:rFonts w:ascii="Verdana" w:eastAsiaTheme="majorEastAsia" w:hAnsi="Verdana" w:cstheme="majorBidi"/>
      <w:b/>
      <w:bCs/>
      <w:sz w:val="28"/>
      <w:szCs w:val="26"/>
      <w:lang w:val="fr-BE"/>
    </w:rPr>
  </w:style>
  <w:style w:type="character" w:customStyle="1" w:styleId="Titre1Car">
    <w:name w:val="Titre 1 Car"/>
    <w:basedOn w:val="Policepardfaut"/>
    <w:link w:val="Titre1"/>
    <w:uiPriority w:val="9"/>
    <w:rsid w:val="00DB0C57"/>
    <w:rPr>
      <w:rFonts w:ascii="Verdana" w:eastAsiaTheme="majorEastAsia" w:hAnsi="Verdana" w:cstheme="majorBidi"/>
      <w:b/>
      <w:bCs/>
      <w:sz w:val="32"/>
      <w:szCs w:val="28"/>
      <w:lang w:val="fr-BE"/>
    </w:rPr>
  </w:style>
  <w:style w:type="character" w:customStyle="1" w:styleId="Titre3Car">
    <w:name w:val="Titre 3 Car"/>
    <w:basedOn w:val="Policepardfaut"/>
    <w:link w:val="Titre3"/>
    <w:uiPriority w:val="9"/>
    <w:rsid w:val="00DB0C57"/>
    <w:rPr>
      <w:rFonts w:ascii="Verdana" w:eastAsiaTheme="majorEastAsia" w:hAnsi="Verdana" w:cstheme="majorBidi"/>
      <w:b/>
      <w:bCs/>
      <w:sz w:val="24"/>
      <w:lang w:val="fr-BE"/>
    </w:rPr>
  </w:style>
  <w:style w:type="character" w:customStyle="1" w:styleId="Titre4Car">
    <w:name w:val="Titre 4 Car"/>
    <w:basedOn w:val="Policepardfaut"/>
    <w:link w:val="Titre4"/>
    <w:uiPriority w:val="9"/>
    <w:rsid w:val="0030442C"/>
    <w:rPr>
      <w:rFonts w:asciiTheme="majorHAnsi" w:eastAsiaTheme="majorEastAsia" w:hAnsiTheme="majorHAnsi" w:cstheme="majorBidi"/>
      <w:iCs/>
      <w:sz w:val="24"/>
      <w:u w:val="single"/>
    </w:rPr>
  </w:style>
  <w:style w:type="character" w:customStyle="1" w:styleId="Titre5Car">
    <w:name w:val="Titre 5 Car"/>
    <w:basedOn w:val="Policepardfaut"/>
    <w:link w:val="Titre5"/>
    <w:uiPriority w:val="9"/>
    <w:rsid w:val="0030442C"/>
    <w:rPr>
      <w:rFonts w:asciiTheme="majorHAnsi" w:eastAsiaTheme="majorEastAsia" w:hAnsiTheme="majorHAnsi" w:cstheme="majorBidi"/>
      <w:i/>
    </w:rPr>
  </w:style>
  <w:style w:type="paragraph" w:styleId="Paragraphedeliste">
    <w:name w:val="List Paragraph"/>
    <w:basedOn w:val="Normal"/>
    <w:uiPriority w:val="34"/>
    <w:qFormat/>
    <w:rsid w:val="005E2064"/>
    <w:pPr>
      <w:ind w:left="720"/>
      <w:contextualSpacing/>
    </w:pPr>
  </w:style>
  <w:style w:type="paragraph" w:styleId="Notedebasdepage">
    <w:name w:val="footnote text"/>
    <w:basedOn w:val="Normal"/>
    <w:link w:val="NotedebasdepageCar"/>
    <w:uiPriority w:val="99"/>
    <w:semiHidden/>
    <w:unhideWhenUsed/>
    <w:rsid w:val="002C66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66FE"/>
    <w:rPr>
      <w:sz w:val="20"/>
      <w:szCs w:val="20"/>
    </w:rPr>
  </w:style>
  <w:style w:type="character" w:styleId="Appelnotedebasdep">
    <w:name w:val="footnote reference"/>
    <w:basedOn w:val="Policepardfaut"/>
    <w:uiPriority w:val="99"/>
    <w:semiHidden/>
    <w:unhideWhenUsed/>
    <w:rsid w:val="002C66FE"/>
    <w:rPr>
      <w:vertAlign w:val="superscript"/>
    </w:rPr>
  </w:style>
  <w:style w:type="character" w:styleId="Lienhypertexte">
    <w:name w:val="Hyperlink"/>
    <w:basedOn w:val="Policepardfaut"/>
    <w:uiPriority w:val="99"/>
    <w:unhideWhenUsed/>
    <w:rsid w:val="002C66FE"/>
    <w:rPr>
      <w:color w:val="0563C1" w:themeColor="hyperlink"/>
      <w:u w:val="single"/>
    </w:rPr>
  </w:style>
  <w:style w:type="character" w:styleId="Mentionnonrsolue">
    <w:name w:val="Unresolved Mention"/>
    <w:basedOn w:val="Policepardfaut"/>
    <w:uiPriority w:val="99"/>
    <w:semiHidden/>
    <w:unhideWhenUsed/>
    <w:rsid w:val="002C66FE"/>
    <w:rPr>
      <w:color w:val="605E5C"/>
      <w:shd w:val="clear" w:color="auto" w:fill="E1DFDD"/>
    </w:rPr>
  </w:style>
  <w:style w:type="character" w:styleId="Marquedecommentaire">
    <w:name w:val="annotation reference"/>
    <w:basedOn w:val="Policepardfaut"/>
    <w:uiPriority w:val="99"/>
    <w:semiHidden/>
    <w:unhideWhenUsed/>
    <w:rsid w:val="00553D44"/>
    <w:rPr>
      <w:sz w:val="16"/>
      <w:szCs w:val="16"/>
    </w:rPr>
  </w:style>
  <w:style w:type="paragraph" w:styleId="Commentaire">
    <w:name w:val="annotation text"/>
    <w:basedOn w:val="Normal"/>
    <w:link w:val="CommentaireCar"/>
    <w:uiPriority w:val="99"/>
    <w:unhideWhenUsed/>
    <w:rsid w:val="00553D44"/>
    <w:pPr>
      <w:spacing w:line="240" w:lineRule="auto"/>
    </w:pPr>
    <w:rPr>
      <w:sz w:val="20"/>
      <w:szCs w:val="20"/>
    </w:rPr>
  </w:style>
  <w:style w:type="character" w:customStyle="1" w:styleId="CommentaireCar">
    <w:name w:val="Commentaire Car"/>
    <w:basedOn w:val="Policepardfaut"/>
    <w:link w:val="Commentaire"/>
    <w:uiPriority w:val="99"/>
    <w:rsid w:val="00553D44"/>
    <w:rPr>
      <w:sz w:val="20"/>
      <w:szCs w:val="20"/>
    </w:rPr>
  </w:style>
  <w:style w:type="paragraph" w:styleId="Objetducommentaire">
    <w:name w:val="annotation subject"/>
    <w:basedOn w:val="Commentaire"/>
    <w:next w:val="Commentaire"/>
    <w:link w:val="ObjetducommentaireCar"/>
    <w:uiPriority w:val="99"/>
    <w:semiHidden/>
    <w:unhideWhenUsed/>
    <w:rsid w:val="00553D44"/>
    <w:rPr>
      <w:b/>
      <w:bCs/>
    </w:rPr>
  </w:style>
  <w:style w:type="character" w:customStyle="1" w:styleId="ObjetducommentaireCar">
    <w:name w:val="Objet du commentaire Car"/>
    <w:basedOn w:val="CommentaireCar"/>
    <w:link w:val="Objetducommentaire"/>
    <w:uiPriority w:val="99"/>
    <w:semiHidden/>
    <w:rsid w:val="00553D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eblex.irisnet.be/data/crb/doc/2022-23/146169/images.pdf.%20" TargetMode="External"/><Relationship Id="rId1" Type="http://schemas.openxmlformats.org/officeDocument/2006/relationships/hyperlink" Target="http://weblex.irisnet.be/data/crb/doc/2022-23/146169/imag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F416-DDD7-4F02-BF4C-5E328134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3719</Words>
  <Characters>21201</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2</cp:revision>
  <dcterms:created xsi:type="dcterms:W3CDTF">2023-04-28T13:46:00Z</dcterms:created>
  <dcterms:modified xsi:type="dcterms:W3CDTF">2023-04-28T13:46:00Z</dcterms:modified>
</cp:coreProperties>
</file>