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D8DB" w14:textId="58079A47" w:rsidR="001236C1" w:rsidRPr="002D04C9" w:rsidRDefault="00F75685" w:rsidP="00364EED">
      <w:pPr>
        <w:pStyle w:val="Titre1"/>
        <w:rPr>
          <w:lang w:val="fr-BE"/>
        </w:rPr>
      </w:pPr>
      <w:r w:rsidRPr="002D04C9">
        <w:rPr>
          <w:lang w:val="fr-BE"/>
        </w:rPr>
        <w:t>EDF</w:t>
      </w:r>
      <w:r w:rsidR="00364EED" w:rsidRPr="002D04C9">
        <w:rPr>
          <w:lang w:val="fr-BE"/>
        </w:rPr>
        <w:t xml:space="preserve"> – </w:t>
      </w:r>
      <w:r w:rsidR="00C77660">
        <w:rPr>
          <w:lang w:val="fr-BE"/>
        </w:rPr>
        <w:t xml:space="preserve">Formation - </w:t>
      </w:r>
      <w:r w:rsidR="00F3178F">
        <w:rPr>
          <w:lang w:val="fr-BE"/>
        </w:rPr>
        <w:t>Comment organiser un événement accessible ?</w:t>
      </w:r>
      <w:r w:rsidR="00364EED" w:rsidRPr="002D04C9">
        <w:rPr>
          <w:lang w:val="fr-BE"/>
        </w:rPr>
        <w:t xml:space="preserve"> – 17/04/2026</w:t>
      </w:r>
    </w:p>
    <w:p w14:paraId="41312E11" w14:textId="7B08AAD0" w:rsidR="00D35834" w:rsidRPr="002D04C9" w:rsidRDefault="00364EED" w:rsidP="001A7F90">
      <w:pPr>
        <w:spacing w:before="120" w:after="0"/>
        <w:rPr>
          <w:lang w:val="fr-BE"/>
        </w:rPr>
      </w:pPr>
      <w:r w:rsidRPr="002D04C9">
        <w:rPr>
          <w:lang w:val="fr-BE"/>
        </w:rPr>
        <w:t>Présents pour le BDF : Michel Lonobile, Olivier Magritte</w:t>
      </w:r>
      <w:r w:rsidR="001A7F90">
        <w:rPr>
          <w:lang w:val="fr-BE"/>
        </w:rPr>
        <w:t xml:space="preserve"> (OME)</w:t>
      </w:r>
    </w:p>
    <w:p w14:paraId="6EF99783" w14:textId="274E2365" w:rsidR="00F75685" w:rsidRPr="002D04C9" w:rsidRDefault="00292BD1" w:rsidP="001F56F0">
      <w:pPr>
        <w:pStyle w:val="Titre2"/>
        <w:rPr>
          <w:lang w:val="fr-BE"/>
        </w:rPr>
      </w:pPr>
      <w:r w:rsidRPr="002D04C9">
        <w:rPr>
          <w:lang w:val="fr-BE"/>
        </w:rPr>
        <w:t xml:space="preserve">1) </w:t>
      </w:r>
      <w:r w:rsidR="00F75685" w:rsidRPr="002D04C9">
        <w:rPr>
          <w:lang w:val="fr-BE"/>
        </w:rPr>
        <w:t>Introduction</w:t>
      </w:r>
    </w:p>
    <w:p w14:paraId="1CB6D4EE" w14:textId="2C968EE4" w:rsidR="001F56F0" w:rsidRPr="002D04C9" w:rsidRDefault="00292BD1" w:rsidP="001F56F0">
      <w:pPr>
        <w:pStyle w:val="Titre2"/>
        <w:rPr>
          <w:lang w:val="fr-BE"/>
        </w:rPr>
      </w:pPr>
      <w:r w:rsidRPr="002D04C9">
        <w:rPr>
          <w:lang w:val="fr-BE"/>
        </w:rPr>
        <w:t xml:space="preserve">2) </w:t>
      </w:r>
      <w:r w:rsidR="00364EED" w:rsidRPr="002D04C9">
        <w:rPr>
          <w:lang w:val="fr-BE"/>
        </w:rPr>
        <w:t xml:space="preserve">André Felix : Comment organiser un événement accessible ? </w:t>
      </w:r>
    </w:p>
    <w:p w14:paraId="3A5D6AEE" w14:textId="036C27D4" w:rsidR="001F56F0" w:rsidRPr="002D04C9" w:rsidRDefault="001A7F90">
      <w:pPr>
        <w:rPr>
          <w:lang w:val="fr-BE"/>
        </w:rPr>
      </w:pPr>
      <w:r>
        <w:rPr>
          <w:lang w:val="fr-BE"/>
        </w:rPr>
        <w:t>La majorité</w:t>
      </w:r>
      <w:r w:rsidR="001F56F0" w:rsidRPr="002D04C9">
        <w:rPr>
          <w:lang w:val="fr-BE"/>
        </w:rPr>
        <w:t xml:space="preserve"> des éléments présentés correspond </w:t>
      </w:r>
      <w:r>
        <w:rPr>
          <w:lang w:val="fr-BE"/>
        </w:rPr>
        <w:t xml:space="preserve">correctement </w:t>
      </w:r>
      <w:r w:rsidR="001F56F0" w:rsidRPr="002D04C9">
        <w:rPr>
          <w:lang w:val="fr-BE"/>
        </w:rPr>
        <w:t xml:space="preserve">à ce que fait le BDF pour ses Assemblées générales. </w:t>
      </w:r>
      <w:r>
        <w:rPr>
          <w:lang w:val="fr-BE"/>
        </w:rPr>
        <w:t>Certains aspects peuvent intéresser des organisations membres du BDF.</w:t>
      </w:r>
    </w:p>
    <w:p w14:paraId="4AC42065" w14:textId="3A6B1DA7" w:rsidR="00F75685" w:rsidRPr="00C77660" w:rsidRDefault="00364EED" w:rsidP="001F56F0">
      <w:pPr>
        <w:pStyle w:val="Paragraphedeliste"/>
        <w:numPr>
          <w:ilvl w:val="0"/>
          <w:numId w:val="5"/>
        </w:numPr>
      </w:pPr>
      <w:r w:rsidRPr="00C77660">
        <w:t>voir le pdf “1.Housekeeping and Highlights from the EDF accessibility checklists”</w:t>
      </w:r>
    </w:p>
    <w:p w14:paraId="5346D126" w14:textId="08A85A3F" w:rsidR="001F56F0" w:rsidRPr="002D04C9" w:rsidRDefault="001F56F0" w:rsidP="001F56F0">
      <w:pPr>
        <w:pStyle w:val="Paragraphedeliste"/>
        <w:numPr>
          <w:ilvl w:val="0"/>
          <w:numId w:val="5"/>
        </w:numPr>
        <w:rPr>
          <w:lang w:val="fr-BE"/>
        </w:rPr>
      </w:pPr>
      <w:r w:rsidRPr="002D04C9">
        <w:rPr>
          <w:lang w:val="fr-BE"/>
        </w:rPr>
        <w:t>Points d’attention particuliers :</w:t>
      </w:r>
    </w:p>
    <w:p w14:paraId="71B6CA4B" w14:textId="029F05F8" w:rsidR="00292BD1" w:rsidRPr="002D04C9" w:rsidRDefault="00292BD1" w:rsidP="001F56F0">
      <w:pPr>
        <w:pStyle w:val="Paragraphedeliste"/>
        <w:numPr>
          <w:ilvl w:val="1"/>
          <w:numId w:val="5"/>
        </w:numPr>
        <w:rPr>
          <w:lang w:val="fr-BE"/>
        </w:rPr>
      </w:pPr>
      <w:r w:rsidRPr="002D04C9">
        <w:rPr>
          <w:lang w:val="fr-BE"/>
        </w:rPr>
        <w:t>L’invitation doit reprendre toutes les informations pratiques, notamment les interprétations prévues : s’il n’y a pas l’interprétation en langue des signes, ou en français, les participants doivent le savoir à l’avance et éventuellement ne pas s’inscrire…</w:t>
      </w:r>
    </w:p>
    <w:p w14:paraId="14E199F9" w14:textId="03B2B2BD" w:rsidR="00292BD1" w:rsidRPr="002D04C9" w:rsidRDefault="00292BD1" w:rsidP="001F56F0">
      <w:pPr>
        <w:pStyle w:val="Paragraphedeliste"/>
        <w:numPr>
          <w:ilvl w:val="1"/>
          <w:numId w:val="5"/>
        </w:numPr>
        <w:rPr>
          <w:lang w:val="fr-BE"/>
        </w:rPr>
      </w:pPr>
      <w:r w:rsidRPr="002D04C9">
        <w:rPr>
          <w:lang w:val="fr-BE"/>
        </w:rPr>
        <w:t>Le matériel doit être communiqué à l’avance</w:t>
      </w:r>
      <w:r w:rsidR="00C77660">
        <w:rPr>
          <w:lang w:val="fr-BE"/>
        </w:rPr>
        <w:t xml:space="preserve">, sous forme de </w:t>
      </w:r>
      <w:proofErr w:type="spellStart"/>
      <w:r w:rsidR="00C77660">
        <w:rPr>
          <w:lang w:val="fr-BE"/>
        </w:rPr>
        <w:t>PowerPoints</w:t>
      </w:r>
      <w:proofErr w:type="spellEnd"/>
      <w:r w:rsidRPr="002D04C9">
        <w:rPr>
          <w:lang w:val="fr-BE"/>
        </w:rPr>
        <w:t>, par exemple (première fois que l’EDF le fait </w:t>
      </w:r>
      <w:r w:rsidRPr="002D04C9">
        <w:rPr>
          <mc:AlternateContent>
            <mc:Choice Requires="w16se"/>
            <mc:Fallback>
              <w:rFonts w:ascii="Segoe UI Emoji" w:eastAsia="Segoe UI Emoji" w:hAnsi="Segoe UI Emoji" w:cs="Segoe UI Emoji"/>
            </mc:Fallback>
          </mc:AlternateContent>
          <w:lang w:val="fr-BE"/>
        </w:rPr>
        <mc:AlternateContent>
          <mc:Choice Requires="w16se">
            <w16se:symEx w16se:font="Segoe UI Emoji" w16se:char="1F60A"/>
          </mc:Choice>
          <mc:Fallback>
            <w:t>😊</w:t>
          </mc:Fallback>
        </mc:AlternateContent>
      </w:r>
      <w:r w:rsidRPr="002D04C9">
        <w:rPr>
          <w:lang w:val="fr-BE"/>
        </w:rPr>
        <w:t>)</w:t>
      </w:r>
    </w:p>
    <w:p w14:paraId="4FBEC9CB" w14:textId="430F609E" w:rsidR="001F56F0" w:rsidRPr="002D04C9" w:rsidRDefault="001F56F0" w:rsidP="001F56F0">
      <w:pPr>
        <w:pStyle w:val="Paragraphedeliste"/>
        <w:numPr>
          <w:ilvl w:val="1"/>
          <w:numId w:val="5"/>
        </w:numPr>
        <w:rPr>
          <w:lang w:val="fr-BE"/>
        </w:rPr>
      </w:pPr>
      <w:r w:rsidRPr="002D04C9">
        <w:rPr>
          <w:lang w:val="fr-BE"/>
        </w:rPr>
        <w:t xml:space="preserve">Le recours à des interprètes en langues des signes est important et permet l’interactivité </w:t>
      </w:r>
    </w:p>
    <w:p w14:paraId="240402FD" w14:textId="1A6BB87A" w:rsidR="001F56F0" w:rsidRPr="002D04C9" w:rsidRDefault="001F56F0" w:rsidP="001F56F0">
      <w:pPr>
        <w:pStyle w:val="Paragraphedeliste"/>
        <w:numPr>
          <w:ilvl w:val="1"/>
          <w:numId w:val="5"/>
        </w:numPr>
        <w:rPr>
          <w:lang w:val="fr-BE"/>
        </w:rPr>
      </w:pPr>
      <w:r w:rsidRPr="002D04C9">
        <w:rPr>
          <w:lang w:val="fr-BE"/>
        </w:rPr>
        <w:t>Le sous-titrage en direct ne fonctionne que dans un sens : pas d’interaction</w:t>
      </w:r>
    </w:p>
    <w:p w14:paraId="46B092FA" w14:textId="615C10F9" w:rsidR="001F56F0" w:rsidRPr="002D04C9" w:rsidRDefault="001F56F0" w:rsidP="001F56F0">
      <w:pPr>
        <w:pStyle w:val="Paragraphedeliste"/>
        <w:numPr>
          <w:ilvl w:val="1"/>
          <w:numId w:val="5"/>
        </w:numPr>
        <w:rPr>
          <w:lang w:val="fr-BE"/>
        </w:rPr>
      </w:pPr>
      <w:r w:rsidRPr="002D04C9">
        <w:rPr>
          <w:lang w:val="fr-BE"/>
        </w:rPr>
        <w:t xml:space="preserve">Ne pas confondre “Langue des signes internationale” et “langue des signes anglaise” </w:t>
      </w:r>
    </w:p>
    <w:p w14:paraId="14F739C3" w14:textId="3A283E21" w:rsidR="00292BD1" w:rsidRPr="002D04C9" w:rsidRDefault="001F56F0" w:rsidP="001F56F0">
      <w:pPr>
        <w:pStyle w:val="Paragraphedeliste"/>
        <w:numPr>
          <w:ilvl w:val="1"/>
          <w:numId w:val="5"/>
        </w:numPr>
        <w:rPr>
          <w:lang w:val="fr-BE"/>
        </w:rPr>
      </w:pPr>
      <w:r w:rsidRPr="002D04C9">
        <w:rPr>
          <w:lang w:val="fr-BE"/>
        </w:rPr>
        <w:t xml:space="preserve">Toujours prévoir les deux : </w:t>
      </w:r>
      <w:r w:rsidR="00292BD1" w:rsidRPr="002D04C9">
        <w:rPr>
          <w:lang w:val="fr-BE"/>
        </w:rPr>
        <w:t xml:space="preserve">interprétation en langue des signes </w:t>
      </w:r>
      <w:r w:rsidR="00C77660">
        <w:rPr>
          <w:lang w:val="fr-BE"/>
        </w:rPr>
        <w:t>ET</w:t>
      </w:r>
      <w:r w:rsidR="00292BD1" w:rsidRPr="002D04C9">
        <w:rPr>
          <w:lang w:val="fr-BE"/>
        </w:rPr>
        <w:t xml:space="preserve"> sous-titrage en direct : ce sont des adaptations complémentaires</w:t>
      </w:r>
      <w:r w:rsidR="00C77660">
        <w:rPr>
          <w:lang w:val="fr-BE"/>
        </w:rPr>
        <w:t>, utiles pour des personnes qui sont dans des situation de handicap différentes</w:t>
      </w:r>
    </w:p>
    <w:p w14:paraId="6CAFCFD7" w14:textId="62FB9C68" w:rsidR="001F56F0" w:rsidRPr="002D04C9" w:rsidRDefault="00292BD1" w:rsidP="001F56F0">
      <w:pPr>
        <w:pStyle w:val="Paragraphedeliste"/>
        <w:numPr>
          <w:ilvl w:val="1"/>
          <w:numId w:val="5"/>
        </w:numPr>
        <w:rPr>
          <w:lang w:val="fr-BE"/>
        </w:rPr>
      </w:pPr>
      <w:r w:rsidRPr="002D04C9">
        <w:rPr>
          <w:lang w:val="fr-BE"/>
        </w:rPr>
        <w:t>En cas de visioconférence, utiliser un logiciel accessible</w:t>
      </w:r>
      <w:r w:rsidR="00C77660">
        <w:rPr>
          <w:lang w:val="fr-BE"/>
        </w:rPr>
        <w:t>. Jusqu’à présent,</w:t>
      </w:r>
      <w:r w:rsidRPr="002D04C9">
        <w:rPr>
          <w:lang w:val="fr-BE"/>
        </w:rPr>
        <w:t xml:space="preserve"> Zoom est mieux que Teams dont la fenêtre pour la langue des signes est trop petite : les intéressés ne peuvent pas suivre correctement </w:t>
      </w:r>
    </w:p>
    <w:p w14:paraId="7195AE8F" w14:textId="12A0B39D" w:rsidR="00292BD1" w:rsidRPr="002D04C9" w:rsidRDefault="00292BD1" w:rsidP="001F56F0">
      <w:pPr>
        <w:pStyle w:val="Paragraphedeliste"/>
        <w:numPr>
          <w:ilvl w:val="1"/>
          <w:numId w:val="5"/>
        </w:numPr>
        <w:rPr>
          <w:lang w:val="fr-BE"/>
        </w:rPr>
      </w:pPr>
      <w:r w:rsidRPr="002D04C9">
        <w:rPr>
          <w:lang w:val="fr-BE"/>
        </w:rPr>
        <w:t>S’assurer que chaque intervenant utilise un microphone : nécessité pour les interprétations</w:t>
      </w:r>
      <w:r w:rsidR="00C77660">
        <w:rPr>
          <w:lang w:val="fr-BE"/>
        </w:rPr>
        <w:t>, transcriptions et rapport</w:t>
      </w:r>
    </w:p>
    <w:p w14:paraId="6653CC13" w14:textId="401A0D18" w:rsidR="00292BD1" w:rsidRPr="002D04C9" w:rsidRDefault="00292BD1" w:rsidP="001F56F0">
      <w:pPr>
        <w:pStyle w:val="Paragraphedeliste"/>
        <w:numPr>
          <w:ilvl w:val="1"/>
          <w:numId w:val="5"/>
        </w:numPr>
        <w:rPr>
          <w:lang w:val="fr-BE"/>
        </w:rPr>
      </w:pPr>
      <w:r w:rsidRPr="002D04C9">
        <w:rPr>
          <w:lang w:val="fr-BE"/>
        </w:rPr>
        <w:t>Les informations de sécurité doivent être disponibles en formats accessibles</w:t>
      </w:r>
    </w:p>
    <w:p w14:paraId="7EEA9D7F" w14:textId="24E90F2C" w:rsidR="002D04C9" w:rsidRPr="00C77660" w:rsidRDefault="002D04C9" w:rsidP="002D04C9">
      <w:pPr>
        <w:pStyle w:val="Paragraphedeliste"/>
        <w:numPr>
          <w:ilvl w:val="0"/>
          <w:numId w:val="5"/>
        </w:numPr>
      </w:pPr>
      <w:hyperlink r:id="rId5" w:history="1">
        <w:r w:rsidRPr="00C77660">
          <w:rPr>
            <w:rStyle w:val="Lienhypertexte"/>
          </w:rPr>
          <w:t>EDF Events Checklist – Making campaign events accessible</w:t>
        </w:r>
      </w:hyperlink>
    </w:p>
    <w:p w14:paraId="435FA0AD" w14:textId="0780BCB8" w:rsidR="007519CC" w:rsidRPr="00C77660" w:rsidRDefault="007519CC" w:rsidP="007519CC">
      <w:pPr>
        <w:pStyle w:val="Titre2"/>
      </w:pPr>
      <w:r w:rsidRPr="00C77660">
        <w:t xml:space="preserve">3) Vera </w:t>
      </w:r>
      <w:proofErr w:type="spellStart"/>
      <w:r w:rsidRPr="00C77660">
        <w:t>Bonvalo</w:t>
      </w:r>
      <w:r w:rsidR="0038398E" w:rsidRPr="00C77660">
        <w:t>t</w:t>
      </w:r>
      <w:proofErr w:type="spellEnd"/>
      <w:r w:rsidRPr="00C77660">
        <w:t xml:space="preserve"> (Brain injured EU Federation)</w:t>
      </w:r>
    </w:p>
    <w:p w14:paraId="0A6BE0A9" w14:textId="2A86D6AB" w:rsidR="007519CC" w:rsidRPr="00C77660" w:rsidRDefault="007519CC" w:rsidP="007519CC">
      <w:pPr>
        <w:pStyle w:val="Paragraphedeliste"/>
        <w:numPr>
          <w:ilvl w:val="0"/>
          <w:numId w:val="6"/>
        </w:numPr>
      </w:pPr>
      <w:r w:rsidRPr="00C77660">
        <w:t xml:space="preserve">Voir pdf : “2.EDF_Brain Injured and </w:t>
      </w:r>
      <w:proofErr w:type="spellStart"/>
      <w:r w:rsidRPr="00C77660">
        <w:t>FAmilies</w:t>
      </w:r>
      <w:proofErr w:type="spellEnd"/>
      <w:r w:rsidRPr="00C77660">
        <w:t xml:space="preserve"> European Federation”</w:t>
      </w:r>
    </w:p>
    <w:p w14:paraId="31FE3C8E" w14:textId="554D1D5A" w:rsidR="001F56F0" w:rsidRPr="002D04C9" w:rsidRDefault="007519CC" w:rsidP="007519CC">
      <w:pPr>
        <w:pStyle w:val="Paragraphedeliste"/>
        <w:numPr>
          <w:ilvl w:val="0"/>
          <w:numId w:val="6"/>
        </w:numPr>
        <w:rPr>
          <w:lang w:val="fr-BE"/>
        </w:rPr>
      </w:pPr>
      <w:r w:rsidRPr="002D04C9">
        <w:rPr>
          <w:lang w:val="fr-BE"/>
        </w:rPr>
        <w:t>Elle est une personne en situation de handicap avec une lésion cérébrale.</w:t>
      </w:r>
    </w:p>
    <w:p w14:paraId="564A40E0" w14:textId="113C6721" w:rsidR="007519CC" w:rsidRPr="002D04C9" w:rsidRDefault="007519CC" w:rsidP="007519CC">
      <w:pPr>
        <w:pStyle w:val="Paragraphedeliste"/>
        <w:numPr>
          <w:ilvl w:val="0"/>
          <w:numId w:val="6"/>
        </w:numPr>
        <w:rPr>
          <w:lang w:val="fr-BE"/>
        </w:rPr>
      </w:pPr>
      <w:r w:rsidRPr="002D04C9">
        <w:rPr>
          <w:lang w:val="fr-BE"/>
        </w:rPr>
        <w:t>Il est important de faire attention aux éléments suivant en organisant un événement :</w:t>
      </w:r>
    </w:p>
    <w:p w14:paraId="578A398F" w14:textId="597D6532" w:rsidR="007519CC" w:rsidRPr="002D04C9" w:rsidRDefault="007519CC" w:rsidP="007519CC">
      <w:pPr>
        <w:pStyle w:val="Paragraphedeliste"/>
        <w:numPr>
          <w:ilvl w:val="1"/>
          <w:numId w:val="6"/>
        </w:numPr>
        <w:rPr>
          <w:lang w:val="fr-BE"/>
        </w:rPr>
      </w:pPr>
      <w:r w:rsidRPr="002D04C9">
        <w:rPr>
          <w:lang w:val="fr-BE"/>
        </w:rPr>
        <w:t>Il lui manque la mémoire à court terme</w:t>
      </w:r>
    </w:p>
    <w:p w14:paraId="01E64D2C" w14:textId="77777777" w:rsidR="007519CC" w:rsidRPr="002D04C9" w:rsidRDefault="007519CC" w:rsidP="007519CC">
      <w:pPr>
        <w:pStyle w:val="Paragraphedeliste"/>
        <w:numPr>
          <w:ilvl w:val="1"/>
          <w:numId w:val="6"/>
        </w:numPr>
        <w:rPr>
          <w:lang w:val="fr-BE"/>
        </w:rPr>
      </w:pPr>
      <w:r w:rsidRPr="002D04C9">
        <w:rPr>
          <w:lang w:val="fr-BE"/>
        </w:rPr>
        <w:t xml:space="preserve">La concentration est très difficile. Il est important que le rythme des intervenants soit pausé. Ils doivent aller à l’essentiel, en évitant les disgressions.  </w:t>
      </w:r>
    </w:p>
    <w:p w14:paraId="3041A0AB" w14:textId="77777777" w:rsidR="000B0075" w:rsidRPr="002D04C9" w:rsidRDefault="007519CC" w:rsidP="000B0075">
      <w:pPr>
        <w:pStyle w:val="Paragraphedeliste"/>
        <w:numPr>
          <w:ilvl w:val="1"/>
          <w:numId w:val="6"/>
        </w:numPr>
        <w:rPr>
          <w:lang w:val="fr-BE"/>
        </w:rPr>
      </w:pPr>
      <w:r w:rsidRPr="002D04C9">
        <w:rPr>
          <w:lang w:val="fr-BE"/>
        </w:rPr>
        <w:t>La réunion ne soit pas précipitée : la vitesse est un gros problème. Les transitions doivent être claires.</w:t>
      </w:r>
    </w:p>
    <w:p w14:paraId="4B40B6EA" w14:textId="0CDEA7A9" w:rsidR="007519CC" w:rsidRPr="002D04C9" w:rsidRDefault="008C5938" w:rsidP="000B0075">
      <w:pPr>
        <w:pStyle w:val="Paragraphedeliste"/>
        <w:numPr>
          <w:ilvl w:val="1"/>
          <w:numId w:val="6"/>
        </w:numPr>
        <w:rPr>
          <w:lang w:val="fr-BE"/>
        </w:rPr>
      </w:pPr>
      <w:r w:rsidRPr="002D04C9">
        <w:rPr>
          <w:lang w:val="fr-BE"/>
        </w:rPr>
        <w:lastRenderedPageBreak/>
        <w:t xml:space="preserve">Projection d’une </w:t>
      </w:r>
      <w:hyperlink r:id="rId6" w:history="1">
        <w:r w:rsidR="000B0075" w:rsidRPr="002D04C9">
          <w:rPr>
            <w:rStyle w:val="Lienhypertexte"/>
            <w:lang w:val="fr-BE"/>
          </w:rPr>
          <w:t>vidéo d'Inclusion Europe</w:t>
        </w:r>
      </w:hyperlink>
      <w:r w:rsidRPr="002D04C9">
        <w:rPr>
          <w:lang w:val="fr-BE"/>
        </w:rPr>
        <w:t xml:space="preserve"> </w:t>
      </w:r>
      <w:r w:rsidR="000B0075" w:rsidRPr="002D04C9">
        <w:rPr>
          <w:lang w:val="fr-BE"/>
        </w:rPr>
        <w:t>+ transcription</w:t>
      </w:r>
    </w:p>
    <w:p w14:paraId="0EAD869F"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minutes 4 seconds</w:t>
      </w:r>
    </w:p>
    <w:p w14:paraId="32122AC0"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Most writers know the value of clear and concise writing, but why is it especially important for accessibility?</w:t>
      </w:r>
    </w:p>
    <w:p w14:paraId="326F7A14" w14:textId="5AA79A8E"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minutes 12 seconds</w:t>
      </w:r>
    </w:p>
    <w:p w14:paraId="79AB117A"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For some readers, such as those with cognitive or visual impairments, clear and concise writing makes an even bigger difference.</w:t>
      </w:r>
    </w:p>
    <w:p w14:paraId="1A1FDD78"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minutes 21 seconds</w:t>
      </w:r>
    </w:p>
    <w:p w14:paraId="538005C8"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Dense text, acronyms, jargon, and metaphors can make documents and interfaces especially difficult to read.</w:t>
      </w:r>
    </w:p>
    <w:p w14:paraId="23374F00"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minutes 29 seconds</w:t>
      </w:r>
    </w:p>
    <w:p w14:paraId="1BDE790F"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For example, in an online recipe, spelling out Oz and tablespoons is one way to make the recipe easier to read and more screen reader friendly.</w:t>
      </w:r>
    </w:p>
    <w:p w14:paraId="1457A98D"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minutes 39 seconds</w:t>
      </w:r>
    </w:p>
    <w:p w14:paraId="02103E46"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Let's look at some other ways to make text clear and concise.</w:t>
      </w:r>
    </w:p>
    <w:p w14:paraId="417F3CC0"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minutes 43 seconds</w:t>
      </w:r>
    </w:p>
    <w:p w14:paraId="494A6778"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What if you came across an online recipe with this introductory sentence?</w:t>
      </w:r>
    </w:p>
    <w:p w14:paraId="5A39C172"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minutes 48 seconds</w:t>
      </w:r>
    </w:p>
    <w:p w14:paraId="74BF1265"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One of many delicious lunch recipes to keep in your back pocket for an al fresco meal is this option that can be made ready ASAP.</w:t>
      </w:r>
    </w:p>
    <w:p w14:paraId="47EE13F1"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minutes 56 seconds</w:t>
      </w:r>
    </w:p>
    <w:p w14:paraId="137FF180"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The Greek salad.</w:t>
      </w:r>
    </w:p>
    <w:p w14:paraId="45297782"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0 minutes 59 seconds</w:t>
      </w:r>
    </w:p>
    <w:p w14:paraId="62DA9742"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Can you identify accessibility issues with this sentence?</w:t>
      </w:r>
    </w:p>
    <w:p w14:paraId="7BE2ECB9"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minute 2 seconds</w:t>
      </w:r>
    </w:p>
    <w:p w14:paraId="4BA06779"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Pause the video and reflect.</w:t>
      </w:r>
    </w:p>
    <w:p w14:paraId="34B03186"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minute 7 seconds</w:t>
      </w:r>
    </w:p>
    <w:p w14:paraId="6668B2D3"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The sentence is long and wordy, and the main point is at the very end.</w:t>
      </w:r>
    </w:p>
    <w:p w14:paraId="19D3FDFC"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minute 12 seconds</w:t>
      </w:r>
    </w:p>
    <w:p w14:paraId="74C375AD"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Here's a version that's clearer and more accessible.</w:t>
      </w:r>
    </w:p>
    <w:p w14:paraId="0116EA11"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minute 16 seconds</w:t>
      </w:r>
    </w:p>
    <w:p w14:paraId="671E362F"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A Greek salad is an easy and delicious lunch.</w:t>
      </w:r>
    </w:p>
    <w:p w14:paraId="7992262F"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minute 20 seconds</w:t>
      </w:r>
    </w:p>
    <w:p w14:paraId="76CFD90C"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This version eliminates wordy phrases and passive voice, such as one of many, and can be made ready.</w:t>
      </w:r>
    </w:p>
    <w:p w14:paraId="46955306"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minute 29 seconds</w:t>
      </w:r>
    </w:p>
    <w:p w14:paraId="699EE13F"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Also, the main point is first, a Greek salad.</w:t>
      </w:r>
    </w:p>
    <w:p w14:paraId="5EB3C738"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minute 34 seconds</w:t>
      </w:r>
    </w:p>
    <w:p w14:paraId="31EE8716"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This way readers know immediately what you're talking about.</w:t>
      </w:r>
    </w:p>
    <w:p w14:paraId="5AC360D6"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minute 38 seconds</w:t>
      </w:r>
    </w:p>
    <w:p w14:paraId="1466DBD8"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Finally, this version doesn't have metaphors or acronyms that could be difficult to localise or understand, such as in your back pocket and ASAP.</w:t>
      </w:r>
    </w:p>
    <w:p w14:paraId="05B22824"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minute 48 seconds</w:t>
      </w:r>
    </w:p>
    <w:p w14:paraId="1EBA9983"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lastRenderedPageBreak/>
        <w:t>Accessible Clarity makes content easier to internationalise and localise.</w:t>
      </w:r>
    </w:p>
    <w:p w14:paraId="50FC90A5"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1 minute 54 seconds</w:t>
      </w:r>
    </w:p>
    <w:p w14:paraId="0445DB64"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Clear, simple text lets your audience focus on learning rather than deciphering what you're trying to say.</w:t>
      </w:r>
    </w:p>
    <w:p w14:paraId="6548B926"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2 minutes 1 second</w:t>
      </w:r>
    </w:p>
    <w:p w14:paraId="31F3D7CC" w14:textId="77777777" w:rsidR="000B0075" w:rsidRPr="002D04C9" w:rsidRDefault="000B0075" w:rsidP="000B0075">
      <w:pPr>
        <w:pStyle w:val="Paragraphedeliste"/>
        <w:numPr>
          <w:ilvl w:val="0"/>
          <w:numId w:val="6"/>
        </w:numPr>
        <w:shd w:val="clear" w:color="auto" w:fill="F5F5FA"/>
        <w:spacing w:after="0" w:line="300" w:lineRule="atLeast"/>
        <w:ind w:left="2410"/>
        <w:rPr>
          <w:rFonts w:ascii="Segoe UI" w:eastAsia="Times New Roman" w:hAnsi="Segoe UI" w:cs="Segoe UI"/>
          <w:color w:val="232330"/>
          <w:kern w:val="0"/>
          <w:sz w:val="21"/>
          <w:szCs w:val="21"/>
          <w:lang w:val="en-GB"/>
          <w14:ligatures w14:val="none"/>
        </w:rPr>
      </w:pPr>
      <w:r w:rsidRPr="002D04C9">
        <w:rPr>
          <w:rFonts w:ascii="Segoe UI" w:eastAsia="Times New Roman" w:hAnsi="Segoe UI" w:cs="Segoe UI"/>
          <w:color w:val="232330"/>
          <w:kern w:val="0"/>
          <w:sz w:val="21"/>
          <w:szCs w:val="21"/>
          <w:lang w:val="en-GB"/>
          <w14:ligatures w14:val="none"/>
        </w:rPr>
        <w:t>This guideline applies to all writing, but it's particularly important for accessibility.</w:t>
      </w:r>
    </w:p>
    <w:p w14:paraId="3138329C" w14:textId="77777777" w:rsidR="000B0075" w:rsidRPr="00C77660" w:rsidRDefault="000B0075" w:rsidP="000B0075">
      <w:pPr>
        <w:pStyle w:val="Paragraphedeliste"/>
        <w:ind w:left="2160"/>
      </w:pPr>
    </w:p>
    <w:p w14:paraId="6F23E68E" w14:textId="3D67A2BA" w:rsidR="007519CC" w:rsidRPr="002D04C9" w:rsidRDefault="00EF067C" w:rsidP="00EF067C">
      <w:pPr>
        <w:pStyle w:val="Titre2"/>
        <w:rPr>
          <w:lang w:val="fr-BE"/>
        </w:rPr>
      </w:pPr>
      <w:r w:rsidRPr="002D04C9">
        <w:rPr>
          <w:lang w:val="fr-BE"/>
        </w:rPr>
        <w:t xml:space="preserve">4. </w:t>
      </w:r>
      <w:r w:rsidR="007519CC" w:rsidRPr="002D04C9">
        <w:rPr>
          <w:lang w:val="fr-BE"/>
        </w:rPr>
        <w:t>Soufian</w:t>
      </w:r>
      <w:r w:rsidRPr="002D04C9">
        <w:rPr>
          <w:lang w:val="fr-BE"/>
        </w:rPr>
        <w:t>e</w:t>
      </w:r>
      <w:r w:rsidR="007519CC" w:rsidRPr="002D04C9">
        <w:rPr>
          <w:lang w:val="fr-BE"/>
        </w:rPr>
        <w:t xml:space="preserve"> El-Amani (Inclusion EU)</w:t>
      </w:r>
    </w:p>
    <w:p w14:paraId="183C9883" w14:textId="53070961" w:rsidR="00EF067C" w:rsidRPr="002D04C9" w:rsidRDefault="00EF067C" w:rsidP="00EF067C">
      <w:pPr>
        <w:pStyle w:val="Paragraphedeliste"/>
        <w:numPr>
          <w:ilvl w:val="0"/>
          <w:numId w:val="7"/>
        </w:numPr>
        <w:rPr>
          <w:lang w:val="fr-BE"/>
        </w:rPr>
      </w:pPr>
      <w:r w:rsidRPr="002D04C9">
        <w:rPr>
          <w:lang w:val="fr-BE"/>
        </w:rPr>
        <w:t xml:space="preserve">Voir </w:t>
      </w:r>
      <w:proofErr w:type="spellStart"/>
      <w:r w:rsidRPr="002D04C9">
        <w:rPr>
          <w:lang w:val="fr-BE"/>
        </w:rPr>
        <w:t>pdf</w:t>
      </w:r>
      <w:proofErr w:type="spellEnd"/>
      <w:r w:rsidRPr="002D04C9">
        <w:rPr>
          <w:lang w:val="fr-BE"/>
        </w:rPr>
        <w:t xml:space="preserve"> : “3.Presentation Soufiane 17.04”</w:t>
      </w:r>
    </w:p>
    <w:p w14:paraId="1C8F8812" w14:textId="01BFAA8F" w:rsidR="00EF067C" w:rsidRPr="002D04C9" w:rsidRDefault="00EF067C" w:rsidP="007519CC">
      <w:pPr>
        <w:pStyle w:val="Paragraphedeliste"/>
        <w:numPr>
          <w:ilvl w:val="0"/>
          <w:numId w:val="2"/>
        </w:numPr>
        <w:rPr>
          <w:lang w:val="fr-BE"/>
        </w:rPr>
      </w:pPr>
      <w:r w:rsidRPr="002D04C9">
        <w:rPr>
          <w:lang w:val="fr-BE"/>
        </w:rPr>
        <w:t>Explique très rapidement comment créer un document “Easy to Read”</w:t>
      </w:r>
    </w:p>
    <w:p w14:paraId="4F50C813" w14:textId="499E61AC" w:rsidR="007519CC" w:rsidRPr="002D04C9" w:rsidRDefault="00EF067C" w:rsidP="007519CC">
      <w:pPr>
        <w:pStyle w:val="Paragraphedeliste"/>
        <w:numPr>
          <w:ilvl w:val="0"/>
          <w:numId w:val="2"/>
        </w:numPr>
        <w:rPr>
          <w:lang w:val="fr-BE"/>
        </w:rPr>
      </w:pPr>
      <w:r w:rsidRPr="002D04C9">
        <w:rPr>
          <w:lang w:val="fr-BE"/>
        </w:rPr>
        <w:t>Insiste sur l’importance d’utiliser un système de cartons :</w:t>
      </w:r>
    </w:p>
    <w:p w14:paraId="6EB0F41B" w14:textId="1752949B" w:rsidR="00EF067C" w:rsidRPr="002D04C9" w:rsidRDefault="00EF067C" w:rsidP="00EF067C">
      <w:pPr>
        <w:pStyle w:val="Paragraphedeliste"/>
        <w:numPr>
          <w:ilvl w:val="1"/>
          <w:numId w:val="2"/>
        </w:numPr>
        <w:rPr>
          <w:lang w:val="fr-BE"/>
        </w:rPr>
      </w:pPr>
      <w:r w:rsidRPr="002D04C9">
        <w:rPr>
          <w:lang w:val="fr-BE"/>
        </w:rPr>
        <w:t>Rouge = trop rapide, incompréhensible</w:t>
      </w:r>
    </w:p>
    <w:p w14:paraId="16AA4399" w14:textId="4A823575" w:rsidR="00EF067C" w:rsidRPr="002D04C9" w:rsidRDefault="00EF067C" w:rsidP="00EF067C">
      <w:pPr>
        <w:pStyle w:val="Paragraphedeliste"/>
        <w:numPr>
          <w:ilvl w:val="1"/>
          <w:numId w:val="2"/>
        </w:numPr>
        <w:rPr>
          <w:lang w:val="fr-BE"/>
        </w:rPr>
      </w:pPr>
      <w:r w:rsidRPr="002D04C9">
        <w:rPr>
          <w:lang w:val="fr-BE"/>
        </w:rPr>
        <w:t>Jaune = relativement compréhensible</w:t>
      </w:r>
    </w:p>
    <w:p w14:paraId="243756B4" w14:textId="22FDA10B" w:rsidR="00EF067C" w:rsidRPr="002D04C9" w:rsidRDefault="00EF067C" w:rsidP="00EF067C">
      <w:pPr>
        <w:pStyle w:val="Paragraphedeliste"/>
        <w:numPr>
          <w:ilvl w:val="1"/>
          <w:numId w:val="2"/>
        </w:numPr>
        <w:rPr>
          <w:lang w:val="fr-BE"/>
        </w:rPr>
      </w:pPr>
      <w:r w:rsidRPr="002D04C9">
        <w:rPr>
          <w:lang w:val="fr-BE"/>
        </w:rPr>
        <w:t>Vert = bonne vitesse, compréhensible</w:t>
      </w:r>
    </w:p>
    <w:p w14:paraId="6982D87B" w14:textId="464482DB" w:rsidR="007519CC" w:rsidRPr="002D04C9" w:rsidRDefault="007519CC" w:rsidP="007519CC">
      <w:pPr>
        <w:pStyle w:val="Paragraphedeliste"/>
        <w:numPr>
          <w:ilvl w:val="0"/>
          <w:numId w:val="2"/>
        </w:numPr>
        <w:rPr>
          <w:lang w:val="fr-BE"/>
        </w:rPr>
      </w:pPr>
      <w:r w:rsidRPr="002D04C9">
        <w:rPr>
          <w:lang w:val="fr-BE"/>
        </w:rPr>
        <w:t>Ex</w:t>
      </w:r>
      <w:r w:rsidR="00EF067C" w:rsidRPr="002D04C9">
        <w:rPr>
          <w:lang w:val="fr-BE"/>
        </w:rPr>
        <w:t>e</w:t>
      </w:r>
      <w:r w:rsidRPr="002D04C9">
        <w:rPr>
          <w:lang w:val="fr-BE"/>
        </w:rPr>
        <w:t>mple :</w:t>
      </w:r>
      <w:r w:rsidR="00EF067C" w:rsidRPr="002D04C9">
        <w:rPr>
          <w:lang w:val="fr-BE"/>
        </w:rPr>
        <w:t xml:space="preserve"> d’événement accessible : Journées EU PH = très bien organisé</w:t>
      </w:r>
    </w:p>
    <w:p w14:paraId="5F3109DE" w14:textId="7265684C" w:rsidR="002D04C9" w:rsidRPr="00C77660" w:rsidRDefault="002D04C9" w:rsidP="007519CC">
      <w:pPr>
        <w:pStyle w:val="Paragraphedeliste"/>
        <w:numPr>
          <w:ilvl w:val="0"/>
          <w:numId w:val="2"/>
        </w:numPr>
      </w:pPr>
      <w:hyperlink r:id="rId7" w:history="1">
        <w:r w:rsidRPr="00C77660">
          <w:rPr>
            <w:rStyle w:val="Lienhypertexte"/>
          </w:rPr>
          <w:t>European standards for easy-to-read</w:t>
        </w:r>
      </w:hyperlink>
    </w:p>
    <w:p w14:paraId="54B3573D" w14:textId="198F5CE0" w:rsidR="002D04C9" w:rsidRPr="00C77660" w:rsidRDefault="002D04C9" w:rsidP="007519CC">
      <w:pPr>
        <w:pStyle w:val="Paragraphedeliste"/>
        <w:numPr>
          <w:ilvl w:val="0"/>
          <w:numId w:val="2"/>
        </w:numPr>
      </w:pPr>
      <w:r w:rsidRPr="00C77660">
        <w:rPr>
          <w:lang w:val="fr-BE"/>
        </w:rPr>
        <w:t>Recommandation d’une participante</w:t>
      </w:r>
      <w:r w:rsidRPr="00C77660">
        <w:t xml:space="preserve"> : </w:t>
      </w:r>
      <w:hyperlink r:id="rId8" w:history="1">
        <w:r w:rsidRPr="00C77660">
          <w:rPr>
            <w:rStyle w:val="Lienhypertexte"/>
          </w:rPr>
          <w:t>book on how to create e-pub publications</w:t>
        </w:r>
      </w:hyperlink>
    </w:p>
    <w:p w14:paraId="00646523" w14:textId="77777777" w:rsidR="007519CC" w:rsidRPr="00C77660" w:rsidRDefault="007519CC" w:rsidP="007519CC"/>
    <w:p w14:paraId="2688ACB5" w14:textId="18CD6FA5" w:rsidR="007519CC" w:rsidRPr="002D04C9" w:rsidRDefault="00EF067C" w:rsidP="00EF067C">
      <w:pPr>
        <w:pStyle w:val="Titre2"/>
        <w:rPr>
          <w:lang w:val="fr-BE"/>
        </w:rPr>
      </w:pPr>
      <w:r w:rsidRPr="002D04C9">
        <w:rPr>
          <w:lang w:val="fr-BE"/>
        </w:rPr>
        <w:t xml:space="preserve">5) </w:t>
      </w:r>
      <w:r w:rsidR="007519CC" w:rsidRPr="002D04C9">
        <w:rPr>
          <w:lang w:val="fr-BE"/>
        </w:rPr>
        <w:t xml:space="preserve">Christoffer Nielsen – </w:t>
      </w:r>
      <w:r w:rsidR="007519CC" w:rsidRPr="00C77660">
        <w:rPr>
          <w:lang w:val="en-GB"/>
        </w:rPr>
        <w:t>Communication and organisational responsible from Danish EU Presidency</w:t>
      </w:r>
      <w:r w:rsidRPr="002D04C9">
        <w:rPr>
          <w:lang w:val="fr-BE"/>
        </w:rPr>
        <w:t xml:space="preserve"> : organisation de la conférence de la Présidence danoise de l’Union europ</w:t>
      </w:r>
      <w:r w:rsidR="00F3178F">
        <w:rPr>
          <w:lang w:val="fr-BE"/>
        </w:rPr>
        <w:t>é</w:t>
      </w:r>
      <w:r w:rsidRPr="002D04C9">
        <w:rPr>
          <w:lang w:val="fr-BE"/>
        </w:rPr>
        <w:t>enne</w:t>
      </w:r>
    </w:p>
    <w:p w14:paraId="6456700C" w14:textId="5F93D86A" w:rsidR="007519CC" w:rsidRPr="00C77660" w:rsidRDefault="00EF067C" w:rsidP="007519CC">
      <w:pPr>
        <w:pStyle w:val="Paragraphedeliste"/>
        <w:numPr>
          <w:ilvl w:val="0"/>
          <w:numId w:val="3"/>
        </w:numPr>
      </w:pPr>
      <w:r w:rsidRPr="00C77660">
        <w:t>Voir PPT : “4.Præsentation_ Hosting an accessible high-level conference Christoffer Nielsen”</w:t>
      </w:r>
    </w:p>
    <w:p w14:paraId="19698779" w14:textId="31436290" w:rsidR="00EF067C" w:rsidRPr="002D04C9" w:rsidRDefault="00EF067C" w:rsidP="00EF067C">
      <w:pPr>
        <w:pStyle w:val="Paragraphedeliste"/>
        <w:numPr>
          <w:ilvl w:val="0"/>
          <w:numId w:val="3"/>
        </w:numPr>
        <w:rPr>
          <w:lang w:val="fr-BE"/>
        </w:rPr>
      </w:pPr>
      <w:r w:rsidRPr="002D04C9">
        <w:rPr>
          <w:lang w:val="fr-BE"/>
        </w:rPr>
        <w:t xml:space="preserve">Points d’attention </w:t>
      </w:r>
      <w:r w:rsidR="008E2E22" w:rsidRPr="002D04C9">
        <w:rPr>
          <w:lang w:val="fr-BE"/>
        </w:rPr>
        <w:t>généraux</w:t>
      </w:r>
      <w:r w:rsidRPr="002D04C9">
        <w:rPr>
          <w:lang w:val="fr-BE"/>
        </w:rPr>
        <w:t xml:space="preserve"> :</w:t>
      </w:r>
    </w:p>
    <w:p w14:paraId="631571D8" w14:textId="1208485A" w:rsidR="007519CC" w:rsidRPr="002D04C9" w:rsidRDefault="00EF067C" w:rsidP="00EF067C">
      <w:pPr>
        <w:pStyle w:val="Paragraphedeliste"/>
        <w:numPr>
          <w:ilvl w:val="1"/>
          <w:numId w:val="3"/>
        </w:numPr>
        <w:rPr>
          <w:lang w:val="fr-BE"/>
        </w:rPr>
      </w:pPr>
      <w:r w:rsidRPr="002D04C9">
        <w:rPr>
          <w:lang w:val="fr-BE"/>
        </w:rPr>
        <w:t xml:space="preserve">Organiser un événement de grande ampleur implique d’avoir une capacité de réponse rapide aux besoin des personnes : il faut optimiser l’anticipation, </w:t>
      </w:r>
      <w:r w:rsidR="007519CC" w:rsidRPr="002D04C9">
        <w:rPr>
          <w:lang w:val="fr-BE"/>
        </w:rPr>
        <w:t>pour faire des adaptation</w:t>
      </w:r>
      <w:r w:rsidRPr="002D04C9">
        <w:rPr>
          <w:lang w:val="fr-BE"/>
        </w:rPr>
        <w:t>s</w:t>
      </w:r>
      <w:r w:rsidR="007519CC" w:rsidRPr="002D04C9">
        <w:rPr>
          <w:lang w:val="fr-BE"/>
        </w:rPr>
        <w:t xml:space="preserve"> immédiates si nécessaire</w:t>
      </w:r>
    </w:p>
    <w:p w14:paraId="24C48393" w14:textId="59DC8043" w:rsidR="007519CC" w:rsidRPr="002D04C9" w:rsidRDefault="008E2E22" w:rsidP="007519CC">
      <w:pPr>
        <w:pStyle w:val="Paragraphedeliste"/>
        <w:numPr>
          <w:ilvl w:val="1"/>
          <w:numId w:val="3"/>
        </w:numPr>
        <w:rPr>
          <w:lang w:val="fr-BE"/>
        </w:rPr>
      </w:pPr>
      <w:r w:rsidRPr="002D04C9">
        <w:rPr>
          <w:lang w:val="fr-BE"/>
        </w:rPr>
        <w:t>Etre “orienté solutions” et être pragmatique</w:t>
      </w:r>
    </w:p>
    <w:p w14:paraId="352CD8B9" w14:textId="1ABE2CB9" w:rsidR="008E2E22" w:rsidRPr="002D04C9" w:rsidRDefault="008E2E22" w:rsidP="007519CC">
      <w:pPr>
        <w:pStyle w:val="Paragraphedeliste"/>
        <w:numPr>
          <w:ilvl w:val="1"/>
          <w:numId w:val="3"/>
        </w:numPr>
        <w:rPr>
          <w:lang w:val="fr-BE"/>
        </w:rPr>
      </w:pPr>
      <w:r w:rsidRPr="002D04C9">
        <w:rPr>
          <w:lang w:val="fr-BE"/>
        </w:rPr>
        <w:t>Etre prêt au pire</w:t>
      </w:r>
    </w:p>
    <w:p w14:paraId="21F85D6B" w14:textId="3A42649D" w:rsidR="007519CC" w:rsidRPr="002D04C9" w:rsidRDefault="008E2E22" w:rsidP="007519CC">
      <w:pPr>
        <w:pStyle w:val="Paragraphedeliste"/>
        <w:numPr>
          <w:ilvl w:val="1"/>
          <w:numId w:val="3"/>
        </w:numPr>
        <w:rPr>
          <w:lang w:val="fr-BE"/>
        </w:rPr>
      </w:pPr>
      <w:r w:rsidRPr="002D04C9">
        <w:rPr>
          <w:lang w:val="fr-BE"/>
        </w:rPr>
        <w:t>Limiter au maximum les complications</w:t>
      </w:r>
    </w:p>
    <w:p w14:paraId="287AA6B3" w14:textId="4C45AA5C" w:rsidR="007519CC" w:rsidRPr="002D04C9" w:rsidRDefault="008E2E22" w:rsidP="007519CC">
      <w:pPr>
        <w:pStyle w:val="Paragraphedeliste"/>
        <w:numPr>
          <w:ilvl w:val="1"/>
          <w:numId w:val="3"/>
        </w:numPr>
        <w:rPr>
          <w:lang w:val="fr-BE"/>
        </w:rPr>
      </w:pPr>
      <w:r w:rsidRPr="002D04C9">
        <w:rPr>
          <w:lang w:val="fr-BE"/>
        </w:rPr>
        <w:t>Disposer d’un personnel suffisant</w:t>
      </w:r>
    </w:p>
    <w:p w14:paraId="0459DC3A" w14:textId="2C101F89" w:rsidR="007519CC" w:rsidRPr="002D04C9" w:rsidRDefault="008E2E22" w:rsidP="008E2E22">
      <w:pPr>
        <w:pStyle w:val="Paragraphedeliste"/>
        <w:numPr>
          <w:ilvl w:val="0"/>
          <w:numId w:val="3"/>
        </w:numPr>
        <w:rPr>
          <w:lang w:val="fr-BE"/>
        </w:rPr>
      </w:pPr>
      <w:r w:rsidRPr="002D04C9">
        <w:rPr>
          <w:lang w:val="fr-BE"/>
        </w:rPr>
        <w:t>La conférence était divisée en 3 zones avec un responsable par zone et des outils de communication entre eux</w:t>
      </w:r>
    </w:p>
    <w:p w14:paraId="06623D38" w14:textId="06B305AD" w:rsidR="007519CC" w:rsidRPr="002D04C9" w:rsidRDefault="008E2E22" w:rsidP="007519CC">
      <w:pPr>
        <w:pStyle w:val="Paragraphedeliste"/>
        <w:numPr>
          <w:ilvl w:val="0"/>
          <w:numId w:val="3"/>
        </w:numPr>
        <w:rPr>
          <w:lang w:val="fr-BE"/>
        </w:rPr>
      </w:pPr>
      <w:r w:rsidRPr="002D04C9">
        <w:rPr>
          <w:lang w:val="fr-BE"/>
        </w:rPr>
        <w:t>Le défi le plus compliqué est la gestion du flux à l’accuei</w:t>
      </w:r>
      <w:r w:rsidR="00895D7E">
        <w:rPr>
          <w:lang w:val="fr-BE"/>
        </w:rPr>
        <w:t>l</w:t>
      </w:r>
    </w:p>
    <w:p w14:paraId="01D33DE7" w14:textId="5C1E21FC" w:rsidR="007519CC" w:rsidRPr="002D04C9" w:rsidRDefault="008E2E22" w:rsidP="007519CC">
      <w:pPr>
        <w:pStyle w:val="Paragraphedeliste"/>
        <w:numPr>
          <w:ilvl w:val="1"/>
          <w:numId w:val="3"/>
        </w:numPr>
        <w:rPr>
          <w:lang w:val="fr-BE"/>
        </w:rPr>
      </w:pPr>
      <w:r w:rsidRPr="002D04C9">
        <w:rPr>
          <w:lang w:val="fr-BE"/>
        </w:rPr>
        <w:t>Avoir une carte d’accès à l’avance est important pour réduire les procédures à l’accueil</w:t>
      </w:r>
    </w:p>
    <w:p w14:paraId="1FFA6F02" w14:textId="1CED81CF" w:rsidR="007519CC" w:rsidRPr="002D04C9" w:rsidRDefault="008E2E22" w:rsidP="007519CC">
      <w:pPr>
        <w:pStyle w:val="Paragraphedeliste"/>
        <w:numPr>
          <w:ilvl w:val="1"/>
          <w:numId w:val="3"/>
        </w:numPr>
        <w:rPr>
          <w:lang w:val="fr-BE"/>
        </w:rPr>
      </w:pPr>
      <w:r w:rsidRPr="002D04C9">
        <w:rPr>
          <w:lang w:val="fr-BE"/>
        </w:rPr>
        <w:t>Disposer de plusieurs comptoirs d’accueil et un comptoir d’information. Celui</w:t>
      </w:r>
      <w:r w:rsidR="00895D7E">
        <w:rPr>
          <w:lang w:val="fr-BE"/>
        </w:rPr>
        <w:t>-</w:t>
      </w:r>
      <w:r w:rsidRPr="002D04C9">
        <w:rPr>
          <w:lang w:val="fr-BE"/>
        </w:rPr>
        <w:t>ci doit être la première chose que les personnes voient en entrant</w:t>
      </w:r>
    </w:p>
    <w:p w14:paraId="77490FAD" w14:textId="77777777" w:rsidR="008E2E22" w:rsidRPr="002D04C9" w:rsidRDefault="008E2E22" w:rsidP="008E2E22">
      <w:pPr>
        <w:pStyle w:val="Paragraphedeliste"/>
        <w:numPr>
          <w:ilvl w:val="0"/>
          <w:numId w:val="3"/>
        </w:numPr>
        <w:rPr>
          <w:lang w:val="fr-BE"/>
        </w:rPr>
      </w:pPr>
      <w:r w:rsidRPr="002D04C9">
        <w:rPr>
          <w:lang w:val="fr-BE"/>
        </w:rPr>
        <w:t>Le calme est important</w:t>
      </w:r>
    </w:p>
    <w:p w14:paraId="4E3ABB77" w14:textId="77777777" w:rsidR="008E2E22" w:rsidRPr="002D04C9" w:rsidRDefault="008E2E22" w:rsidP="008E2E22">
      <w:pPr>
        <w:pStyle w:val="Paragraphedeliste"/>
        <w:numPr>
          <w:ilvl w:val="1"/>
          <w:numId w:val="3"/>
        </w:numPr>
        <w:rPr>
          <w:lang w:val="fr-BE"/>
        </w:rPr>
      </w:pPr>
      <w:r w:rsidRPr="002D04C9">
        <w:rPr>
          <w:lang w:val="fr-BE"/>
        </w:rPr>
        <w:t>Le personnel doit savoir ce qu’il doit faire</w:t>
      </w:r>
    </w:p>
    <w:p w14:paraId="2E676ECC" w14:textId="5E79678F" w:rsidR="007519CC" w:rsidRPr="002D04C9" w:rsidRDefault="008E2E22" w:rsidP="007519CC">
      <w:pPr>
        <w:pStyle w:val="Paragraphedeliste"/>
        <w:numPr>
          <w:ilvl w:val="1"/>
          <w:numId w:val="3"/>
        </w:numPr>
        <w:rPr>
          <w:lang w:val="fr-BE"/>
        </w:rPr>
      </w:pPr>
      <w:r w:rsidRPr="002D04C9">
        <w:rPr>
          <w:lang w:val="fr-BE"/>
        </w:rPr>
        <w:t xml:space="preserve">Il faut disposer d’une salle calme et d’une salle de repos </w:t>
      </w:r>
    </w:p>
    <w:p w14:paraId="5112610C" w14:textId="7B483D61" w:rsidR="007519CC" w:rsidRPr="002D04C9" w:rsidRDefault="008E2E22" w:rsidP="008E2E22">
      <w:pPr>
        <w:pStyle w:val="Paragraphedeliste"/>
        <w:numPr>
          <w:ilvl w:val="0"/>
          <w:numId w:val="3"/>
        </w:numPr>
        <w:rPr>
          <w:lang w:val="fr-BE"/>
        </w:rPr>
      </w:pPr>
      <w:r w:rsidRPr="002D04C9">
        <w:rPr>
          <w:lang w:val="fr-BE"/>
        </w:rPr>
        <w:lastRenderedPageBreak/>
        <w:t>Lors de la conférence, il y avait :</w:t>
      </w:r>
    </w:p>
    <w:p w14:paraId="4921FA80" w14:textId="4B5E6A7B" w:rsidR="007519CC" w:rsidRPr="002D04C9" w:rsidRDefault="007519CC" w:rsidP="007519CC">
      <w:pPr>
        <w:pStyle w:val="Paragraphedeliste"/>
        <w:numPr>
          <w:ilvl w:val="1"/>
          <w:numId w:val="3"/>
        </w:numPr>
        <w:rPr>
          <w:lang w:val="fr-BE"/>
        </w:rPr>
      </w:pPr>
      <w:r w:rsidRPr="002D04C9">
        <w:rPr>
          <w:lang w:val="fr-BE"/>
        </w:rPr>
        <w:t xml:space="preserve">50 </w:t>
      </w:r>
      <w:r w:rsidR="008E2E22" w:rsidRPr="002D04C9">
        <w:rPr>
          <w:lang w:val="fr-BE"/>
        </w:rPr>
        <w:t>places pour chaises roulantes</w:t>
      </w:r>
    </w:p>
    <w:p w14:paraId="666C347D" w14:textId="77777777" w:rsidR="008E2E22" w:rsidRPr="002D04C9" w:rsidRDefault="008E2E22" w:rsidP="007519CC">
      <w:pPr>
        <w:pStyle w:val="Paragraphedeliste"/>
        <w:numPr>
          <w:ilvl w:val="1"/>
          <w:numId w:val="3"/>
        </w:numPr>
        <w:rPr>
          <w:lang w:val="fr-BE"/>
        </w:rPr>
      </w:pPr>
      <w:r w:rsidRPr="002D04C9">
        <w:rPr>
          <w:lang w:val="fr-BE"/>
        </w:rPr>
        <w:t>Une large zone avec “</w:t>
      </w:r>
      <w:r w:rsidRPr="00C77660">
        <w:rPr>
          <w:lang w:val="en-GB"/>
        </w:rPr>
        <w:t>h</w:t>
      </w:r>
      <w:r w:rsidR="007519CC" w:rsidRPr="00C77660">
        <w:rPr>
          <w:lang w:val="en-GB"/>
        </w:rPr>
        <w:t>earing loop</w:t>
      </w:r>
      <w:r w:rsidRPr="002D04C9">
        <w:rPr>
          <w:lang w:val="fr-BE"/>
        </w:rPr>
        <w:t>”</w:t>
      </w:r>
    </w:p>
    <w:p w14:paraId="3FC43AEA" w14:textId="5E99B25F" w:rsidR="007519CC" w:rsidRPr="002D04C9" w:rsidRDefault="008E2E22" w:rsidP="007519CC">
      <w:pPr>
        <w:pStyle w:val="Paragraphedeliste"/>
        <w:numPr>
          <w:ilvl w:val="1"/>
          <w:numId w:val="3"/>
        </w:numPr>
        <w:rPr>
          <w:lang w:val="fr-BE"/>
        </w:rPr>
      </w:pPr>
      <w:r w:rsidRPr="002D04C9">
        <w:rPr>
          <w:lang w:val="fr-BE"/>
        </w:rPr>
        <w:t>Plusieur</w:t>
      </w:r>
      <w:r w:rsidR="00F3178F">
        <w:rPr>
          <w:lang w:val="fr-BE"/>
        </w:rPr>
        <w:t>s</w:t>
      </w:r>
      <w:r w:rsidRPr="002D04C9">
        <w:rPr>
          <w:lang w:val="fr-BE"/>
        </w:rPr>
        <w:t xml:space="preserve"> écrans dans la salle de conférence : certains montrant les intervenants, </w:t>
      </w:r>
      <w:r w:rsidR="00B91AF2" w:rsidRPr="002D04C9">
        <w:rPr>
          <w:lang w:val="fr-BE"/>
        </w:rPr>
        <w:t xml:space="preserve">d’autres montrant les PPT, </w:t>
      </w:r>
      <w:r w:rsidRPr="002D04C9">
        <w:rPr>
          <w:lang w:val="fr-BE"/>
        </w:rPr>
        <w:t>d’autres montrant les interprètes en langue des signes</w:t>
      </w:r>
      <w:r w:rsidR="007519CC" w:rsidRPr="002D04C9">
        <w:rPr>
          <w:lang w:val="fr-BE"/>
        </w:rPr>
        <w:t xml:space="preserve"> </w:t>
      </w:r>
    </w:p>
    <w:p w14:paraId="6614F2A8" w14:textId="36637DB6" w:rsidR="007519CC" w:rsidRPr="002D04C9" w:rsidRDefault="00B91AF2" w:rsidP="007519CC">
      <w:pPr>
        <w:pStyle w:val="Paragraphedeliste"/>
        <w:numPr>
          <w:ilvl w:val="1"/>
          <w:numId w:val="3"/>
        </w:numPr>
        <w:rPr>
          <w:lang w:val="fr-BE"/>
        </w:rPr>
      </w:pPr>
      <w:r w:rsidRPr="002D04C9">
        <w:rPr>
          <w:lang w:val="fr-BE"/>
        </w:rPr>
        <w:t>La dis</w:t>
      </w:r>
      <w:r w:rsidR="007519CC" w:rsidRPr="002D04C9">
        <w:rPr>
          <w:lang w:val="fr-BE"/>
        </w:rPr>
        <w:t xml:space="preserve">tance </w:t>
      </w:r>
      <w:r w:rsidRPr="002D04C9">
        <w:rPr>
          <w:lang w:val="fr-BE"/>
        </w:rPr>
        <w:t>entre les rangées doit être suffisante</w:t>
      </w:r>
      <w:r w:rsidR="00F3178F">
        <w:rPr>
          <w:lang w:val="fr-BE"/>
        </w:rPr>
        <w:t xml:space="preserve"> </w:t>
      </w:r>
    </w:p>
    <w:p w14:paraId="4CADF417" w14:textId="396F9A1E" w:rsidR="007519CC" w:rsidRPr="002D04C9" w:rsidRDefault="00B91AF2" w:rsidP="007519CC">
      <w:pPr>
        <w:pStyle w:val="Paragraphedeliste"/>
        <w:numPr>
          <w:ilvl w:val="1"/>
          <w:numId w:val="3"/>
        </w:numPr>
        <w:rPr>
          <w:lang w:val="fr-BE"/>
        </w:rPr>
      </w:pPr>
      <w:r w:rsidRPr="002D04C9">
        <w:rPr>
          <w:lang w:val="fr-BE"/>
        </w:rPr>
        <w:t>20 places avec une table</w:t>
      </w:r>
    </w:p>
    <w:p w14:paraId="487A071F" w14:textId="24880084" w:rsidR="00B91AF2" w:rsidRPr="002D04C9" w:rsidRDefault="00B91AF2" w:rsidP="00B91AF2">
      <w:pPr>
        <w:pStyle w:val="Paragraphedeliste"/>
        <w:numPr>
          <w:ilvl w:val="1"/>
          <w:numId w:val="3"/>
        </w:numPr>
        <w:rPr>
          <w:lang w:val="fr-BE"/>
        </w:rPr>
      </w:pPr>
      <w:r w:rsidRPr="002D04C9">
        <w:rPr>
          <w:lang w:val="fr-BE"/>
        </w:rPr>
        <w:t>Il doit y avoir une variété d’options pour que les personnes aient le choix de la position qui leur convient</w:t>
      </w:r>
    </w:p>
    <w:p w14:paraId="08D37C29" w14:textId="3F17A631" w:rsidR="00B91AF2" w:rsidRPr="002D04C9" w:rsidRDefault="00B91AF2" w:rsidP="00B91AF2">
      <w:pPr>
        <w:pStyle w:val="Paragraphedeliste"/>
        <w:numPr>
          <w:ilvl w:val="0"/>
          <w:numId w:val="3"/>
        </w:numPr>
        <w:rPr>
          <w:lang w:val="fr-BE"/>
        </w:rPr>
      </w:pPr>
      <w:r w:rsidRPr="002D04C9">
        <w:rPr>
          <w:lang w:val="fr-BE"/>
        </w:rPr>
        <w:t>Christopher est un exemple de bon rythme</w:t>
      </w:r>
      <w:r w:rsidR="00F3178F">
        <w:rPr>
          <w:lang w:val="fr-BE"/>
        </w:rPr>
        <w:t xml:space="preserve"> de parole !</w:t>
      </w:r>
    </w:p>
    <w:p w14:paraId="72553D0A" w14:textId="562878C0" w:rsidR="00364EED" w:rsidRPr="002D04C9" w:rsidRDefault="00B91AF2" w:rsidP="00B91AF2">
      <w:pPr>
        <w:pStyle w:val="Titre2"/>
        <w:rPr>
          <w:lang w:val="fr-BE"/>
        </w:rPr>
      </w:pPr>
      <w:r w:rsidRPr="002D04C9">
        <w:rPr>
          <w:lang w:val="fr-BE"/>
        </w:rPr>
        <w:t>6) Sous-titrage en direct</w:t>
      </w:r>
    </w:p>
    <w:p w14:paraId="483BD9CA" w14:textId="03B7CB6B" w:rsidR="00364EED" w:rsidRPr="002D04C9" w:rsidRDefault="00B91AF2">
      <w:pPr>
        <w:rPr>
          <w:lang w:val="fr-BE"/>
        </w:rPr>
      </w:pPr>
      <w:r w:rsidRPr="002D04C9">
        <w:rPr>
          <w:lang w:val="fr-BE"/>
        </w:rPr>
        <w:t>La visioconférence était sous-titrée en direct en anglais avec traduction immédiate en français et en bulgare. J’en ai profité pour tester le service.</w:t>
      </w:r>
    </w:p>
    <w:p w14:paraId="2B1071D5" w14:textId="450D41B1" w:rsidR="00424757" w:rsidRDefault="00B91AF2" w:rsidP="00F75685">
      <w:pPr>
        <w:pStyle w:val="Paragraphedeliste"/>
        <w:numPr>
          <w:ilvl w:val="0"/>
          <w:numId w:val="1"/>
        </w:numPr>
        <w:rPr>
          <w:lang w:val="fr-BE"/>
        </w:rPr>
      </w:pPr>
      <w:r w:rsidRPr="002D04C9">
        <w:rPr>
          <w:lang w:val="fr-BE"/>
        </w:rPr>
        <w:t>Il faut cliquer sur le lien donné par EDF. La difficulté est de trouver le lien. Il se trouvait dans le “chat” :</w:t>
      </w:r>
      <w:r w:rsidR="00424757" w:rsidRPr="002D04C9">
        <w:rPr>
          <w:lang w:val="fr-BE"/>
        </w:rPr>
        <w:t xml:space="preserve"> </w:t>
      </w:r>
      <w:hyperlink r:id="rId9" w:anchor="e=2026-EDF-LiveCaptions" w:history="1">
        <w:r w:rsidR="00424757" w:rsidRPr="002D04C9">
          <w:rPr>
            <w:rStyle w:val="Lienhypertexte"/>
            <w:lang w:val="fr-BE"/>
          </w:rPr>
          <w:t>https://text-on-tap.live/#e=2026-EDF-LiveCaptions</w:t>
        </w:r>
      </w:hyperlink>
      <w:r w:rsidR="00424757" w:rsidRPr="002D04C9">
        <w:rPr>
          <w:lang w:val="fr-BE"/>
        </w:rPr>
        <w:t xml:space="preserve"> </w:t>
      </w:r>
      <w:r w:rsidR="00895D7E">
        <w:rPr>
          <w:lang w:val="fr-BE"/>
        </w:rPr>
        <w:t>. Les premières fois, cela risque donc de prendre un peu de temps…</w:t>
      </w:r>
    </w:p>
    <w:p w14:paraId="4622094A" w14:textId="56ABDA3D" w:rsidR="00895D7E" w:rsidRDefault="00895D7E" w:rsidP="00F75685">
      <w:pPr>
        <w:pStyle w:val="Paragraphedeliste"/>
        <w:numPr>
          <w:ilvl w:val="0"/>
          <w:numId w:val="1"/>
        </w:numPr>
        <w:rPr>
          <w:lang w:val="fr-BE"/>
        </w:rPr>
      </w:pPr>
      <w:r>
        <w:rPr>
          <w:lang w:val="fr-BE"/>
        </w:rPr>
        <w:t xml:space="preserve">Le participant ne voit que ce qui est actif à l’écran ( voir capture ci-dessous). Ce n’est pas très long. </w:t>
      </w:r>
      <w:r w:rsidR="00585A88">
        <w:rPr>
          <w:lang w:val="fr-BE"/>
        </w:rPr>
        <w:t>La moindre distraction fait perdre le fil : c’est comme pour l’oral.</w:t>
      </w:r>
    </w:p>
    <w:p w14:paraId="4EE0E946" w14:textId="5C75273D" w:rsidR="00895D7E" w:rsidRPr="002D04C9" w:rsidRDefault="00895D7E" w:rsidP="00F75685">
      <w:pPr>
        <w:pStyle w:val="Paragraphedeliste"/>
        <w:numPr>
          <w:ilvl w:val="0"/>
          <w:numId w:val="1"/>
        </w:numPr>
        <w:rPr>
          <w:lang w:val="fr-BE"/>
        </w:rPr>
      </w:pPr>
      <w:r>
        <w:rPr>
          <w:lang w:val="fr-BE"/>
        </w:rPr>
        <w:t>Le participant ne reçoit pas la transcription complète.</w:t>
      </w:r>
    </w:p>
    <w:p w14:paraId="6F7333B3" w14:textId="77777777" w:rsidR="00C77660" w:rsidRDefault="00B91AF2" w:rsidP="00F75685">
      <w:pPr>
        <w:pStyle w:val="Paragraphedeliste"/>
        <w:numPr>
          <w:ilvl w:val="0"/>
          <w:numId w:val="1"/>
        </w:numPr>
        <w:rPr>
          <w:lang w:val="fr-BE"/>
        </w:rPr>
      </w:pPr>
      <w:r w:rsidRPr="002D04C9">
        <w:rPr>
          <w:lang w:val="fr-BE"/>
        </w:rPr>
        <w:t xml:space="preserve">L’anglais </w:t>
      </w:r>
      <w:r w:rsidR="009559F3" w:rsidRPr="002D04C9">
        <w:rPr>
          <w:lang w:val="fr-BE"/>
        </w:rPr>
        <w:t>est</w:t>
      </w:r>
      <w:r w:rsidRPr="002D04C9">
        <w:rPr>
          <w:lang w:val="fr-BE"/>
        </w:rPr>
        <w:t xml:space="preserve"> impeccable.</w:t>
      </w:r>
      <w:r w:rsidR="00F75685" w:rsidRPr="002D04C9">
        <w:rPr>
          <w:lang w:val="fr-BE"/>
        </w:rPr>
        <w:t xml:space="preserve"> </w:t>
      </w:r>
    </w:p>
    <w:p w14:paraId="7BA90A62" w14:textId="77777777" w:rsidR="00C77660" w:rsidRDefault="00B91AF2" w:rsidP="00F75685">
      <w:pPr>
        <w:pStyle w:val="Paragraphedeliste"/>
        <w:numPr>
          <w:ilvl w:val="0"/>
          <w:numId w:val="1"/>
        </w:numPr>
        <w:rPr>
          <w:lang w:val="fr-BE"/>
        </w:rPr>
      </w:pPr>
      <w:r w:rsidRPr="002D04C9">
        <w:rPr>
          <w:lang w:val="fr-BE"/>
        </w:rPr>
        <w:t>Il m’a fallu du temps pour trouver comment en disposer en</w:t>
      </w:r>
      <w:r w:rsidR="00F75685" w:rsidRPr="002D04C9">
        <w:rPr>
          <w:lang w:val="fr-BE"/>
        </w:rPr>
        <w:t xml:space="preserve"> français</w:t>
      </w:r>
      <w:r w:rsidRPr="002D04C9">
        <w:rPr>
          <w:lang w:val="fr-BE"/>
        </w:rPr>
        <w:t xml:space="preserve">. </w:t>
      </w:r>
    </w:p>
    <w:p w14:paraId="69D942F5" w14:textId="0E5956E3" w:rsidR="00C77660" w:rsidRDefault="00C77660" w:rsidP="00C77660">
      <w:pPr>
        <w:pStyle w:val="Paragraphedeliste"/>
        <w:numPr>
          <w:ilvl w:val="1"/>
          <w:numId w:val="1"/>
        </w:numPr>
        <w:rPr>
          <w:lang w:val="fr-BE"/>
        </w:rPr>
      </w:pPr>
      <w:r>
        <w:rPr>
          <w:lang w:val="fr-BE"/>
        </w:rPr>
        <w:t>Connaître au préalable la procédure est nécessaire. Ce n’est pas prévu : la connexion se fait une minute avant l’heure de début. Pendant que l’on cherche, on ne suit pas la formation. Il faut donc prévoir de prendre contact avec les organisateurs avant la réunion.</w:t>
      </w:r>
    </w:p>
    <w:p w14:paraId="73C5B37A" w14:textId="1F004EBC" w:rsidR="00F75685" w:rsidRPr="002D04C9" w:rsidRDefault="00B91AF2" w:rsidP="00C77660">
      <w:pPr>
        <w:pStyle w:val="Paragraphedeliste"/>
        <w:numPr>
          <w:ilvl w:val="1"/>
          <w:numId w:val="1"/>
        </w:numPr>
        <w:rPr>
          <w:lang w:val="fr-BE"/>
        </w:rPr>
      </w:pPr>
      <w:r w:rsidRPr="002D04C9">
        <w:rPr>
          <w:lang w:val="fr-BE"/>
        </w:rPr>
        <w:t>Il faut pointer sur le logo “</w:t>
      </w:r>
      <w:proofErr w:type="spellStart"/>
      <w:r w:rsidRPr="002D04C9">
        <w:rPr>
          <w:lang w:val="fr-BE"/>
        </w:rPr>
        <w:t>Te</w:t>
      </w:r>
      <w:r w:rsidR="009559F3" w:rsidRPr="002D04C9">
        <w:rPr>
          <w:lang w:val="fr-BE"/>
        </w:rPr>
        <w:t>xt</w:t>
      </w:r>
      <w:proofErr w:type="spellEnd"/>
      <w:r w:rsidRPr="002D04C9">
        <w:rPr>
          <w:lang w:val="fr-BE"/>
        </w:rPr>
        <w:t xml:space="preserve"> on </w:t>
      </w:r>
      <w:proofErr w:type="spellStart"/>
      <w:r w:rsidRPr="002D04C9">
        <w:rPr>
          <w:lang w:val="fr-BE"/>
        </w:rPr>
        <w:t>tap</w:t>
      </w:r>
      <w:proofErr w:type="spellEnd"/>
      <w:r w:rsidRPr="002D04C9">
        <w:rPr>
          <w:lang w:val="fr-BE"/>
        </w:rPr>
        <w:t>” en haut à gauche pour que 4 icônes apparaissent et choisi</w:t>
      </w:r>
      <w:r w:rsidR="009559F3" w:rsidRPr="002D04C9">
        <w:rPr>
          <w:lang w:val="fr-BE"/>
        </w:rPr>
        <w:t>r</w:t>
      </w:r>
      <w:r w:rsidRPr="002D04C9">
        <w:rPr>
          <w:lang w:val="fr-BE"/>
        </w:rPr>
        <w:t xml:space="preserve"> le drapeau et ensuite </w:t>
      </w:r>
      <w:r w:rsidR="0066551D" w:rsidRPr="002D04C9">
        <w:rPr>
          <w:lang w:val="fr-BE"/>
        </w:rPr>
        <w:t>“français” :</w:t>
      </w:r>
    </w:p>
    <w:p w14:paraId="7E1A58E7" w14:textId="2D2FE431" w:rsidR="0077634F" w:rsidRPr="002D04C9" w:rsidRDefault="00B0498B" w:rsidP="0077634F">
      <w:pPr>
        <w:pStyle w:val="Paragraphedeliste"/>
        <w:numPr>
          <w:ilvl w:val="1"/>
          <w:numId w:val="1"/>
        </w:numPr>
        <w:rPr>
          <w:lang w:val="fr-BE"/>
        </w:rPr>
      </w:pPr>
      <w:r w:rsidRPr="002D04C9">
        <w:rPr>
          <w:noProof/>
          <w:lang w:val="fr-BE"/>
        </w:rPr>
        <w:drawing>
          <wp:inline distT="0" distB="0" distL="0" distR="0" wp14:anchorId="5A76F3C5" wp14:editId="778F1184">
            <wp:extent cx="3882626" cy="1788606"/>
            <wp:effectExtent l="0" t="0" r="3810" b="2540"/>
            <wp:docPr id="9706946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94678" name=""/>
                    <pic:cNvPicPr/>
                  </pic:nvPicPr>
                  <pic:blipFill>
                    <a:blip r:embed="rId10"/>
                    <a:stretch>
                      <a:fillRect/>
                    </a:stretch>
                  </pic:blipFill>
                  <pic:spPr>
                    <a:xfrm>
                      <a:off x="0" y="0"/>
                      <a:ext cx="3886508" cy="1790394"/>
                    </a:xfrm>
                    <a:prstGeom prst="rect">
                      <a:avLst/>
                    </a:prstGeom>
                  </pic:spPr>
                </pic:pic>
              </a:graphicData>
            </a:graphic>
          </wp:inline>
        </w:drawing>
      </w:r>
    </w:p>
    <w:p w14:paraId="724BF2F1" w14:textId="77777777" w:rsidR="0066551D" w:rsidRPr="002D04C9" w:rsidRDefault="0066551D" w:rsidP="0066551D">
      <w:pPr>
        <w:pStyle w:val="Paragraphedeliste"/>
        <w:ind w:left="0"/>
        <w:rPr>
          <w:lang w:val="fr-BE"/>
        </w:rPr>
      </w:pPr>
    </w:p>
    <w:p w14:paraId="3CE5D5E0" w14:textId="4386B3FB" w:rsidR="0066551D" w:rsidRPr="002D04C9" w:rsidRDefault="0066551D" w:rsidP="0066551D">
      <w:pPr>
        <w:pStyle w:val="Paragraphedeliste"/>
        <w:numPr>
          <w:ilvl w:val="1"/>
          <w:numId w:val="1"/>
        </w:numPr>
        <w:rPr>
          <w:lang w:val="fr-BE"/>
        </w:rPr>
      </w:pPr>
      <w:r w:rsidRPr="002D04C9">
        <w:rPr>
          <w:noProof/>
          <w:lang w:val="fr-BE"/>
        </w:rPr>
        <w:lastRenderedPageBreak/>
        <w:drawing>
          <wp:inline distT="0" distB="0" distL="0" distR="0" wp14:anchorId="21B3709A" wp14:editId="7BF398FC">
            <wp:extent cx="2883877" cy="2061784"/>
            <wp:effectExtent l="0" t="0" r="0" b="0"/>
            <wp:docPr id="905198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198952" name=""/>
                    <pic:cNvPicPr/>
                  </pic:nvPicPr>
                  <pic:blipFill>
                    <a:blip r:embed="rId11"/>
                    <a:stretch>
                      <a:fillRect/>
                    </a:stretch>
                  </pic:blipFill>
                  <pic:spPr>
                    <a:xfrm>
                      <a:off x="0" y="0"/>
                      <a:ext cx="2888686" cy="2065222"/>
                    </a:xfrm>
                    <a:prstGeom prst="rect">
                      <a:avLst/>
                    </a:prstGeom>
                  </pic:spPr>
                </pic:pic>
              </a:graphicData>
            </a:graphic>
          </wp:inline>
        </w:drawing>
      </w:r>
    </w:p>
    <w:p w14:paraId="27CFFA66" w14:textId="2815489C" w:rsidR="0077634F" w:rsidRPr="002D04C9" w:rsidRDefault="0077634F" w:rsidP="0077634F">
      <w:pPr>
        <w:rPr>
          <w:lang w:val="fr-BE"/>
        </w:rPr>
      </w:pPr>
    </w:p>
    <w:p w14:paraId="246BB792" w14:textId="0790492C" w:rsidR="0038398E" w:rsidRDefault="0038398E" w:rsidP="009559F3">
      <w:pPr>
        <w:pStyle w:val="Paragraphedeliste"/>
        <w:numPr>
          <w:ilvl w:val="0"/>
          <w:numId w:val="1"/>
        </w:numPr>
        <w:rPr>
          <w:lang w:val="fr-BE"/>
        </w:rPr>
      </w:pPr>
      <w:r>
        <w:rPr>
          <w:lang w:val="fr-BE"/>
        </w:rPr>
        <w:t>Ouvrir une fenêtre spécifique pour la transcription, mais idéalement il faut un écran suffisamment grand pour pouvoir afficher efficacement des fenêtres multiples. Quelqu’un qui ne dispose que d’un « petit écran », ce n’est pas évident.</w:t>
      </w:r>
    </w:p>
    <w:p w14:paraId="5138B1E9" w14:textId="7CB075D6" w:rsidR="00895D7E" w:rsidRDefault="0038398E" w:rsidP="009559F3">
      <w:pPr>
        <w:pStyle w:val="Paragraphedeliste"/>
        <w:numPr>
          <w:ilvl w:val="0"/>
          <w:numId w:val="1"/>
        </w:numPr>
        <w:rPr>
          <w:lang w:val="fr-BE"/>
        </w:rPr>
      </w:pPr>
      <w:r>
        <w:rPr>
          <w:lang w:val="fr-BE"/>
        </w:rPr>
        <w:t>Cela dépend du choix EDF. Le Français est langue de travail</w:t>
      </w:r>
      <w:r w:rsidR="00895D7E">
        <w:rPr>
          <w:lang w:val="fr-BE"/>
        </w:rPr>
        <w:t xml:space="preserve">, </w:t>
      </w:r>
      <w:r>
        <w:rPr>
          <w:lang w:val="fr-BE"/>
        </w:rPr>
        <w:t xml:space="preserve">mais </w:t>
      </w:r>
      <w:r w:rsidR="00895D7E">
        <w:rPr>
          <w:lang w:val="fr-BE"/>
        </w:rPr>
        <w:t>le problème du néerlandais et de l’allemand reste.</w:t>
      </w:r>
    </w:p>
    <w:p w14:paraId="649472C7" w14:textId="289E0529" w:rsidR="0066551D" w:rsidRPr="002D04C9" w:rsidRDefault="0066551D" w:rsidP="009559F3">
      <w:pPr>
        <w:pStyle w:val="Paragraphedeliste"/>
        <w:numPr>
          <w:ilvl w:val="0"/>
          <w:numId w:val="1"/>
        </w:numPr>
        <w:rPr>
          <w:lang w:val="fr-BE"/>
        </w:rPr>
      </w:pPr>
      <w:r w:rsidRPr="002D04C9">
        <w:rPr>
          <w:lang w:val="fr-BE"/>
        </w:rPr>
        <w:t>Attention à partir de la moitié de la visio</w:t>
      </w:r>
      <w:r w:rsidR="009559F3" w:rsidRPr="002D04C9">
        <w:rPr>
          <w:lang w:val="fr-BE"/>
        </w:rPr>
        <w:t>conférence</w:t>
      </w:r>
      <w:r w:rsidRPr="002D04C9">
        <w:rPr>
          <w:lang w:val="fr-BE"/>
        </w:rPr>
        <w:t xml:space="preserve">, le </w:t>
      </w:r>
      <w:r w:rsidR="00F3178F">
        <w:rPr>
          <w:lang w:val="fr-BE"/>
        </w:rPr>
        <w:t>« </w:t>
      </w:r>
      <w:r w:rsidRPr="002D04C9">
        <w:rPr>
          <w:lang w:val="fr-BE"/>
        </w:rPr>
        <w:t xml:space="preserve">live </w:t>
      </w:r>
      <w:proofErr w:type="spellStart"/>
      <w:r w:rsidRPr="002D04C9">
        <w:rPr>
          <w:lang w:val="fr-BE"/>
        </w:rPr>
        <w:t>captionning</w:t>
      </w:r>
      <w:proofErr w:type="spellEnd"/>
      <w:r w:rsidR="00F3178F">
        <w:rPr>
          <w:lang w:val="fr-BE"/>
        </w:rPr>
        <w:t> »</w:t>
      </w:r>
      <w:r w:rsidRPr="002D04C9">
        <w:rPr>
          <w:lang w:val="fr-BE"/>
        </w:rPr>
        <w:t xml:space="preserve">  en français n’était plus synchronisé et semblait même ne pas correspondre à l’événement… Il a fallut interroger EDF via le “Chat” pour que le problème soit solutionné.</w:t>
      </w:r>
    </w:p>
    <w:p w14:paraId="201682D0" w14:textId="6D155197" w:rsidR="0077634F" w:rsidRPr="002D04C9" w:rsidRDefault="009559F3" w:rsidP="0066551D">
      <w:pPr>
        <w:pStyle w:val="Paragraphedeliste"/>
        <w:numPr>
          <w:ilvl w:val="0"/>
          <w:numId w:val="1"/>
        </w:numPr>
        <w:rPr>
          <w:lang w:val="fr-BE"/>
        </w:rPr>
      </w:pPr>
      <w:r w:rsidRPr="002D04C9">
        <w:rPr>
          <w:lang w:val="fr-BE"/>
        </w:rPr>
        <w:t>Remarque : q</w:t>
      </w:r>
      <w:r w:rsidR="0066551D" w:rsidRPr="002D04C9">
        <w:rPr>
          <w:lang w:val="fr-BE"/>
        </w:rPr>
        <w:t>uand EDF donne un lien dans le “Chat”, il est possible de cliquer dessus, mais pas de le copier-coller. Ce n’est pas pratique pour le rapport. Pour pouvoir en faire un copier-coller, il faut qu’EDF place le lien dans le Q&amp;R</w:t>
      </w:r>
    </w:p>
    <w:p w14:paraId="016D04A0" w14:textId="4056A35A" w:rsidR="002D04C9" w:rsidRPr="00C77660" w:rsidRDefault="002D04C9" w:rsidP="0066551D">
      <w:pPr>
        <w:pStyle w:val="Paragraphedeliste"/>
        <w:numPr>
          <w:ilvl w:val="0"/>
          <w:numId w:val="1"/>
        </w:numPr>
      </w:pPr>
      <w:r w:rsidRPr="00C77660">
        <w:t xml:space="preserve">A </w:t>
      </w:r>
      <w:r w:rsidRPr="00C77660">
        <w:rPr>
          <w:lang w:val="fr-BE"/>
        </w:rPr>
        <w:t>la demande</w:t>
      </w:r>
      <w:r w:rsidRPr="00C77660">
        <w:t xml:space="preserve"> de participants : how to enable automatic captions on </w:t>
      </w:r>
      <w:hyperlink r:id="rId12" w:history="1">
        <w:r w:rsidRPr="00C77660">
          <w:rPr>
            <w:rStyle w:val="Lienhypertexte"/>
          </w:rPr>
          <w:t>Zoom</w:t>
        </w:r>
      </w:hyperlink>
      <w:r w:rsidRPr="00C77660">
        <w:t xml:space="preserve"> and </w:t>
      </w:r>
      <w:hyperlink r:id="rId13" w:history="1">
        <w:r w:rsidRPr="00C77660">
          <w:rPr>
            <w:rStyle w:val="Lienhypertexte"/>
          </w:rPr>
          <w:t>Teams</w:t>
        </w:r>
      </w:hyperlink>
    </w:p>
    <w:p w14:paraId="18A8729D" w14:textId="03402FDB" w:rsidR="000B0075" w:rsidRPr="00C77660" w:rsidRDefault="000B0075" w:rsidP="00C77660">
      <w:pPr>
        <w:rPr>
          <w:b/>
          <w:bCs/>
          <w:lang w:val="fr-BE"/>
        </w:rPr>
      </w:pPr>
      <w:r w:rsidRPr="00C77660">
        <w:rPr>
          <w:b/>
          <w:bCs/>
          <w:lang w:val="fr-BE"/>
        </w:rPr>
        <w:t>Elément techniques reçu</w:t>
      </w:r>
      <w:r w:rsidR="002D04C9" w:rsidRPr="00C77660">
        <w:rPr>
          <w:b/>
          <w:bCs/>
          <w:lang w:val="fr-BE"/>
        </w:rPr>
        <w:t>s</w:t>
      </w:r>
      <w:r w:rsidRPr="00C77660">
        <w:rPr>
          <w:b/>
          <w:bCs/>
          <w:lang w:val="fr-BE"/>
        </w:rPr>
        <w:t xml:space="preserve"> d’André Felix après la réunion :</w:t>
      </w:r>
    </w:p>
    <w:p w14:paraId="3C3CB0A7" w14:textId="162A2118" w:rsidR="002D04C9" w:rsidRPr="00C77660" w:rsidRDefault="00F3178F" w:rsidP="002D04C9">
      <w:pPr>
        <w:pStyle w:val="Paragraphedeliste"/>
        <w:numPr>
          <w:ilvl w:val="1"/>
          <w:numId w:val="1"/>
        </w:numPr>
        <w:rPr>
          <w:lang w:val="fr-BE"/>
        </w:rPr>
      </w:pPr>
      <w:r w:rsidRPr="00C77660">
        <w:rPr>
          <w:lang w:val="fr-BE"/>
        </w:rPr>
        <w:t xml:space="preserve">OME : </w:t>
      </w:r>
      <w:r w:rsidR="002D04C9" w:rsidRPr="00C77660">
        <w:rPr>
          <w:lang w:val="fr-BE"/>
        </w:rPr>
        <w:t>EDF reçoit-il la transcription des sous-titres après l’événement ? Ce serait utile pour les rapports</w:t>
      </w:r>
    </w:p>
    <w:p w14:paraId="56694C14" w14:textId="146702AE" w:rsidR="002D04C9" w:rsidRPr="00C77660" w:rsidRDefault="002D04C9" w:rsidP="002D04C9">
      <w:pPr>
        <w:pStyle w:val="Paragraphedeliste"/>
        <w:numPr>
          <w:ilvl w:val="2"/>
          <w:numId w:val="1"/>
        </w:numPr>
        <w:rPr>
          <w:lang w:val="fr-BE"/>
        </w:rPr>
      </w:pPr>
      <w:r w:rsidRPr="00C77660">
        <w:rPr>
          <w:lang w:val="fr-BE"/>
        </w:rPr>
        <w:t>André : oui. C’est effectivement très utile pour la rédaction des rapports</w:t>
      </w:r>
    </w:p>
    <w:p w14:paraId="429073EE" w14:textId="2A2C4D08" w:rsidR="000B0075" w:rsidRPr="00C77660" w:rsidRDefault="00F3178F" w:rsidP="000B0075">
      <w:pPr>
        <w:pStyle w:val="Paragraphedeliste"/>
        <w:numPr>
          <w:ilvl w:val="1"/>
          <w:numId w:val="1"/>
        </w:numPr>
        <w:rPr>
          <w:lang w:val="fr-BE"/>
        </w:rPr>
      </w:pPr>
      <w:r w:rsidRPr="00C77660">
        <w:rPr>
          <w:lang w:val="fr-BE"/>
        </w:rPr>
        <w:t>OME qui est le prestataire de service d’EDF ?</w:t>
      </w:r>
    </w:p>
    <w:p w14:paraId="447A5DF0" w14:textId="7C15C7D9" w:rsidR="00F3178F" w:rsidRPr="00C77660" w:rsidRDefault="00F3178F" w:rsidP="00F3178F">
      <w:pPr>
        <w:pStyle w:val="Paragraphedeliste"/>
        <w:numPr>
          <w:ilvl w:val="2"/>
          <w:numId w:val="1"/>
        </w:numPr>
        <w:rPr>
          <w:lang w:val="fr-BE"/>
        </w:rPr>
      </w:pPr>
      <w:r w:rsidRPr="00C77660">
        <w:rPr>
          <w:lang w:val="fr-BE"/>
        </w:rPr>
        <w:t>André : C’est un prestatair</w:t>
      </w:r>
      <w:r w:rsidR="00696CB4" w:rsidRPr="00C77660">
        <w:rPr>
          <w:lang w:val="fr-BE"/>
        </w:rPr>
        <w:t>e</w:t>
      </w:r>
      <w:r w:rsidRPr="00C77660">
        <w:rPr>
          <w:lang w:val="fr-BE"/>
        </w:rPr>
        <w:t xml:space="preserve"> belge ! ! </w:t>
      </w:r>
      <w:hyperlink r:id="rId14" w:history="1">
        <w:r w:rsidRPr="00C77660">
          <w:rPr>
            <w:rStyle w:val="Lienhypertexte"/>
            <w:lang w:val="en-GB"/>
          </w:rPr>
          <w:t>Be Live</w:t>
        </w:r>
      </w:hyperlink>
      <w:r w:rsidRPr="00C77660">
        <w:rPr>
          <w:lang w:val="en-GB"/>
        </w:rPr>
        <w:t xml:space="preserve">. </w:t>
      </w:r>
      <w:r w:rsidRPr="00C77660">
        <w:rPr>
          <w:lang w:val="fr-BE"/>
        </w:rPr>
        <w:t xml:space="preserve">Contact: Be Live - Veerle </w:t>
      </w:r>
      <w:hyperlink r:id="rId15" w:history="1">
        <w:r w:rsidRPr="00C77660">
          <w:rPr>
            <w:rStyle w:val="Lienhypertexte"/>
            <w:lang w:val="fr-BE"/>
          </w:rPr>
          <w:t>veerle@livecaptions.be</w:t>
        </w:r>
      </w:hyperlink>
      <w:r w:rsidR="00C77660" w:rsidRPr="00C77660">
        <w:rPr>
          <w:lang w:val="fr-BE"/>
        </w:rPr>
        <w:t xml:space="preserve"> </w:t>
      </w:r>
      <w:r w:rsidR="00C77660" w:rsidRPr="00C77660">
        <w:sym w:font="Wingdings" w:char="F0E0"/>
      </w:r>
      <w:r w:rsidR="00C77660" w:rsidRPr="00C77660">
        <w:rPr>
          <w:lang w:val="fr-BE"/>
        </w:rPr>
        <w:t xml:space="preserve"> le secrétariat du BDF les contacte pour connaître leurs conditions.</w:t>
      </w:r>
    </w:p>
    <w:p w14:paraId="7165A44F" w14:textId="08D30216" w:rsidR="00F3178F" w:rsidRPr="00C77660" w:rsidRDefault="00F3178F" w:rsidP="00F3178F">
      <w:pPr>
        <w:pStyle w:val="Paragraphedeliste"/>
        <w:numPr>
          <w:ilvl w:val="1"/>
          <w:numId w:val="1"/>
        </w:numPr>
        <w:rPr>
          <w:lang w:val="fr-BE"/>
        </w:rPr>
      </w:pPr>
      <w:r w:rsidRPr="00C77660">
        <w:rPr>
          <w:lang w:val="fr-BE"/>
        </w:rPr>
        <w:t>OME : pour certaines visioconférences, il est possible de voir qui sont les participants. Ici ce n’était pas le cas.</w:t>
      </w:r>
    </w:p>
    <w:p w14:paraId="362114E1" w14:textId="16C2F366" w:rsidR="0066551D" w:rsidRPr="00C77660" w:rsidRDefault="00F3178F" w:rsidP="00F3178F">
      <w:pPr>
        <w:pStyle w:val="Paragraphedeliste"/>
        <w:numPr>
          <w:ilvl w:val="2"/>
          <w:numId w:val="1"/>
        </w:numPr>
        <w:rPr>
          <w:lang w:val="fr-BE"/>
        </w:rPr>
      </w:pPr>
      <w:r w:rsidRPr="00C77660">
        <w:rPr>
          <w:lang w:val="fr-BE"/>
        </w:rPr>
        <w:t>André : en effet, pour des réunions avec un public large, EDF désactive cette fonctionnalité pour des raisons de sécurité et pour le respect du RGPD (« Zoom webinar »). Pour les réunions « membres uniquement », la liste des participants est visible.</w:t>
      </w:r>
    </w:p>
    <w:p w14:paraId="3F96E899" w14:textId="66C062DB" w:rsidR="00726280" w:rsidRPr="002D04C9" w:rsidRDefault="009559F3" w:rsidP="009559F3">
      <w:pPr>
        <w:pStyle w:val="Titre2"/>
        <w:rPr>
          <w:lang w:val="fr-BE"/>
        </w:rPr>
      </w:pPr>
      <w:r w:rsidRPr="002D04C9">
        <w:rPr>
          <w:lang w:val="fr-BE"/>
        </w:rPr>
        <w:t xml:space="preserve">7) </w:t>
      </w:r>
      <w:r w:rsidR="00726280" w:rsidRPr="002D04C9">
        <w:rPr>
          <w:lang w:val="fr-BE"/>
        </w:rPr>
        <w:t>Q&amp;</w:t>
      </w:r>
      <w:r w:rsidR="0066551D" w:rsidRPr="002D04C9">
        <w:rPr>
          <w:lang w:val="fr-BE"/>
        </w:rPr>
        <w:t>R</w:t>
      </w:r>
      <w:r w:rsidR="00726280" w:rsidRPr="002D04C9">
        <w:rPr>
          <w:lang w:val="fr-BE"/>
        </w:rPr>
        <w:t xml:space="preserve"> :</w:t>
      </w:r>
    </w:p>
    <w:p w14:paraId="1CF93BBC" w14:textId="22216F3D" w:rsidR="00726280" w:rsidRPr="002D04C9" w:rsidRDefault="009559F3" w:rsidP="00726280">
      <w:pPr>
        <w:pStyle w:val="Paragraphedeliste"/>
        <w:numPr>
          <w:ilvl w:val="0"/>
          <w:numId w:val="4"/>
        </w:numPr>
        <w:rPr>
          <w:lang w:val="fr-BE"/>
        </w:rPr>
      </w:pPr>
      <w:r w:rsidRPr="002D04C9">
        <w:rPr>
          <w:lang w:val="fr-BE"/>
        </w:rPr>
        <w:t xml:space="preserve">Qu’est-ce qu’une </w:t>
      </w:r>
      <w:r w:rsidR="002D04C9" w:rsidRPr="002D04C9">
        <w:rPr>
          <w:lang w:val="fr-BE"/>
        </w:rPr>
        <w:t>boucle à induction (</w:t>
      </w:r>
      <w:r w:rsidRPr="001A7F90">
        <w:rPr>
          <w:lang w:val="en-GB"/>
        </w:rPr>
        <w:t>hearing loop</w:t>
      </w:r>
      <w:r w:rsidR="002D04C9" w:rsidRPr="002D04C9">
        <w:rPr>
          <w:lang w:val="fr-BE"/>
        </w:rPr>
        <w:t>)?</w:t>
      </w:r>
    </w:p>
    <w:p w14:paraId="627AA030" w14:textId="5372A95B" w:rsidR="00726280" w:rsidRPr="00C77660" w:rsidRDefault="009559F3" w:rsidP="00726280">
      <w:pPr>
        <w:pStyle w:val="Paragraphedeliste"/>
        <w:numPr>
          <w:ilvl w:val="1"/>
          <w:numId w:val="4"/>
        </w:numPr>
      </w:pPr>
      <w:r w:rsidRPr="002D04C9">
        <w:rPr>
          <w:lang w:val="fr-BE"/>
        </w:rPr>
        <w:t xml:space="preserve">Il s’agit d’une tige </w:t>
      </w:r>
      <w:r w:rsidR="00F3178F" w:rsidRPr="002D04C9">
        <w:rPr>
          <w:lang w:val="fr-BE"/>
        </w:rPr>
        <w:t>métallique</w:t>
      </w:r>
      <w:r w:rsidRPr="002D04C9">
        <w:rPr>
          <w:lang w:val="fr-BE"/>
        </w:rPr>
        <w:t xml:space="preserve"> installée dans la structure de la salle. Cela transforme le son en un flux magnétique</w:t>
      </w:r>
      <w:r w:rsidR="002D04C9" w:rsidRPr="002D04C9">
        <w:rPr>
          <w:lang w:val="fr-BE"/>
        </w:rPr>
        <w:t xml:space="preserve"> </w:t>
      </w:r>
      <w:r w:rsidRPr="002D04C9">
        <w:rPr>
          <w:lang w:val="fr-BE"/>
        </w:rPr>
        <w:t>qui est envoyé aux implants pour garantir l’audition.</w:t>
      </w:r>
      <w:r w:rsidR="00F3178F">
        <w:rPr>
          <w:lang w:val="fr-BE"/>
        </w:rPr>
        <w:t xml:space="preserve"> </w:t>
      </w:r>
      <w:r w:rsidRPr="002D04C9">
        <w:rPr>
          <w:lang w:val="fr-BE"/>
        </w:rPr>
        <w:t xml:space="preserve">Cela ne peut pas être installé à la demande. La salle doit en </w:t>
      </w:r>
      <w:r w:rsidRPr="002D04C9">
        <w:rPr>
          <w:lang w:val="fr-BE"/>
        </w:rPr>
        <w:lastRenderedPageBreak/>
        <w:t>être équipée.</w:t>
      </w:r>
      <w:r w:rsidR="002D04C9" w:rsidRPr="002D04C9">
        <w:rPr>
          <w:lang w:val="fr-BE"/>
        </w:rPr>
        <w:t xml:space="preserve"> </w:t>
      </w:r>
      <w:r w:rsidR="002D04C9" w:rsidRPr="002D04C9">
        <w:rPr>
          <w:lang w:val="fr-BE"/>
        </w:rPr>
        <w:sym w:font="Wingdings" w:char="F0E0"/>
      </w:r>
      <w:r w:rsidR="002D04C9" w:rsidRPr="002D04C9">
        <w:rPr>
          <w:lang w:val="fr-BE"/>
        </w:rPr>
        <w:t xml:space="preserve"> </w:t>
      </w:r>
      <w:r w:rsidR="002D04C9" w:rsidRPr="001A7F90">
        <w:rPr>
          <w:lang w:val="fr-BE"/>
        </w:rPr>
        <w:t>Qu’est-ce qu’une</w:t>
      </w:r>
      <w:r w:rsidR="002D04C9" w:rsidRPr="00C77660">
        <w:t xml:space="preserve"> boucle à induction ?  What</w:t>
      </w:r>
      <w:r w:rsidR="00F3178F" w:rsidRPr="00C77660">
        <w:t xml:space="preserve"> </w:t>
      </w:r>
      <w:r w:rsidR="002D04C9" w:rsidRPr="00C77660">
        <w:t xml:space="preserve">is a  </w:t>
      </w:r>
      <w:hyperlink r:id="rId16" w:history="1">
        <w:r w:rsidR="002D04C9" w:rsidRPr="00C77660">
          <w:rPr>
            <w:rStyle w:val="Lienhypertexte"/>
          </w:rPr>
          <w:t>hearing loop”</w:t>
        </w:r>
        <w:r w:rsidR="00696CB4" w:rsidRPr="00C77660">
          <w:rPr>
            <w:rStyle w:val="Lienhypertexte"/>
          </w:rPr>
          <w:t> </w:t>
        </w:r>
      </w:hyperlink>
      <w:r w:rsidR="00696CB4" w:rsidRPr="00C77660">
        <w:t>?</w:t>
      </w:r>
    </w:p>
    <w:p w14:paraId="4B8BF523" w14:textId="6D35E744" w:rsidR="00726280" w:rsidRPr="002D04C9" w:rsidRDefault="008C5938" w:rsidP="001A7F90">
      <w:pPr>
        <w:pStyle w:val="Paragraphedeliste"/>
        <w:numPr>
          <w:ilvl w:val="0"/>
          <w:numId w:val="4"/>
        </w:numPr>
        <w:spacing w:before="120" w:after="0" w:line="240" w:lineRule="auto"/>
        <w:ind w:left="714" w:hanging="357"/>
        <w:contextualSpacing w:val="0"/>
        <w:rPr>
          <w:lang w:val="fr-BE"/>
        </w:rPr>
      </w:pPr>
      <w:r w:rsidRPr="002D04C9">
        <w:rPr>
          <w:lang w:val="fr-BE"/>
        </w:rPr>
        <w:t>Sous-titrage en direct</w:t>
      </w:r>
    </w:p>
    <w:p w14:paraId="4BCF8F28" w14:textId="285D7F8F" w:rsidR="00726280" w:rsidRPr="002D04C9" w:rsidRDefault="008C5938" w:rsidP="00726280">
      <w:pPr>
        <w:pStyle w:val="Paragraphedeliste"/>
        <w:numPr>
          <w:ilvl w:val="1"/>
          <w:numId w:val="4"/>
        </w:numPr>
        <w:rPr>
          <w:lang w:val="fr-BE"/>
        </w:rPr>
      </w:pPr>
      <w:r w:rsidRPr="002D04C9">
        <w:rPr>
          <w:lang w:val="fr-BE"/>
        </w:rPr>
        <w:t xml:space="preserve">Cela améliore le suivi de la réunion pour certaines personnes, mais ce n’est pas suffisant car cela ne permet pas une réelle </w:t>
      </w:r>
      <w:r w:rsidR="00696CB4" w:rsidRPr="002D04C9">
        <w:rPr>
          <w:lang w:val="fr-BE"/>
        </w:rPr>
        <w:t>interaction</w:t>
      </w:r>
      <w:r w:rsidRPr="002D04C9">
        <w:rPr>
          <w:lang w:val="fr-BE"/>
        </w:rPr>
        <w:t xml:space="preserve">. </w:t>
      </w:r>
    </w:p>
    <w:p w14:paraId="30B71154" w14:textId="08593AB2" w:rsidR="00726280" w:rsidRPr="002D04C9" w:rsidRDefault="00916359" w:rsidP="001A7F90">
      <w:pPr>
        <w:pStyle w:val="Paragraphedeliste"/>
        <w:numPr>
          <w:ilvl w:val="0"/>
          <w:numId w:val="4"/>
        </w:numPr>
        <w:spacing w:before="120" w:after="0" w:line="240" w:lineRule="auto"/>
        <w:ind w:left="714" w:hanging="357"/>
        <w:contextualSpacing w:val="0"/>
        <w:rPr>
          <w:lang w:val="fr-BE"/>
        </w:rPr>
      </w:pPr>
      <w:r w:rsidRPr="002D04C9">
        <w:rPr>
          <w:lang w:val="fr-BE"/>
        </w:rPr>
        <w:t>Avantage</w:t>
      </w:r>
      <w:r w:rsidR="00696CB4">
        <w:rPr>
          <w:lang w:val="fr-BE"/>
        </w:rPr>
        <w:t>s</w:t>
      </w:r>
      <w:r w:rsidRPr="002D04C9">
        <w:rPr>
          <w:lang w:val="fr-BE"/>
        </w:rPr>
        <w:t xml:space="preserve"> </w:t>
      </w:r>
      <w:r w:rsidR="008C5938" w:rsidRPr="002D04C9">
        <w:rPr>
          <w:lang w:val="fr-BE"/>
        </w:rPr>
        <w:t>de</w:t>
      </w:r>
      <w:r w:rsidRPr="002D04C9">
        <w:rPr>
          <w:lang w:val="fr-BE"/>
        </w:rPr>
        <w:t xml:space="preserve"> Zoom</w:t>
      </w:r>
    </w:p>
    <w:p w14:paraId="30B37BC5" w14:textId="6F28F188" w:rsidR="00916359" w:rsidRPr="002D04C9" w:rsidRDefault="008C5938" w:rsidP="00916359">
      <w:pPr>
        <w:pStyle w:val="Paragraphedeliste"/>
        <w:numPr>
          <w:ilvl w:val="1"/>
          <w:numId w:val="4"/>
        </w:numPr>
        <w:rPr>
          <w:lang w:val="fr-BE"/>
        </w:rPr>
      </w:pPr>
      <w:r w:rsidRPr="002D04C9">
        <w:rPr>
          <w:lang w:val="fr-BE"/>
        </w:rPr>
        <w:t>Zoom est plus efficace pour les traductions et en particulier pour les interprétations en langue des signes</w:t>
      </w:r>
    </w:p>
    <w:p w14:paraId="0FE41C1E" w14:textId="671EF531" w:rsidR="00916359" w:rsidRPr="002D04C9" w:rsidRDefault="008C5938" w:rsidP="00916359">
      <w:pPr>
        <w:pStyle w:val="Paragraphedeliste"/>
        <w:numPr>
          <w:ilvl w:val="1"/>
          <w:numId w:val="4"/>
        </w:numPr>
        <w:rPr>
          <w:lang w:val="fr-BE"/>
        </w:rPr>
      </w:pPr>
      <w:r w:rsidRPr="002D04C9">
        <w:rPr>
          <w:lang w:val="fr-BE"/>
        </w:rPr>
        <w:t xml:space="preserve">En Teams, les il y a des problèmes pour les fournisseurs de service </w:t>
      </w:r>
    </w:p>
    <w:p w14:paraId="073BCC61" w14:textId="0596E198" w:rsidR="00916359" w:rsidRPr="002D04C9" w:rsidRDefault="008C5938" w:rsidP="00916359">
      <w:pPr>
        <w:pStyle w:val="Paragraphedeliste"/>
        <w:numPr>
          <w:ilvl w:val="1"/>
          <w:numId w:val="4"/>
        </w:numPr>
        <w:rPr>
          <w:lang w:val="fr-BE"/>
        </w:rPr>
      </w:pPr>
      <w:r w:rsidRPr="002D04C9">
        <w:rPr>
          <w:lang w:val="fr-BE"/>
        </w:rPr>
        <w:t>La taille des fenêtre</w:t>
      </w:r>
      <w:r w:rsidR="00696CB4">
        <w:rPr>
          <w:lang w:val="fr-BE"/>
        </w:rPr>
        <w:t>s</w:t>
      </w:r>
      <w:r w:rsidRPr="002D04C9">
        <w:rPr>
          <w:lang w:val="fr-BE"/>
        </w:rPr>
        <w:t xml:space="preserve"> dans Teams est trop petite et n’est pas adaptable : trop petit pour que l’interprétation en langue es signes soit bien visible. </w:t>
      </w:r>
    </w:p>
    <w:p w14:paraId="5211F338" w14:textId="6BCF7F41" w:rsidR="00916359" w:rsidRPr="002D04C9" w:rsidRDefault="008C5938" w:rsidP="001A7F90">
      <w:pPr>
        <w:pStyle w:val="Paragraphedeliste"/>
        <w:numPr>
          <w:ilvl w:val="0"/>
          <w:numId w:val="4"/>
        </w:numPr>
        <w:spacing w:before="120" w:after="0" w:line="240" w:lineRule="auto"/>
        <w:ind w:left="714" w:hanging="357"/>
        <w:contextualSpacing w:val="0"/>
        <w:rPr>
          <w:lang w:val="fr-BE"/>
        </w:rPr>
      </w:pPr>
      <w:r w:rsidRPr="002D04C9">
        <w:rPr>
          <w:lang w:val="fr-BE"/>
        </w:rPr>
        <w:t>Une participante explique avoir été déconcentrée par le T-Shirt que portai</w:t>
      </w:r>
      <w:r w:rsidR="001A7F90">
        <w:rPr>
          <w:lang w:val="fr-BE"/>
        </w:rPr>
        <w:t>t</w:t>
      </w:r>
      <w:r w:rsidRPr="002D04C9">
        <w:rPr>
          <w:lang w:val="fr-BE"/>
        </w:rPr>
        <w:t xml:space="preserve"> la personne présentée dans la vidéo de madame Bonvalo</w:t>
      </w:r>
      <w:r w:rsidR="001A7F90">
        <w:rPr>
          <w:lang w:val="fr-BE"/>
        </w:rPr>
        <w:t>t</w:t>
      </w:r>
    </w:p>
    <w:p w14:paraId="1BFFBC81" w14:textId="41FF473A" w:rsidR="00916359" w:rsidRPr="002D04C9" w:rsidRDefault="00916359" w:rsidP="00916359">
      <w:pPr>
        <w:pStyle w:val="Paragraphedeliste"/>
        <w:numPr>
          <w:ilvl w:val="1"/>
          <w:numId w:val="4"/>
        </w:numPr>
        <w:rPr>
          <w:lang w:val="fr-BE"/>
        </w:rPr>
      </w:pPr>
      <w:r w:rsidRPr="002D04C9">
        <w:rPr>
          <w:lang w:val="fr-BE"/>
        </w:rPr>
        <w:t xml:space="preserve">Vera </w:t>
      </w:r>
      <w:r w:rsidR="008C5938" w:rsidRPr="002D04C9">
        <w:rPr>
          <w:lang w:val="fr-BE"/>
        </w:rPr>
        <w:t xml:space="preserve">Bonvalo </w:t>
      </w:r>
      <w:r w:rsidRPr="002D04C9">
        <w:rPr>
          <w:lang w:val="fr-BE"/>
        </w:rPr>
        <w:t xml:space="preserve">: </w:t>
      </w:r>
      <w:r w:rsidR="008C5938" w:rsidRPr="002D04C9">
        <w:rPr>
          <w:lang w:val="fr-BE"/>
        </w:rPr>
        <w:t xml:space="preserve">remarque très intéressante, nous devons en être conscient </w:t>
      </w:r>
    </w:p>
    <w:p w14:paraId="20AD4454" w14:textId="6A1E1CDA" w:rsidR="00916359" w:rsidRPr="002D04C9" w:rsidRDefault="008C5938" w:rsidP="001A7F90">
      <w:pPr>
        <w:pStyle w:val="Paragraphedeliste"/>
        <w:numPr>
          <w:ilvl w:val="0"/>
          <w:numId w:val="4"/>
        </w:numPr>
        <w:spacing w:before="120" w:after="0" w:line="240" w:lineRule="auto"/>
        <w:ind w:left="714" w:hanging="357"/>
        <w:contextualSpacing w:val="0"/>
        <w:rPr>
          <w:lang w:val="fr-BE"/>
        </w:rPr>
      </w:pPr>
      <w:r w:rsidRPr="002D04C9">
        <w:rPr>
          <w:lang w:val="fr-BE"/>
        </w:rPr>
        <w:t>Texte facile à lire – question inaudible</w:t>
      </w:r>
    </w:p>
    <w:p w14:paraId="2D4DD134" w14:textId="00F67B61" w:rsidR="00916359" w:rsidRPr="002D04C9" w:rsidRDefault="00916359" w:rsidP="00E073ED">
      <w:pPr>
        <w:pStyle w:val="Paragraphedeliste"/>
        <w:numPr>
          <w:ilvl w:val="1"/>
          <w:numId w:val="4"/>
        </w:numPr>
        <w:rPr>
          <w:lang w:val="fr-BE"/>
        </w:rPr>
      </w:pPr>
      <w:r w:rsidRPr="002D04C9">
        <w:rPr>
          <w:lang w:val="fr-BE"/>
        </w:rPr>
        <w:t xml:space="preserve">Soufiane: </w:t>
      </w:r>
      <w:r w:rsidR="008C5938" w:rsidRPr="002D04C9">
        <w:rPr>
          <w:lang w:val="fr-BE"/>
        </w:rPr>
        <w:t xml:space="preserve">il ne faut pas avoir peur de faire des erreurs, nous apprenons de nos erreurs </w:t>
      </w:r>
    </w:p>
    <w:p w14:paraId="65B06A21" w14:textId="77777777" w:rsidR="0077634F" w:rsidRPr="002D04C9" w:rsidRDefault="0077634F" w:rsidP="0077634F">
      <w:pPr>
        <w:rPr>
          <w:lang w:val="fr-BE"/>
        </w:rPr>
      </w:pPr>
    </w:p>
    <w:p w14:paraId="6160E986" w14:textId="77777777" w:rsidR="0077634F" w:rsidRPr="002D04C9" w:rsidRDefault="0077634F" w:rsidP="0077634F">
      <w:pPr>
        <w:rPr>
          <w:lang w:val="fr-BE"/>
        </w:rPr>
      </w:pPr>
    </w:p>
    <w:p w14:paraId="6849B8DE" w14:textId="77777777" w:rsidR="00654115" w:rsidRPr="002D04C9" w:rsidRDefault="00654115" w:rsidP="00654115">
      <w:pPr>
        <w:rPr>
          <w:lang w:val="fr-BE"/>
        </w:rPr>
      </w:pPr>
    </w:p>
    <w:sectPr w:rsidR="00654115" w:rsidRPr="002D0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D6E"/>
    <w:multiLevelType w:val="hybridMultilevel"/>
    <w:tmpl w:val="B5F04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5714A"/>
    <w:multiLevelType w:val="hybridMultilevel"/>
    <w:tmpl w:val="F6DE2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F11685"/>
    <w:multiLevelType w:val="hybridMultilevel"/>
    <w:tmpl w:val="476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A390A"/>
    <w:multiLevelType w:val="hybridMultilevel"/>
    <w:tmpl w:val="F8A22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E22B0"/>
    <w:multiLevelType w:val="hybridMultilevel"/>
    <w:tmpl w:val="F61AC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F214B"/>
    <w:multiLevelType w:val="hybridMultilevel"/>
    <w:tmpl w:val="FD322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25B92"/>
    <w:multiLevelType w:val="hybridMultilevel"/>
    <w:tmpl w:val="8A8C8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337C2"/>
    <w:multiLevelType w:val="hybridMultilevel"/>
    <w:tmpl w:val="9F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033DCF"/>
    <w:multiLevelType w:val="hybridMultilevel"/>
    <w:tmpl w:val="BA721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140489">
    <w:abstractNumId w:val="4"/>
  </w:num>
  <w:num w:numId="2" w16cid:durableId="111246434">
    <w:abstractNumId w:val="0"/>
  </w:num>
  <w:num w:numId="3" w16cid:durableId="443042191">
    <w:abstractNumId w:val="5"/>
  </w:num>
  <w:num w:numId="4" w16cid:durableId="1809779459">
    <w:abstractNumId w:val="2"/>
  </w:num>
  <w:num w:numId="5" w16cid:durableId="1829862073">
    <w:abstractNumId w:val="6"/>
  </w:num>
  <w:num w:numId="6" w16cid:durableId="480582278">
    <w:abstractNumId w:val="3"/>
  </w:num>
  <w:num w:numId="7" w16cid:durableId="719092369">
    <w:abstractNumId w:val="7"/>
  </w:num>
  <w:num w:numId="8" w16cid:durableId="1555697801">
    <w:abstractNumId w:val="8"/>
  </w:num>
  <w:num w:numId="9" w16cid:durableId="1226716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85"/>
    <w:rsid w:val="000B0075"/>
    <w:rsid w:val="001236C1"/>
    <w:rsid w:val="001A7F90"/>
    <w:rsid w:val="001F56F0"/>
    <w:rsid w:val="00292BD1"/>
    <w:rsid w:val="002D04C9"/>
    <w:rsid w:val="00305BA4"/>
    <w:rsid w:val="00364EED"/>
    <w:rsid w:val="0038398E"/>
    <w:rsid w:val="00424757"/>
    <w:rsid w:val="004F7EFA"/>
    <w:rsid w:val="00576DCB"/>
    <w:rsid w:val="00585A88"/>
    <w:rsid w:val="005D11B5"/>
    <w:rsid w:val="005E7E49"/>
    <w:rsid w:val="005F6875"/>
    <w:rsid w:val="00654115"/>
    <w:rsid w:val="0066551D"/>
    <w:rsid w:val="00696CB4"/>
    <w:rsid w:val="00726280"/>
    <w:rsid w:val="007519CC"/>
    <w:rsid w:val="0077634F"/>
    <w:rsid w:val="008132C8"/>
    <w:rsid w:val="00895D7E"/>
    <w:rsid w:val="008C5938"/>
    <w:rsid w:val="008E2E22"/>
    <w:rsid w:val="00916359"/>
    <w:rsid w:val="00932B6D"/>
    <w:rsid w:val="009559F3"/>
    <w:rsid w:val="00A25A53"/>
    <w:rsid w:val="00B0498B"/>
    <w:rsid w:val="00B91AF2"/>
    <w:rsid w:val="00C506A7"/>
    <w:rsid w:val="00C77660"/>
    <w:rsid w:val="00D35834"/>
    <w:rsid w:val="00E073ED"/>
    <w:rsid w:val="00E643CD"/>
    <w:rsid w:val="00ED1D26"/>
    <w:rsid w:val="00EF067C"/>
    <w:rsid w:val="00F3178F"/>
    <w:rsid w:val="00F5220F"/>
    <w:rsid w:val="00F7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D7A1"/>
  <w15:chartTrackingRefBased/>
  <w15:docId w15:val="{15E225FB-E6C4-45A5-84B2-7EF7CB21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36C1"/>
    <w:pPr>
      <w:keepNext/>
      <w:keepLines/>
      <w:spacing w:before="240" w:after="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iPriority w:val="9"/>
    <w:unhideWhenUsed/>
    <w:qFormat/>
    <w:rsid w:val="00F3178F"/>
    <w:pPr>
      <w:keepNext/>
      <w:keepLines/>
      <w:spacing w:before="360" w:after="120"/>
      <w:outlineLvl w:val="1"/>
    </w:pPr>
    <w:rPr>
      <w:rFonts w:asciiTheme="majorHAnsi" w:eastAsiaTheme="majorEastAsia" w:hAnsiTheme="majorHAnsi" w:cstheme="majorBidi"/>
      <w:b/>
      <w:sz w:val="26"/>
      <w:szCs w:val="26"/>
    </w:rPr>
  </w:style>
  <w:style w:type="paragraph" w:styleId="Titre3">
    <w:name w:val="heading 3"/>
    <w:basedOn w:val="Normal"/>
    <w:next w:val="Normal"/>
    <w:link w:val="Titre3Car"/>
    <w:uiPriority w:val="9"/>
    <w:unhideWhenUsed/>
    <w:qFormat/>
    <w:rsid w:val="001236C1"/>
    <w:pPr>
      <w:keepNext/>
      <w:keepLines/>
      <w:spacing w:before="40" w:after="0"/>
      <w:outlineLvl w:val="2"/>
    </w:pPr>
    <w:rPr>
      <w:rFonts w:asciiTheme="majorHAnsi" w:eastAsiaTheme="majorEastAsia" w:hAnsiTheme="majorHAnsi" w:cstheme="majorBidi"/>
      <w:b/>
      <w:sz w:val="24"/>
      <w:szCs w:val="24"/>
    </w:rPr>
  </w:style>
  <w:style w:type="paragraph" w:styleId="Titre4">
    <w:name w:val="heading 4"/>
    <w:basedOn w:val="Normal"/>
    <w:next w:val="Normal"/>
    <w:link w:val="Titre4Car"/>
    <w:uiPriority w:val="9"/>
    <w:semiHidden/>
    <w:unhideWhenUsed/>
    <w:qFormat/>
    <w:rsid w:val="00F7568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568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56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56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56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56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36C1"/>
    <w:rPr>
      <w:rFonts w:asciiTheme="majorHAnsi" w:eastAsiaTheme="majorEastAsia" w:hAnsiTheme="majorHAnsi" w:cstheme="majorBidi"/>
      <w:b/>
      <w:sz w:val="32"/>
      <w:szCs w:val="32"/>
    </w:rPr>
  </w:style>
  <w:style w:type="character" w:customStyle="1" w:styleId="Titre2Car">
    <w:name w:val="Titre 2 Car"/>
    <w:basedOn w:val="Policepardfaut"/>
    <w:link w:val="Titre2"/>
    <w:uiPriority w:val="9"/>
    <w:rsid w:val="00F3178F"/>
    <w:rPr>
      <w:rFonts w:asciiTheme="majorHAnsi" w:eastAsiaTheme="majorEastAsia" w:hAnsiTheme="majorHAnsi" w:cstheme="majorBidi"/>
      <w:b/>
      <w:sz w:val="26"/>
      <w:szCs w:val="26"/>
    </w:rPr>
  </w:style>
  <w:style w:type="character" w:customStyle="1" w:styleId="Titre3Car">
    <w:name w:val="Titre 3 Car"/>
    <w:basedOn w:val="Policepardfaut"/>
    <w:link w:val="Titre3"/>
    <w:uiPriority w:val="9"/>
    <w:rsid w:val="001236C1"/>
    <w:rPr>
      <w:rFonts w:asciiTheme="majorHAnsi" w:eastAsiaTheme="majorEastAsia" w:hAnsiTheme="majorHAnsi" w:cstheme="majorBidi"/>
      <w:b/>
      <w:sz w:val="24"/>
      <w:szCs w:val="24"/>
    </w:rPr>
  </w:style>
  <w:style w:type="character" w:customStyle="1" w:styleId="Titre4Car">
    <w:name w:val="Titre 4 Car"/>
    <w:basedOn w:val="Policepardfaut"/>
    <w:link w:val="Titre4"/>
    <w:uiPriority w:val="9"/>
    <w:semiHidden/>
    <w:rsid w:val="00F7568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568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56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56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56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5685"/>
    <w:rPr>
      <w:rFonts w:eastAsiaTheme="majorEastAsia" w:cstheme="majorBidi"/>
      <w:color w:val="272727" w:themeColor="text1" w:themeTint="D8"/>
    </w:rPr>
  </w:style>
  <w:style w:type="paragraph" w:styleId="Titre">
    <w:name w:val="Title"/>
    <w:basedOn w:val="Normal"/>
    <w:next w:val="Normal"/>
    <w:link w:val="TitreCar"/>
    <w:uiPriority w:val="10"/>
    <w:qFormat/>
    <w:rsid w:val="00F75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56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56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56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5685"/>
    <w:pPr>
      <w:spacing w:before="160"/>
      <w:jc w:val="center"/>
    </w:pPr>
    <w:rPr>
      <w:i/>
      <w:iCs/>
      <w:color w:val="404040" w:themeColor="text1" w:themeTint="BF"/>
    </w:rPr>
  </w:style>
  <w:style w:type="character" w:customStyle="1" w:styleId="CitationCar">
    <w:name w:val="Citation Car"/>
    <w:basedOn w:val="Policepardfaut"/>
    <w:link w:val="Citation"/>
    <w:uiPriority w:val="29"/>
    <w:rsid w:val="00F75685"/>
    <w:rPr>
      <w:i/>
      <w:iCs/>
      <w:color w:val="404040" w:themeColor="text1" w:themeTint="BF"/>
    </w:rPr>
  </w:style>
  <w:style w:type="paragraph" w:styleId="Paragraphedeliste">
    <w:name w:val="List Paragraph"/>
    <w:basedOn w:val="Normal"/>
    <w:uiPriority w:val="34"/>
    <w:qFormat/>
    <w:rsid w:val="00F75685"/>
    <w:pPr>
      <w:ind w:left="720"/>
      <w:contextualSpacing/>
    </w:pPr>
  </w:style>
  <w:style w:type="character" w:styleId="Accentuationintense">
    <w:name w:val="Intense Emphasis"/>
    <w:basedOn w:val="Policepardfaut"/>
    <w:uiPriority w:val="21"/>
    <w:qFormat/>
    <w:rsid w:val="00F75685"/>
    <w:rPr>
      <w:i/>
      <w:iCs/>
      <w:color w:val="0F4761" w:themeColor="accent1" w:themeShade="BF"/>
    </w:rPr>
  </w:style>
  <w:style w:type="paragraph" w:styleId="Citationintense">
    <w:name w:val="Intense Quote"/>
    <w:basedOn w:val="Normal"/>
    <w:next w:val="Normal"/>
    <w:link w:val="CitationintenseCar"/>
    <w:uiPriority w:val="30"/>
    <w:qFormat/>
    <w:rsid w:val="00F75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5685"/>
    <w:rPr>
      <w:i/>
      <w:iCs/>
      <w:color w:val="0F4761" w:themeColor="accent1" w:themeShade="BF"/>
    </w:rPr>
  </w:style>
  <w:style w:type="character" w:styleId="Rfrenceintense">
    <w:name w:val="Intense Reference"/>
    <w:basedOn w:val="Policepardfaut"/>
    <w:uiPriority w:val="32"/>
    <w:qFormat/>
    <w:rsid w:val="00F75685"/>
    <w:rPr>
      <w:b/>
      <w:bCs/>
      <w:smallCaps/>
      <w:color w:val="0F4761" w:themeColor="accent1" w:themeShade="BF"/>
      <w:spacing w:val="5"/>
    </w:rPr>
  </w:style>
  <w:style w:type="character" w:styleId="Lienhypertexte">
    <w:name w:val="Hyperlink"/>
    <w:basedOn w:val="Policepardfaut"/>
    <w:uiPriority w:val="99"/>
    <w:unhideWhenUsed/>
    <w:rsid w:val="00424757"/>
    <w:rPr>
      <w:color w:val="467886" w:themeColor="hyperlink"/>
      <w:u w:val="single"/>
    </w:rPr>
  </w:style>
  <w:style w:type="character" w:styleId="Mentionnonrsolue">
    <w:name w:val="Unresolved Mention"/>
    <w:basedOn w:val="Policepardfaut"/>
    <w:uiPriority w:val="99"/>
    <w:semiHidden/>
    <w:unhideWhenUsed/>
    <w:rsid w:val="00424757"/>
    <w:rPr>
      <w:color w:val="605E5C"/>
      <w:shd w:val="clear" w:color="auto" w:fill="E1DFDD"/>
    </w:rPr>
  </w:style>
  <w:style w:type="character" w:styleId="Lienhypertextesuivivisit">
    <w:name w:val="FollowedHyperlink"/>
    <w:basedOn w:val="Policepardfaut"/>
    <w:uiPriority w:val="99"/>
    <w:semiHidden/>
    <w:unhideWhenUsed/>
    <w:rsid w:val="00364EED"/>
    <w:rPr>
      <w:color w:val="96607D" w:themeColor="followedHyperlink"/>
      <w:u w:val="single"/>
    </w:rPr>
  </w:style>
  <w:style w:type="character" w:customStyle="1" w:styleId="screenreaderfriendlyhiddentag-366">
    <w:name w:val="screenreaderfriendlyhiddentag-366"/>
    <w:basedOn w:val="Policepardfaut"/>
    <w:rsid w:val="000B0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en/book/show/18749307" TargetMode="External"/><Relationship Id="rId13" Type="http://schemas.openxmlformats.org/officeDocument/2006/relationships/hyperlink" Target="https://support.microsoft.com/en-us/office/use-live-captions-in-microsoft-teams-meetings-4be2d304-f675-4b57-8347-cbd000a2126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clusion.eu/european-standards-how-to-use-easy-to-read" TargetMode="External"/><Relationship Id="rId12" Type="http://schemas.openxmlformats.org/officeDocument/2006/relationships/hyperlink" Target="https://support.zoom.com/hc/en/article?id=zm_kb&amp;sysparm_article=KB00588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fhoh.org/resources/accessibility/hearing-loops/" TargetMode="External"/><Relationship Id="rId1" Type="http://schemas.openxmlformats.org/officeDocument/2006/relationships/numbering" Target="numbering.xml"/><Relationship Id="rId6" Type="http://schemas.openxmlformats.org/officeDocument/2006/relationships/hyperlink" Target="https://edfeph.sharepoint.com/sites/Public/_layouts/15/stream.aspx?id=%2Fsites%2FPublic%2FDocuments%2FComms%2F2.Example%20of%20short%20presentation-Vera%20Bonvalot.mp4&amp;ct=1776665760745&amp;or=Outlook-Body&amp;cid=0F1D0287-E99C-434F-AE4D-48B190470930&amp;ga=1&amp;referrer=StreamWebApp.Web&amp;referrerScenario=AddressBarCopied.view.3db8b17b-50d1-4b05-a6f4-0280be831f90" TargetMode="External"/><Relationship Id="rId11" Type="http://schemas.openxmlformats.org/officeDocument/2006/relationships/image" Target="media/image2.png"/><Relationship Id="rId5" Type="http://schemas.openxmlformats.org/officeDocument/2006/relationships/hyperlink" Target="https://www.edf-feph.org/publications/checklists-making-campaigns-accessible-for-persons-with-disabilities/" TargetMode="External"/><Relationship Id="rId15" Type="http://schemas.openxmlformats.org/officeDocument/2006/relationships/hyperlink" Target="mailto:veerle@livecaptions.be"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text-on-tap.live/" TargetMode="External"/><Relationship Id="rId14" Type="http://schemas.openxmlformats.org/officeDocument/2006/relationships/hyperlink" Target="https://livecaption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1775</Words>
  <Characters>10119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Magritte Olivier</dc:creator>
  <cp:keywords/>
  <dc:description/>
  <cp:lastModifiedBy>Magritte Olivier</cp:lastModifiedBy>
  <cp:revision>8</cp:revision>
  <dcterms:created xsi:type="dcterms:W3CDTF">2026-04-19T20:52:00Z</dcterms:created>
  <dcterms:modified xsi:type="dcterms:W3CDTF">2026-04-24T10:19:00Z</dcterms:modified>
</cp:coreProperties>
</file>