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849BC" w14:textId="7DADC184" w:rsidR="00B36A9C" w:rsidRDefault="00B36A9C" w:rsidP="00B36A9C">
      <w:pPr>
        <w:pStyle w:val="Titre1"/>
      </w:pPr>
      <w:proofErr w:type="spellStart"/>
      <w:r w:rsidRPr="007457F4">
        <w:t>Belgian</w:t>
      </w:r>
      <w:proofErr w:type="spellEnd"/>
      <w:r w:rsidRPr="007457F4">
        <w:t xml:space="preserve"> </w:t>
      </w:r>
      <w:proofErr w:type="spellStart"/>
      <w:r w:rsidRPr="007457F4">
        <w:t>Disability</w:t>
      </w:r>
      <w:proofErr w:type="spellEnd"/>
      <w:r w:rsidRPr="007457F4">
        <w:t xml:space="preserve"> Forum </w:t>
      </w:r>
      <w:proofErr w:type="spellStart"/>
      <w:r w:rsidRPr="007457F4">
        <w:t>asbl</w:t>
      </w:r>
      <w:proofErr w:type="spellEnd"/>
      <w:r w:rsidRPr="007457F4">
        <w:t xml:space="preserve"> (BDF)</w:t>
      </w:r>
      <w:r w:rsidRPr="007457F4">
        <w:br/>
        <w:t>Conseil d’administration</w:t>
      </w:r>
      <w:r w:rsidR="009122E7">
        <w:br/>
      </w:r>
      <w:r w:rsidR="00F20D08">
        <w:t>12/02</w:t>
      </w:r>
      <w:r>
        <w:t>/201</w:t>
      </w:r>
      <w:r w:rsidR="009122E7">
        <w:t>9</w:t>
      </w:r>
    </w:p>
    <w:p w14:paraId="26A19C4C" w14:textId="77777777" w:rsidR="00B36A9C" w:rsidRPr="00EF3F4B" w:rsidRDefault="00B36A9C" w:rsidP="00B36A9C">
      <w:pPr>
        <w:pStyle w:val="Titre2"/>
      </w:pPr>
      <w:proofErr w:type="spellStart"/>
      <w:r w:rsidRPr="00641EF6">
        <w:t>Présents</w:t>
      </w:r>
      <w:proofErr w:type="spellEnd"/>
      <w:r w:rsidRPr="00EF3F4B">
        <w:t>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880"/>
        <w:gridCol w:w="1247"/>
      </w:tblGrid>
      <w:tr w:rsidR="00B36A9C" w:rsidRPr="00EF3F4B" w14:paraId="54F2A2C5" w14:textId="77777777" w:rsidTr="0064285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5D1C6" w14:textId="77777777" w:rsidR="00B36A9C" w:rsidRPr="00EF3F4B" w:rsidRDefault="00B36A9C" w:rsidP="00642858">
            <w:pPr>
              <w:suppressAutoHyphens w:val="0"/>
              <w:spacing w:after="120"/>
              <w:rPr>
                <w:rFonts w:ascii="Verdana" w:eastAsia="Calibri" w:hAnsi="Verdana"/>
                <w:sz w:val="20"/>
                <w:lang w:eastAsia="en-GB"/>
              </w:rPr>
            </w:pPr>
            <w:r w:rsidRPr="00EF3F4B">
              <w:rPr>
                <w:rFonts w:ascii="Verdana" w:eastAsia="Calibri" w:hAnsi="Verdana"/>
                <w:sz w:val="20"/>
                <w:lang w:eastAsia="en-GB"/>
              </w:rPr>
              <w:t>Gisèle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D5B52" w14:textId="77777777" w:rsidR="00B36A9C" w:rsidRPr="00EF3F4B" w:rsidRDefault="00B36A9C" w:rsidP="00642858">
            <w:pPr>
              <w:suppressAutoHyphens w:val="0"/>
              <w:spacing w:after="120"/>
              <w:rPr>
                <w:rFonts w:ascii="Verdana" w:eastAsia="Calibri" w:hAnsi="Verdana"/>
                <w:sz w:val="20"/>
                <w:lang w:eastAsia="en-GB"/>
              </w:rPr>
            </w:pPr>
            <w:r w:rsidRPr="00EF3F4B">
              <w:rPr>
                <w:rFonts w:ascii="Verdana" w:eastAsia="Calibri" w:hAnsi="Verdana"/>
                <w:sz w:val="20"/>
                <w:lang w:eastAsia="en-GB"/>
              </w:rPr>
              <w:t>Marlière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509B8" w14:textId="77777777" w:rsidR="00B36A9C" w:rsidRPr="00EF3F4B" w:rsidRDefault="00B36A9C" w:rsidP="00642858">
            <w:pPr>
              <w:suppressAutoHyphens w:val="0"/>
              <w:spacing w:after="120"/>
              <w:rPr>
                <w:rFonts w:ascii="Verdana" w:eastAsia="Calibri" w:hAnsi="Verdana"/>
                <w:sz w:val="20"/>
                <w:lang w:eastAsia="en-GB"/>
              </w:rPr>
            </w:pPr>
            <w:r w:rsidRPr="00EF3F4B">
              <w:rPr>
                <w:rFonts w:ascii="Verdana" w:eastAsia="Calibri" w:hAnsi="Verdana"/>
                <w:sz w:val="20"/>
                <w:lang w:eastAsia="en-GB"/>
              </w:rPr>
              <w:t>GM</w:t>
            </w:r>
          </w:p>
        </w:tc>
      </w:tr>
      <w:tr w:rsidR="009122E7" w:rsidRPr="00EF3F4B" w14:paraId="6E531CF4" w14:textId="77777777" w:rsidTr="0064285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B51FB" w14:textId="42519867" w:rsidR="009122E7" w:rsidRPr="00EF3F4B" w:rsidRDefault="009122E7" w:rsidP="009122E7">
            <w:pPr>
              <w:suppressAutoHyphens w:val="0"/>
              <w:spacing w:after="120"/>
              <w:rPr>
                <w:rFonts w:ascii="Verdana" w:eastAsia="Calibri" w:hAnsi="Verdana"/>
                <w:sz w:val="20"/>
                <w:lang w:eastAsia="en-GB"/>
              </w:rPr>
            </w:pPr>
            <w:r w:rsidRPr="00EF3F4B">
              <w:rPr>
                <w:rFonts w:ascii="Verdana" w:eastAsia="Calibri" w:hAnsi="Verdana"/>
                <w:sz w:val="20"/>
                <w:lang w:eastAsia="en-GB"/>
              </w:rPr>
              <w:t>Thomas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4F208" w14:textId="4F507D23" w:rsidR="009122E7" w:rsidRPr="00EF3F4B" w:rsidRDefault="009122E7" w:rsidP="009122E7">
            <w:pPr>
              <w:suppressAutoHyphens w:val="0"/>
              <w:spacing w:after="120"/>
              <w:rPr>
                <w:rFonts w:ascii="Verdana" w:eastAsia="Calibri" w:hAnsi="Verdana"/>
                <w:sz w:val="20"/>
                <w:lang w:eastAsia="en-GB"/>
              </w:rPr>
            </w:pPr>
            <w:proofErr w:type="spellStart"/>
            <w:r w:rsidRPr="00EF3F4B">
              <w:rPr>
                <w:rFonts w:ascii="Verdana" w:eastAsia="Calibri" w:hAnsi="Verdana"/>
                <w:sz w:val="20"/>
                <w:lang w:eastAsia="en-GB"/>
              </w:rPr>
              <w:t>Dabeux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613D2" w14:textId="5DDD79C3" w:rsidR="009122E7" w:rsidRPr="00EF3F4B" w:rsidRDefault="009122E7" w:rsidP="009122E7">
            <w:pPr>
              <w:suppressAutoHyphens w:val="0"/>
              <w:spacing w:after="120"/>
              <w:rPr>
                <w:rFonts w:ascii="Verdana" w:eastAsia="Calibri" w:hAnsi="Verdana"/>
                <w:sz w:val="20"/>
                <w:lang w:eastAsia="en-GB"/>
              </w:rPr>
            </w:pPr>
            <w:r w:rsidRPr="00EF3F4B">
              <w:rPr>
                <w:rFonts w:ascii="Verdana" w:eastAsia="Calibri" w:hAnsi="Verdana"/>
                <w:sz w:val="20"/>
                <w:lang w:eastAsia="en-GB"/>
              </w:rPr>
              <w:t>TD</w:t>
            </w:r>
          </w:p>
        </w:tc>
      </w:tr>
      <w:tr w:rsidR="009122E7" w:rsidRPr="00EF3F4B" w14:paraId="1B32BAAE" w14:textId="77777777" w:rsidTr="00642858">
        <w:tc>
          <w:tcPr>
            <w:tcW w:w="1368" w:type="dxa"/>
            <w:shd w:val="clear" w:color="auto" w:fill="auto"/>
          </w:tcPr>
          <w:p w14:paraId="058AA94A" w14:textId="77777777" w:rsidR="009122E7" w:rsidRPr="00EF3F4B" w:rsidRDefault="009122E7" w:rsidP="009122E7">
            <w:pPr>
              <w:suppressAutoHyphens w:val="0"/>
              <w:spacing w:after="120"/>
              <w:rPr>
                <w:rFonts w:ascii="Verdana" w:eastAsia="Calibri" w:hAnsi="Verdana"/>
                <w:sz w:val="20"/>
                <w:lang w:eastAsia="en-GB"/>
              </w:rPr>
            </w:pPr>
            <w:r w:rsidRPr="00EF3F4B">
              <w:rPr>
                <w:rFonts w:ascii="Verdana" w:eastAsia="Calibri" w:hAnsi="Verdana"/>
                <w:sz w:val="20"/>
                <w:lang w:eastAsia="en-GB"/>
              </w:rPr>
              <w:t>Peter</w:t>
            </w:r>
          </w:p>
        </w:tc>
        <w:tc>
          <w:tcPr>
            <w:tcW w:w="2880" w:type="dxa"/>
            <w:shd w:val="clear" w:color="auto" w:fill="auto"/>
          </w:tcPr>
          <w:p w14:paraId="338D3E0C" w14:textId="77777777" w:rsidR="009122E7" w:rsidRPr="00EF3F4B" w:rsidRDefault="009122E7" w:rsidP="009122E7">
            <w:pPr>
              <w:suppressAutoHyphens w:val="0"/>
              <w:spacing w:after="120"/>
              <w:rPr>
                <w:rFonts w:ascii="Verdana" w:eastAsia="Calibri" w:hAnsi="Verdana"/>
                <w:sz w:val="20"/>
                <w:lang w:val="fr-BE" w:eastAsia="en-GB"/>
              </w:rPr>
            </w:pPr>
            <w:proofErr w:type="spellStart"/>
            <w:r w:rsidRPr="00EF3F4B">
              <w:rPr>
                <w:rFonts w:ascii="Verdana" w:eastAsia="Calibri" w:hAnsi="Verdana"/>
                <w:sz w:val="20"/>
                <w:lang w:eastAsia="en-GB"/>
              </w:rPr>
              <w:t>Schlembach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14:paraId="4C9214BF" w14:textId="77777777" w:rsidR="009122E7" w:rsidRPr="00EF3F4B" w:rsidRDefault="009122E7" w:rsidP="009122E7">
            <w:pPr>
              <w:suppressAutoHyphens w:val="0"/>
              <w:spacing w:after="120"/>
              <w:rPr>
                <w:rFonts w:ascii="Verdana" w:eastAsia="Calibri" w:hAnsi="Verdana"/>
                <w:sz w:val="20"/>
                <w:lang w:eastAsia="en-GB"/>
              </w:rPr>
            </w:pPr>
            <w:r>
              <w:rPr>
                <w:rFonts w:ascii="Verdana" w:eastAsia="Calibri" w:hAnsi="Verdana"/>
                <w:sz w:val="20"/>
                <w:lang w:eastAsia="en-GB"/>
              </w:rPr>
              <w:t>PSCH</w:t>
            </w:r>
          </w:p>
        </w:tc>
      </w:tr>
      <w:tr w:rsidR="009122E7" w:rsidRPr="00EF3F4B" w14:paraId="11C68682" w14:textId="77777777" w:rsidTr="00642858">
        <w:tc>
          <w:tcPr>
            <w:tcW w:w="1368" w:type="dxa"/>
            <w:shd w:val="clear" w:color="auto" w:fill="auto"/>
          </w:tcPr>
          <w:p w14:paraId="04307025" w14:textId="77777777" w:rsidR="009122E7" w:rsidRPr="00EF3F4B" w:rsidRDefault="009122E7" w:rsidP="009122E7">
            <w:pPr>
              <w:suppressAutoHyphens w:val="0"/>
              <w:spacing w:after="120"/>
              <w:rPr>
                <w:rFonts w:ascii="Verdana" w:eastAsia="Calibri" w:hAnsi="Verdana"/>
                <w:sz w:val="20"/>
                <w:lang w:eastAsia="en-GB"/>
              </w:rPr>
            </w:pPr>
            <w:r w:rsidRPr="00EF3F4B">
              <w:rPr>
                <w:rFonts w:ascii="Verdana" w:eastAsia="Calibri" w:hAnsi="Verdana"/>
                <w:sz w:val="20"/>
                <w:lang w:eastAsia="en-GB"/>
              </w:rPr>
              <w:t>Veerle</w:t>
            </w:r>
          </w:p>
        </w:tc>
        <w:tc>
          <w:tcPr>
            <w:tcW w:w="2880" w:type="dxa"/>
            <w:shd w:val="clear" w:color="auto" w:fill="auto"/>
          </w:tcPr>
          <w:p w14:paraId="514AE121" w14:textId="77777777" w:rsidR="009122E7" w:rsidRPr="00EF3F4B" w:rsidRDefault="009122E7" w:rsidP="009122E7">
            <w:pPr>
              <w:suppressAutoHyphens w:val="0"/>
              <w:spacing w:after="120"/>
              <w:rPr>
                <w:rFonts w:ascii="Verdana" w:eastAsia="Calibri" w:hAnsi="Verdana"/>
                <w:sz w:val="20"/>
                <w:lang w:eastAsia="en-GB"/>
              </w:rPr>
            </w:pPr>
            <w:r>
              <w:rPr>
                <w:rFonts w:ascii="Verdana" w:eastAsia="Calibri" w:hAnsi="Verdana"/>
                <w:sz w:val="20"/>
                <w:lang w:val="fr-BE" w:eastAsia="en-GB"/>
              </w:rPr>
              <w:t>Van D</w:t>
            </w:r>
            <w:r w:rsidRPr="00EF3F4B">
              <w:rPr>
                <w:rFonts w:ascii="Verdana" w:eastAsia="Calibri" w:hAnsi="Verdana"/>
                <w:sz w:val="20"/>
                <w:lang w:val="fr-BE" w:eastAsia="en-GB"/>
              </w:rPr>
              <w:t>en Eede</w:t>
            </w:r>
          </w:p>
        </w:tc>
        <w:tc>
          <w:tcPr>
            <w:tcW w:w="1247" w:type="dxa"/>
            <w:shd w:val="clear" w:color="auto" w:fill="auto"/>
          </w:tcPr>
          <w:p w14:paraId="40AB96D7" w14:textId="77777777" w:rsidR="009122E7" w:rsidRPr="00EF3F4B" w:rsidRDefault="009122E7" w:rsidP="009122E7">
            <w:pPr>
              <w:suppressAutoHyphens w:val="0"/>
              <w:spacing w:after="120"/>
              <w:rPr>
                <w:rFonts w:ascii="Verdana" w:eastAsia="Calibri" w:hAnsi="Verdana"/>
                <w:sz w:val="20"/>
                <w:lang w:eastAsia="en-GB"/>
              </w:rPr>
            </w:pPr>
            <w:r w:rsidRPr="00EF3F4B">
              <w:rPr>
                <w:rFonts w:ascii="Verdana" w:eastAsia="Calibri" w:hAnsi="Verdana"/>
                <w:sz w:val="20"/>
                <w:lang w:eastAsia="en-GB"/>
              </w:rPr>
              <w:t>V</w:t>
            </w:r>
            <w:r>
              <w:rPr>
                <w:rFonts w:ascii="Verdana" w:eastAsia="Calibri" w:hAnsi="Verdana"/>
                <w:sz w:val="20"/>
                <w:lang w:eastAsia="en-GB"/>
              </w:rPr>
              <w:t>VD</w:t>
            </w:r>
            <w:r w:rsidRPr="00EF3F4B">
              <w:rPr>
                <w:rFonts w:ascii="Verdana" w:eastAsia="Calibri" w:hAnsi="Verdana"/>
                <w:sz w:val="20"/>
                <w:lang w:eastAsia="en-GB"/>
              </w:rPr>
              <w:t>E</w:t>
            </w:r>
          </w:p>
        </w:tc>
      </w:tr>
      <w:tr w:rsidR="00F74DC8" w:rsidRPr="00EF3F4B" w14:paraId="6FACBD88" w14:textId="77777777" w:rsidTr="00642858">
        <w:tc>
          <w:tcPr>
            <w:tcW w:w="1368" w:type="dxa"/>
            <w:shd w:val="clear" w:color="auto" w:fill="auto"/>
          </w:tcPr>
          <w:p w14:paraId="340E7719" w14:textId="37E4B4B9" w:rsidR="00F74DC8" w:rsidRPr="00EF3F4B" w:rsidRDefault="00F74DC8" w:rsidP="009122E7">
            <w:pPr>
              <w:suppressAutoHyphens w:val="0"/>
              <w:spacing w:after="120"/>
              <w:rPr>
                <w:rFonts w:ascii="Verdana" w:eastAsia="Calibri" w:hAnsi="Verdana"/>
                <w:sz w:val="20"/>
                <w:lang w:eastAsia="en-GB"/>
              </w:rPr>
            </w:pPr>
            <w:r>
              <w:rPr>
                <w:rFonts w:ascii="Verdana" w:eastAsia="Calibri" w:hAnsi="Verdana"/>
                <w:sz w:val="20"/>
                <w:lang w:val="fr-BE" w:eastAsia="en-GB"/>
              </w:rPr>
              <w:t>Emilie</w:t>
            </w:r>
          </w:p>
        </w:tc>
        <w:tc>
          <w:tcPr>
            <w:tcW w:w="2880" w:type="dxa"/>
            <w:shd w:val="clear" w:color="auto" w:fill="auto"/>
          </w:tcPr>
          <w:p w14:paraId="29FBBDBE" w14:textId="4B63EF89" w:rsidR="00F74DC8" w:rsidRDefault="00F74DC8" w:rsidP="009122E7">
            <w:pPr>
              <w:suppressAutoHyphens w:val="0"/>
              <w:spacing w:after="120"/>
              <w:rPr>
                <w:rFonts w:ascii="Verdana" w:eastAsia="Calibri" w:hAnsi="Verdana"/>
                <w:sz w:val="20"/>
                <w:lang w:val="fr-BE" w:eastAsia="en-GB"/>
              </w:rPr>
            </w:pPr>
            <w:r>
              <w:rPr>
                <w:rFonts w:ascii="Verdana" w:eastAsia="Calibri" w:hAnsi="Verdana"/>
                <w:sz w:val="20"/>
                <w:lang w:eastAsia="en-GB"/>
              </w:rPr>
              <w:t>De Smet</w:t>
            </w:r>
          </w:p>
        </w:tc>
        <w:tc>
          <w:tcPr>
            <w:tcW w:w="1247" w:type="dxa"/>
            <w:shd w:val="clear" w:color="auto" w:fill="auto"/>
          </w:tcPr>
          <w:p w14:paraId="39AAFCB0" w14:textId="0FC7BD9A" w:rsidR="00F74DC8" w:rsidRPr="00EF3F4B" w:rsidRDefault="00F74DC8" w:rsidP="009122E7">
            <w:pPr>
              <w:suppressAutoHyphens w:val="0"/>
              <w:spacing w:after="120"/>
              <w:rPr>
                <w:rFonts w:ascii="Verdana" w:eastAsia="Calibri" w:hAnsi="Verdana"/>
                <w:sz w:val="20"/>
                <w:lang w:eastAsia="en-GB"/>
              </w:rPr>
            </w:pPr>
            <w:r>
              <w:rPr>
                <w:rFonts w:ascii="Verdana" w:eastAsia="Calibri" w:hAnsi="Verdana"/>
                <w:sz w:val="20"/>
                <w:lang w:eastAsia="en-GB"/>
              </w:rPr>
              <w:t>ED</w:t>
            </w:r>
          </w:p>
        </w:tc>
      </w:tr>
      <w:tr w:rsidR="00F74DC8" w:rsidRPr="00EF3F4B" w14:paraId="536E9964" w14:textId="77777777" w:rsidTr="00642858">
        <w:tc>
          <w:tcPr>
            <w:tcW w:w="1368" w:type="dxa"/>
            <w:shd w:val="clear" w:color="auto" w:fill="auto"/>
          </w:tcPr>
          <w:p w14:paraId="78CB37AE" w14:textId="7D42832A" w:rsidR="00F74DC8" w:rsidRDefault="00F74DC8" w:rsidP="00F74DC8">
            <w:pPr>
              <w:suppressAutoHyphens w:val="0"/>
              <w:spacing w:after="120"/>
              <w:rPr>
                <w:rFonts w:ascii="Verdana" w:eastAsia="Calibri" w:hAnsi="Verdana"/>
                <w:sz w:val="20"/>
                <w:lang w:val="fr-BE" w:eastAsia="en-GB"/>
              </w:rPr>
            </w:pPr>
            <w:r w:rsidRPr="00EF3F4B">
              <w:rPr>
                <w:rFonts w:ascii="Verdana" w:eastAsia="Calibri" w:hAnsi="Verdana"/>
                <w:sz w:val="20"/>
                <w:lang w:eastAsia="en-GB"/>
              </w:rPr>
              <w:t>Pierre</w:t>
            </w:r>
          </w:p>
        </w:tc>
        <w:tc>
          <w:tcPr>
            <w:tcW w:w="2880" w:type="dxa"/>
            <w:shd w:val="clear" w:color="auto" w:fill="auto"/>
          </w:tcPr>
          <w:p w14:paraId="27241620" w14:textId="7BAED8A4" w:rsidR="00F74DC8" w:rsidRDefault="00F74DC8" w:rsidP="00F74DC8">
            <w:pPr>
              <w:suppressAutoHyphens w:val="0"/>
              <w:spacing w:after="120"/>
              <w:rPr>
                <w:rFonts w:ascii="Verdana" w:eastAsia="Calibri" w:hAnsi="Verdana"/>
                <w:sz w:val="20"/>
                <w:lang w:eastAsia="en-GB"/>
              </w:rPr>
            </w:pPr>
            <w:r w:rsidRPr="00EF3F4B">
              <w:rPr>
                <w:rFonts w:ascii="Verdana" w:eastAsia="Calibri" w:hAnsi="Verdana"/>
                <w:sz w:val="20"/>
                <w:lang w:eastAsia="en-GB"/>
              </w:rPr>
              <w:t>Gyselinck</w:t>
            </w:r>
          </w:p>
        </w:tc>
        <w:tc>
          <w:tcPr>
            <w:tcW w:w="1247" w:type="dxa"/>
            <w:shd w:val="clear" w:color="auto" w:fill="auto"/>
          </w:tcPr>
          <w:p w14:paraId="2E718100" w14:textId="7DBA0B7A" w:rsidR="00F74DC8" w:rsidRDefault="00F74DC8" w:rsidP="00F74DC8">
            <w:pPr>
              <w:suppressAutoHyphens w:val="0"/>
              <w:spacing w:after="120"/>
              <w:rPr>
                <w:rFonts w:ascii="Verdana" w:eastAsia="Calibri" w:hAnsi="Verdana"/>
                <w:sz w:val="20"/>
                <w:lang w:eastAsia="en-GB"/>
              </w:rPr>
            </w:pPr>
            <w:r w:rsidRPr="00EF3F4B">
              <w:rPr>
                <w:rFonts w:ascii="Verdana" w:eastAsia="Calibri" w:hAnsi="Verdana"/>
                <w:sz w:val="20"/>
                <w:lang w:eastAsia="en-GB"/>
              </w:rPr>
              <w:t>PG</w:t>
            </w:r>
          </w:p>
        </w:tc>
      </w:tr>
    </w:tbl>
    <w:p w14:paraId="4C213C52" w14:textId="77777777" w:rsidR="00B36A9C" w:rsidRPr="00EF3F4B" w:rsidRDefault="00B36A9C" w:rsidP="00B36A9C">
      <w:pPr>
        <w:pStyle w:val="Titre2"/>
      </w:pPr>
      <w:r w:rsidRPr="00EF3F4B">
        <w:t>Secrétariat :</w:t>
      </w: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835"/>
        <w:gridCol w:w="1276"/>
      </w:tblGrid>
      <w:tr w:rsidR="00B36A9C" w:rsidRPr="00EF3F4B" w14:paraId="4073C897" w14:textId="77777777" w:rsidTr="00642858">
        <w:tc>
          <w:tcPr>
            <w:tcW w:w="1384" w:type="dxa"/>
            <w:shd w:val="clear" w:color="auto" w:fill="auto"/>
          </w:tcPr>
          <w:p w14:paraId="3213FCDB" w14:textId="77777777" w:rsidR="00B36A9C" w:rsidRPr="00EF3F4B" w:rsidRDefault="00B36A9C" w:rsidP="00642858">
            <w:pPr>
              <w:suppressAutoHyphens w:val="0"/>
              <w:spacing w:after="120"/>
              <w:rPr>
                <w:rFonts w:ascii="Verdana" w:eastAsia="Calibri" w:hAnsi="Verdana"/>
                <w:sz w:val="20"/>
                <w:lang w:eastAsia="en-GB"/>
              </w:rPr>
            </w:pPr>
            <w:r w:rsidRPr="00EF3F4B">
              <w:rPr>
                <w:rFonts w:ascii="Verdana" w:eastAsia="Calibri" w:hAnsi="Verdana"/>
                <w:sz w:val="20"/>
                <w:lang w:eastAsia="en-GB"/>
              </w:rPr>
              <w:t>Olivier</w:t>
            </w:r>
          </w:p>
        </w:tc>
        <w:tc>
          <w:tcPr>
            <w:tcW w:w="2835" w:type="dxa"/>
            <w:shd w:val="clear" w:color="auto" w:fill="auto"/>
          </w:tcPr>
          <w:p w14:paraId="43D81E4C" w14:textId="77777777" w:rsidR="00B36A9C" w:rsidRPr="00EF3F4B" w:rsidRDefault="00B36A9C" w:rsidP="00642858">
            <w:pPr>
              <w:suppressAutoHyphens w:val="0"/>
              <w:spacing w:after="120"/>
              <w:rPr>
                <w:rFonts w:ascii="Verdana" w:eastAsia="Calibri" w:hAnsi="Verdana"/>
                <w:sz w:val="20"/>
                <w:lang w:eastAsia="en-GB"/>
              </w:rPr>
            </w:pPr>
            <w:r w:rsidRPr="00EF3F4B">
              <w:rPr>
                <w:rFonts w:ascii="Verdana" w:eastAsia="Calibri" w:hAnsi="Verdana"/>
                <w:sz w:val="20"/>
                <w:lang w:val="fr-BE" w:eastAsia="en-GB"/>
              </w:rPr>
              <w:t>Magritte</w:t>
            </w:r>
          </w:p>
        </w:tc>
        <w:tc>
          <w:tcPr>
            <w:tcW w:w="1276" w:type="dxa"/>
            <w:shd w:val="clear" w:color="auto" w:fill="auto"/>
          </w:tcPr>
          <w:p w14:paraId="550F210D" w14:textId="77777777" w:rsidR="00B36A9C" w:rsidRPr="00EF3F4B" w:rsidRDefault="00B36A9C" w:rsidP="00642858">
            <w:pPr>
              <w:suppressAutoHyphens w:val="0"/>
              <w:spacing w:after="120"/>
              <w:rPr>
                <w:rFonts w:ascii="Verdana" w:eastAsia="Calibri" w:hAnsi="Verdana"/>
                <w:sz w:val="20"/>
                <w:lang w:eastAsia="en-GB"/>
              </w:rPr>
            </w:pPr>
            <w:r w:rsidRPr="00EF3F4B">
              <w:rPr>
                <w:rFonts w:ascii="Verdana" w:eastAsia="Calibri" w:hAnsi="Verdana"/>
                <w:sz w:val="20"/>
                <w:lang w:eastAsia="en-GB"/>
              </w:rPr>
              <w:t>OME</w:t>
            </w:r>
          </w:p>
        </w:tc>
      </w:tr>
      <w:tr w:rsidR="009122E7" w:rsidRPr="00EF3F4B" w14:paraId="16CF1D96" w14:textId="77777777" w:rsidTr="00642858">
        <w:tc>
          <w:tcPr>
            <w:tcW w:w="1384" w:type="dxa"/>
            <w:shd w:val="clear" w:color="auto" w:fill="auto"/>
          </w:tcPr>
          <w:p w14:paraId="0ED6878A" w14:textId="51050772" w:rsidR="009122E7" w:rsidRPr="00EF3F4B" w:rsidRDefault="009122E7" w:rsidP="00642858">
            <w:pPr>
              <w:suppressAutoHyphens w:val="0"/>
              <w:spacing w:after="120"/>
              <w:rPr>
                <w:rFonts w:ascii="Verdana" w:eastAsia="Calibri" w:hAnsi="Verdana"/>
                <w:sz w:val="20"/>
                <w:lang w:eastAsia="en-GB"/>
              </w:rPr>
            </w:pPr>
            <w:r>
              <w:rPr>
                <w:rFonts w:ascii="Verdana" w:eastAsia="Calibri" w:hAnsi="Verdana"/>
                <w:sz w:val="20"/>
                <w:lang w:eastAsia="en-GB"/>
              </w:rPr>
              <w:t>Véronique</w:t>
            </w:r>
          </w:p>
        </w:tc>
        <w:tc>
          <w:tcPr>
            <w:tcW w:w="2835" w:type="dxa"/>
            <w:shd w:val="clear" w:color="auto" w:fill="auto"/>
          </w:tcPr>
          <w:p w14:paraId="571A760C" w14:textId="7B403527" w:rsidR="009122E7" w:rsidRPr="00EF3F4B" w:rsidRDefault="009122E7" w:rsidP="00642858">
            <w:pPr>
              <w:suppressAutoHyphens w:val="0"/>
              <w:spacing w:after="120"/>
              <w:rPr>
                <w:rFonts w:ascii="Verdana" w:eastAsia="Calibri" w:hAnsi="Verdana"/>
                <w:sz w:val="20"/>
                <w:lang w:val="fr-BE" w:eastAsia="en-GB"/>
              </w:rPr>
            </w:pPr>
            <w:r>
              <w:rPr>
                <w:rFonts w:ascii="Verdana" w:eastAsia="Calibri" w:hAnsi="Verdana"/>
                <w:sz w:val="20"/>
                <w:lang w:val="fr-BE" w:eastAsia="en-GB"/>
              </w:rPr>
              <w:t>Duchenne</w:t>
            </w:r>
          </w:p>
        </w:tc>
        <w:tc>
          <w:tcPr>
            <w:tcW w:w="1276" w:type="dxa"/>
            <w:shd w:val="clear" w:color="auto" w:fill="auto"/>
          </w:tcPr>
          <w:p w14:paraId="2D2F9E0D" w14:textId="27C3174D" w:rsidR="009122E7" w:rsidRPr="00EF3F4B" w:rsidRDefault="009122E7" w:rsidP="00642858">
            <w:pPr>
              <w:suppressAutoHyphens w:val="0"/>
              <w:spacing w:after="120"/>
              <w:rPr>
                <w:rFonts w:ascii="Verdana" w:eastAsia="Calibri" w:hAnsi="Verdana"/>
                <w:sz w:val="20"/>
                <w:lang w:eastAsia="en-GB"/>
              </w:rPr>
            </w:pPr>
            <w:r>
              <w:rPr>
                <w:rFonts w:ascii="Verdana" w:eastAsia="Calibri" w:hAnsi="Verdana"/>
                <w:sz w:val="20"/>
                <w:lang w:eastAsia="en-GB"/>
              </w:rPr>
              <w:t>VDE</w:t>
            </w:r>
          </w:p>
        </w:tc>
      </w:tr>
    </w:tbl>
    <w:p w14:paraId="34E30CAB" w14:textId="77777777" w:rsidR="00B36A9C" w:rsidRDefault="00B36A9C" w:rsidP="00B36A9C">
      <w:pPr>
        <w:spacing w:after="720"/>
        <w:rPr>
          <w:lang w:val="fr-BE"/>
        </w:rPr>
      </w:pPr>
    </w:p>
    <w:p w14:paraId="0569BE5D" w14:textId="7FFFB817" w:rsidR="00A652D2" w:rsidRPr="00B36A9C" w:rsidRDefault="00A652D2" w:rsidP="00B36A9C">
      <w:pPr>
        <w:pStyle w:val="Titre2"/>
        <w:rPr>
          <w:lang w:val="fr-BE"/>
        </w:rPr>
      </w:pPr>
      <w:r w:rsidRPr="00B36A9C">
        <w:rPr>
          <w:lang w:val="fr-BE"/>
        </w:rPr>
        <w:t xml:space="preserve">1. Approbation </w:t>
      </w:r>
      <w:r w:rsidR="009122E7">
        <w:rPr>
          <w:lang w:val="fr-BE"/>
        </w:rPr>
        <w:t>du PV du</w:t>
      </w:r>
      <w:r w:rsidR="00AE0B86">
        <w:rPr>
          <w:lang w:val="fr-BE"/>
        </w:rPr>
        <w:t xml:space="preserve"> 11/12/2018 et du</w:t>
      </w:r>
      <w:r w:rsidR="007F5406">
        <w:rPr>
          <w:lang w:val="fr-BE"/>
        </w:rPr>
        <w:t xml:space="preserve"> </w:t>
      </w:r>
      <w:r w:rsidR="00F74DC8">
        <w:rPr>
          <w:lang w:val="fr-BE"/>
        </w:rPr>
        <w:t>08/01/2019</w:t>
      </w:r>
    </w:p>
    <w:p w14:paraId="728EDE44" w14:textId="7DDBFC2A" w:rsidR="00AE0B86" w:rsidRDefault="00AE0B86" w:rsidP="00581707">
      <w:pPr>
        <w:ind w:left="360"/>
        <w:rPr>
          <w:rFonts w:ascii="Verdana" w:hAnsi="Verdana"/>
          <w:sz w:val="20"/>
          <w:lang w:val="fr-BE"/>
        </w:rPr>
      </w:pPr>
      <w:r>
        <w:rPr>
          <w:rFonts w:ascii="Verdana" w:hAnsi="Verdana"/>
          <w:sz w:val="20"/>
          <w:lang w:val="fr-BE"/>
        </w:rPr>
        <w:t>11/12 : page 3, fin point 2, ajouter « si le BDF décide d’envoyer deux représentants</w:t>
      </w:r>
      <w:r w:rsidR="00363E29">
        <w:rPr>
          <w:rFonts w:ascii="Verdana" w:hAnsi="Verdana"/>
          <w:sz w:val="20"/>
          <w:lang w:val="fr-BE"/>
        </w:rPr>
        <w:t> »</w:t>
      </w:r>
      <w:r>
        <w:rPr>
          <w:rFonts w:ascii="Verdana" w:hAnsi="Verdana"/>
          <w:sz w:val="20"/>
          <w:lang w:val="fr-BE"/>
        </w:rPr>
        <w:t xml:space="preserve"> </w:t>
      </w:r>
    </w:p>
    <w:p w14:paraId="44B898C7" w14:textId="20B30090" w:rsidR="00B36A9C" w:rsidRPr="00581707" w:rsidRDefault="00AE0B86" w:rsidP="00581707">
      <w:pPr>
        <w:ind w:left="360"/>
        <w:rPr>
          <w:rFonts w:ascii="Verdana" w:hAnsi="Verdana"/>
          <w:sz w:val="20"/>
          <w:lang w:val="fr-BE"/>
        </w:rPr>
      </w:pPr>
      <w:r>
        <w:rPr>
          <w:rFonts w:ascii="Verdana" w:hAnsi="Verdana"/>
          <w:sz w:val="20"/>
          <w:lang w:val="fr-BE"/>
        </w:rPr>
        <w:t xml:space="preserve">08/01 : </w:t>
      </w:r>
      <w:r w:rsidR="00F74DC8">
        <w:rPr>
          <w:rFonts w:ascii="Verdana" w:hAnsi="Verdana"/>
          <w:sz w:val="20"/>
          <w:lang w:val="fr-BE"/>
        </w:rPr>
        <w:t>Approuvé</w:t>
      </w:r>
    </w:p>
    <w:p w14:paraId="78C9DD76" w14:textId="2580AAE8" w:rsidR="00A652D2" w:rsidRDefault="00A652D2" w:rsidP="00B36A9C">
      <w:pPr>
        <w:pStyle w:val="Titre2"/>
        <w:rPr>
          <w:lang w:val="fr-BE"/>
        </w:rPr>
      </w:pPr>
      <w:r w:rsidRPr="006D3196">
        <w:rPr>
          <w:lang w:val="fr-BE"/>
        </w:rPr>
        <w:t>2. UNCRPD – 2</w:t>
      </w:r>
      <w:r w:rsidRPr="006D3196">
        <w:rPr>
          <w:vertAlign w:val="superscript"/>
          <w:lang w:val="fr-BE"/>
        </w:rPr>
        <w:t>ème</w:t>
      </w:r>
      <w:r w:rsidRPr="006D3196">
        <w:rPr>
          <w:lang w:val="fr-BE"/>
        </w:rPr>
        <w:t>-3</w:t>
      </w:r>
      <w:r w:rsidRPr="006D3196">
        <w:rPr>
          <w:vertAlign w:val="superscript"/>
          <w:lang w:val="fr-BE"/>
        </w:rPr>
        <w:t>ème</w:t>
      </w:r>
      <w:r w:rsidRPr="006D3196">
        <w:rPr>
          <w:lang w:val="fr-BE"/>
        </w:rPr>
        <w:t xml:space="preserve"> rapport de la Belgique - Liste de questions : </w:t>
      </w:r>
    </w:p>
    <w:p w14:paraId="7CB3BFB6" w14:textId="77777777" w:rsidR="00F74DC8" w:rsidRDefault="00F74DC8" w:rsidP="00F74DC8">
      <w:pPr>
        <w:pStyle w:val="Paragraphedeliste"/>
        <w:numPr>
          <w:ilvl w:val="0"/>
          <w:numId w:val="1"/>
        </w:numPr>
        <w:rPr>
          <w:rFonts w:ascii="Verdana" w:hAnsi="Verdana"/>
          <w:sz w:val="20"/>
          <w:lang w:val="fr-BE"/>
        </w:rPr>
      </w:pPr>
      <w:r>
        <w:rPr>
          <w:rFonts w:ascii="Verdana" w:hAnsi="Verdana"/>
          <w:sz w:val="20"/>
          <w:lang w:val="fr-BE"/>
        </w:rPr>
        <w:t>Finalisation et envoi  à L’ONU de la partie « rapport alternatif » </w:t>
      </w:r>
    </w:p>
    <w:p w14:paraId="590DD062" w14:textId="77777777" w:rsidR="00AE0B86" w:rsidRPr="00AE0B86" w:rsidRDefault="00AE0B86" w:rsidP="00AE0B86">
      <w:pPr>
        <w:ind w:left="360" w:firstLine="360"/>
        <w:rPr>
          <w:rFonts w:ascii="Verdana" w:hAnsi="Verdana"/>
          <w:sz w:val="20"/>
          <w:lang w:val="fr-BE"/>
        </w:rPr>
      </w:pPr>
      <w:r w:rsidRPr="00AE0B86">
        <w:rPr>
          <w:rFonts w:ascii="Verdana" w:hAnsi="Verdana"/>
          <w:sz w:val="20"/>
          <w:lang w:val="fr-BE"/>
        </w:rPr>
        <w:t xml:space="preserve">OME explique la finalisation et la communication grand public </w:t>
      </w:r>
    </w:p>
    <w:p w14:paraId="16CE9C36" w14:textId="77777777" w:rsidR="00F74DC8" w:rsidRDefault="00F74DC8" w:rsidP="00F74DC8">
      <w:pPr>
        <w:pStyle w:val="Paragraphedeliste"/>
        <w:rPr>
          <w:rFonts w:ascii="Verdana" w:hAnsi="Verdana"/>
          <w:sz w:val="20"/>
          <w:lang w:val="fr-BE"/>
        </w:rPr>
      </w:pPr>
      <w:r>
        <w:rPr>
          <w:rFonts w:ascii="Verdana" w:hAnsi="Verdana"/>
          <w:sz w:val="20"/>
          <w:lang w:val="fr-BE"/>
        </w:rPr>
        <w:t xml:space="preserve">Début de semaine prochaine , versions Fr et NL prêtes </w:t>
      </w:r>
    </w:p>
    <w:p w14:paraId="0F4B7719" w14:textId="77777777" w:rsidR="00F74DC8" w:rsidRDefault="00F74DC8" w:rsidP="00F74DC8">
      <w:pPr>
        <w:pStyle w:val="Paragraphedeliste"/>
        <w:rPr>
          <w:rFonts w:ascii="Verdana" w:hAnsi="Verdana"/>
          <w:sz w:val="20"/>
          <w:lang w:val="fr-BE"/>
        </w:rPr>
      </w:pPr>
      <w:r w:rsidRPr="00087D2C">
        <w:rPr>
          <w:rFonts w:ascii="Verdana" w:hAnsi="Verdana"/>
          <w:sz w:val="20"/>
          <w:lang w:val="fr-BE"/>
        </w:rPr>
        <w:t>Résumé en 1 page</w:t>
      </w:r>
      <w:r>
        <w:rPr>
          <w:rFonts w:ascii="Verdana" w:hAnsi="Verdana"/>
          <w:sz w:val="20"/>
          <w:lang w:val="fr-BE"/>
        </w:rPr>
        <w:t xml:space="preserve"> sera aussi traduite vers FR et NL = base pour communication grand public </w:t>
      </w:r>
    </w:p>
    <w:p w14:paraId="61E9C6B7" w14:textId="77777777" w:rsidR="00F74DC8" w:rsidRDefault="00F74DC8" w:rsidP="00087D2C">
      <w:pPr>
        <w:ind w:left="720"/>
        <w:rPr>
          <w:rFonts w:ascii="Verdana" w:hAnsi="Verdana"/>
          <w:sz w:val="20"/>
          <w:lang w:val="fr-BE"/>
        </w:rPr>
      </w:pPr>
      <w:r>
        <w:rPr>
          <w:rFonts w:ascii="Verdana" w:hAnsi="Verdana"/>
          <w:sz w:val="20"/>
          <w:lang w:val="fr-BE"/>
        </w:rPr>
        <w:t xml:space="preserve">Véronique explique la situation de la traduction ( service de traduction en sous-effectifs ; recours au logiciel </w:t>
      </w:r>
      <w:proofErr w:type="spellStart"/>
      <w:r>
        <w:rPr>
          <w:rFonts w:ascii="Verdana" w:hAnsi="Verdana"/>
          <w:sz w:val="20"/>
          <w:lang w:val="fr-BE"/>
        </w:rPr>
        <w:t>deepl</w:t>
      </w:r>
      <w:proofErr w:type="spellEnd"/>
      <w:r>
        <w:rPr>
          <w:rFonts w:ascii="Verdana" w:hAnsi="Verdana"/>
          <w:sz w:val="20"/>
          <w:lang w:val="fr-BE"/>
        </w:rPr>
        <w:t xml:space="preserve"> mais nécessité de relecture complète) </w:t>
      </w:r>
    </w:p>
    <w:p w14:paraId="60794F11" w14:textId="77777777" w:rsidR="00F74DC8" w:rsidRDefault="00F74DC8" w:rsidP="00087D2C">
      <w:pPr>
        <w:ind w:left="720"/>
        <w:rPr>
          <w:rFonts w:ascii="Verdana" w:hAnsi="Verdana"/>
          <w:sz w:val="20"/>
          <w:lang w:val="fr-BE"/>
        </w:rPr>
      </w:pPr>
      <w:r>
        <w:rPr>
          <w:rFonts w:ascii="Verdana" w:hAnsi="Verdana"/>
          <w:sz w:val="20"/>
          <w:lang w:val="fr-BE"/>
        </w:rPr>
        <w:t xml:space="preserve">Par rapport au </w:t>
      </w:r>
      <w:proofErr w:type="spellStart"/>
      <w:r>
        <w:rPr>
          <w:rFonts w:ascii="Verdana" w:hAnsi="Verdana"/>
          <w:sz w:val="20"/>
          <w:lang w:val="fr-BE"/>
        </w:rPr>
        <w:t>Kleines</w:t>
      </w:r>
      <w:proofErr w:type="spellEnd"/>
      <w:r>
        <w:rPr>
          <w:rFonts w:ascii="Verdana" w:hAnsi="Verdana"/>
          <w:sz w:val="20"/>
          <w:lang w:val="fr-BE"/>
        </w:rPr>
        <w:t xml:space="preserve"> Forum , Peter s’essouffle car les réunions ne sont plus formalisées. S’il arrête, le gouvernement en tirera prétexte contre la société civile</w:t>
      </w:r>
    </w:p>
    <w:p w14:paraId="28DB314B" w14:textId="6FFB224F" w:rsidR="00F74DC8" w:rsidRDefault="00F74DC8" w:rsidP="00087D2C">
      <w:pPr>
        <w:ind w:left="720"/>
        <w:rPr>
          <w:rFonts w:ascii="Verdana" w:hAnsi="Verdana"/>
          <w:sz w:val="20"/>
          <w:lang w:val="fr-BE"/>
        </w:rPr>
      </w:pPr>
      <w:r>
        <w:rPr>
          <w:rFonts w:ascii="Verdana" w:hAnsi="Verdana"/>
          <w:sz w:val="20"/>
          <w:lang w:val="fr-BE"/>
        </w:rPr>
        <w:t xml:space="preserve">Calendrier : envoi aux parlementaires et gouvernements . </w:t>
      </w:r>
      <w:r w:rsidR="00087D2C">
        <w:rPr>
          <w:rFonts w:ascii="Verdana" w:hAnsi="Verdana"/>
          <w:sz w:val="20"/>
          <w:lang w:val="fr-BE"/>
        </w:rPr>
        <w:t>E</w:t>
      </w:r>
      <w:r>
        <w:rPr>
          <w:rFonts w:ascii="Verdana" w:hAnsi="Verdana"/>
          <w:sz w:val="20"/>
          <w:lang w:val="fr-BE"/>
        </w:rPr>
        <w:t>nsuite prépa</w:t>
      </w:r>
      <w:r w:rsidR="00087D2C">
        <w:rPr>
          <w:rFonts w:ascii="Verdana" w:hAnsi="Verdana"/>
          <w:sz w:val="20"/>
          <w:lang w:val="fr-BE"/>
        </w:rPr>
        <w:t>ration</w:t>
      </w:r>
      <w:r>
        <w:rPr>
          <w:rFonts w:ascii="Verdana" w:hAnsi="Verdana"/>
          <w:sz w:val="20"/>
          <w:lang w:val="fr-BE"/>
        </w:rPr>
        <w:t xml:space="preserve"> plaquette </w:t>
      </w:r>
      <w:r w:rsidR="00087D2C">
        <w:rPr>
          <w:rFonts w:ascii="Verdana" w:hAnsi="Verdana"/>
          <w:sz w:val="20"/>
          <w:lang w:val="fr-BE"/>
        </w:rPr>
        <w:t xml:space="preserve">pour prise </w:t>
      </w:r>
      <w:r>
        <w:rPr>
          <w:rFonts w:ascii="Verdana" w:hAnsi="Verdana"/>
          <w:sz w:val="20"/>
          <w:lang w:val="fr-BE"/>
        </w:rPr>
        <w:t xml:space="preserve">de contacts avec nouveau </w:t>
      </w:r>
      <w:r w:rsidR="00087D2C">
        <w:rPr>
          <w:rFonts w:ascii="Verdana" w:hAnsi="Verdana"/>
          <w:sz w:val="20"/>
          <w:lang w:val="fr-BE"/>
        </w:rPr>
        <w:t>gouvernement.</w:t>
      </w:r>
      <w:r>
        <w:rPr>
          <w:rFonts w:ascii="Verdana" w:hAnsi="Verdana"/>
          <w:sz w:val="20"/>
          <w:lang w:val="fr-BE"/>
        </w:rPr>
        <w:t xml:space="preserve"> </w:t>
      </w:r>
    </w:p>
    <w:p w14:paraId="7BFED638" w14:textId="0154DC83" w:rsidR="00F74DC8" w:rsidRDefault="00F74DC8" w:rsidP="00087D2C">
      <w:pPr>
        <w:ind w:left="720"/>
        <w:rPr>
          <w:rFonts w:ascii="Verdana" w:hAnsi="Verdana"/>
          <w:sz w:val="20"/>
          <w:lang w:val="fr-BE"/>
        </w:rPr>
      </w:pPr>
      <w:r>
        <w:rPr>
          <w:rFonts w:ascii="Verdana" w:hAnsi="Verdana"/>
          <w:sz w:val="20"/>
          <w:lang w:val="fr-BE"/>
        </w:rPr>
        <w:t xml:space="preserve">Réévaluation des contacts </w:t>
      </w:r>
      <w:r w:rsidR="00087D2C">
        <w:rPr>
          <w:rFonts w:ascii="Verdana" w:hAnsi="Verdana"/>
          <w:sz w:val="20"/>
          <w:lang w:val="fr-BE"/>
        </w:rPr>
        <w:t xml:space="preserve">en </w:t>
      </w:r>
      <w:r>
        <w:rPr>
          <w:rFonts w:ascii="Verdana" w:hAnsi="Verdana"/>
          <w:sz w:val="20"/>
          <w:lang w:val="fr-BE"/>
        </w:rPr>
        <w:t>2020.</w:t>
      </w:r>
    </w:p>
    <w:p w14:paraId="7A6D2996" w14:textId="1A9E0226" w:rsidR="00F74DC8" w:rsidRDefault="00F74DC8" w:rsidP="00087D2C">
      <w:pPr>
        <w:ind w:firstLine="720"/>
        <w:rPr>
          <w:rFonts w:ascii="Verdana" w:hAnsi="Verdana"/>
          <w:sz w:val="20"/>
          <w:lang w:val="fr-BE"/>
        </w:rPr>
      </w:pPr>
      <w:r>
        <w:rPr>
          <w:rFonts w:ascii="Verdana" w:hAnsi="Verdana"/>
          <w:sz w:val="20"/>
          <w:lang w:val="fr-BE"/>
        </w:rPr>
        <w:t>La plaquette doit être utilisée dans le cadre des formations de gouvernement.</w:t>
      </w:r>
    </w:p>
    <w:p w14:paraId="48E15A73" w14:textId="2F9C4F61" w:rsidR="00F74DC8" w:rsidRPr="00BE553A" w:rsidRDefault="00087D2C" w:rsidP="00F74DC8">
      <w:pPr>
        <w:rPr>
          <w:rFonts w:ascii="Verdana" w:hAnsi="Verdana"/>
          <w:sz w:val="20"/>
          <w:lang w:val="fr-BE"/>
        </w:rPr>
      </w:pPr>
      <w:r>
        <w:rPr>
          <w:rFonts w:ascii="Verdana" w:hAnsi="Verdana"/>
          <w:sz w:val="20"/>
          <w:lang w:val="fr-BE"/>
        </w:rPr>
        <w:tab/>
      </w:r>
    </w:p>
    <w:p w14:paraId="0857CA78" w14:textId="77777777" w:rsidR="00F74DC8" w:rsidRDefault="00F74DC8" w:rsidP="00F74DC8">
      <w:pPr>
        <w:pStyle w:val="Paragraphedeliste"/>
        <w:jc w:val="center"/>
        <w:rPr>
          <w:rFonts w:ascii="Verdana" w:hAnsi="Verdana"/>
          <w:sz w:val="20"/>
          <w:lang w:val="fr-BE"/>
        </w:rPr>
      </w:pPr>
    </w:p>
    <w:p w14:paraId="2AFF0528" w14:textId="77777777" w:rsidR="00F74DC8" w:rsidRDefault="00F74DC8" w:rsidP="00F74DC8">
      <w:pPr>
        <w:pStyle w:val="Paragraphedeliste"/>
        <w:rPr>
          <w:rFonts w:ascii="Verdana" w:hAnsi="Verdana"/>
          <w:sz w:val="20"/>
          <w:lang w:val="fr-BE"/>
        </w:rPr>
      </w:pPr>
    </w:p>
    <w:p w14:paraId="1475A5C7" w14:textId="62D22E74" w:rsidR="00F74DC8" w:rsidRPr="00BE553A" w:rsidRDefault="00F74DC8" w:rsidP="00F74DC8">
      <w:pPr>
        <w:pStyle w:val="Paragraphedeliste"/>
        <w:numPr>
          <w:ilvl w:val="0"/>
          <w:numId w:val="1"/>
        </w:numPr>
        <w:rPr>
          <w:rFonts w:ascii="Verdana" w:hAnsi="Verdana"/>
          <w:sz w:val="20"/>
          <w:lang w:val="fr-BE"/>
        </w:rPr>
      </w:pPr>
      <w:r>
        <w:rPr>
          <w:rFonts w:ascii="Verdana" w:hAnsi="Verdana"/>
          <w:sz w:val="20"/>
          <w:lang w:val="fr-BE"/>
        </w:rPr>
        <w:t xml:space="preserve">Diffusion plus large ? </w:t>
      </w:r>
      <w:r w:rsidR="00087D2C">
        <w:rPr>
          <w:rFonts w:ascii="Verdana" w:hAnsi="Verdana"/>
          <w:sz w:val="20"/>
          <w:lang w:val="fr-BE"/>
        </w:rPr>
        <w:t xml:space="preserve">oui, aux </w:t>
      </w:r>
      <w:r>
        <w:rPr>
          <w:rFonts w:ascii="Verdana" w:hAnsi="Verdana"/>
          <w:sz w:val="20"/>
          <w:lang w:val="fr-BE"/>
        </w:rPr>
        <w:t xml:space="preserve">ministres et </w:t>
      </w:r>
      <w:r w:rsidR="00087D2C">
        <w:rPr>
          <w:rFonts w:ascii="Verdana" w:hAnsi="Verdana"/>
          <w:sz w:val="20"/>
          <w:lang w:val="fr-BE"/>
        </w:rPr>
        <w:t xml:space="preserve">présidents </w:t>
      </w:r>
      <w:r>
        <w:rPr>
          <w:rFonts w:ascii="Verdana" w:hAnsi="Verdana"/>
          <w:sz w:val="20"/>
          <w:lang w:val="fr-BE"/>
        </w:rPr>
        <w:t xml:space="preserve">des assemblées : courrier spécifique pour formaliser . </w:t>
      </w:r>
      <w:r w:rsidR="00363E29">
        <w:rPr>
          <w:rFonts w:ascii="Verdana" w:hAnsi="Verdana"/>
          <w:sz w:val="20"/>
          <w:lang w:val="fr-BE"/>
        </w:rPr>
        <w:t>Q</w:t>
      </w:r>
      <w:r>
        <w:rPr>
          <w:rFonts w:ascii="Verdana" w:hAnsi="Verdana"/>
          <w:sz w:val="20"/>
          <w:lang w:val="fr-BE"/>
        </w:rPr>
        <w:t>uestions arriveraient à la BE  au plus tard 1 mois après le 29 mars. Interpeller maintenant et après</w:t>
      </w:r>
      <w:r w:rsidR="00363E29">
        <w:rPr>
          <w:rFonts w:ascii="Verdana" w:hAnsi="Verdana"/>
          <w:sz w:val="20"/>
          <w:lang w:val="fr-BE"/>
        </w:rPr>
        <w:t>.</w:t>
      </w:r>
    </w:p>
    <w:p w14:paraId="00657965" w14:textId="77777777" w:rsidR="00F74DC8" w:rsidRPr="00E51F04" w:rsidRDefault="00F74DC8" w:rsidP="00F74DC8">
      <w:pPr>
        <w:rPr>
          <w:rFonts w:ascii="Verdana" w:hAnsi="Verdana"/>
          <w:sz w:val="20"/>
          <w:lang w:val="fr-BE"/>
        </w:rPr>
      </w:pPr>
    </w:p>
    <w:p w14:paraId="4FEED0B6" w14:textId="77777777" w:rsidR="00F74DC8" w:rsidRPr="0002714D" w:rsidRDefault="00F74DC8" w:rsidP="00F74DC8">
      <w:pPr>
        <w:pStyle w:val="Paragraphedeliste"/>
        <w:numPr>
          <w:ilvl w:val="0"/>
          <w:numId w:val="1"/>
        </w:numPr>
        <w:rPr>
          <w:rFonts w:ascii="Verdana" w:hAnsi="Verdana"/>
          <w:sz w:val="20"/>
          <w:lang w:val="fr-BE"/>
        </w:rPr>
      </w:pPr>
      <w:r w:rsidRPr="0002714D">
        <w:rPr>
          <w:rFonts w:ascii="Verdana" w:hAnsi="Verdana"/>
          <w:sz w:val="20"/>
          <w:lang w:val="fr-BE"/>
        </w:rPr>
        <w:t xml:space="preserve">Réunion BDF-UNIA-GRIP-EDF - 20/03/2019 : si Veerle n’est pas présente </w:t>
      </w:r>
      <w:r>
        <w:rPr>
          <w:rFonts w:ascii="Verdana" w:hAnsi="Verdana"/>
          <w:sz w:val="20"/>
          <w:lang w:val="fr-BE"/>
        </w:rPr>
        <w:t>à cette rencontre, il faudra la briefer plus tard . GM ??? EDS : non ; TD : oui jusque 17.50. Il serait logique qu’</w:t>
      </w:r>
      <w:proofErr w:type="spellStart"/>
      <w:r>
        <w:rPr>
          <w:rFonts w:ascii="Verdana" w:hAnsi="Verdana"/>
          <w:sz w:val="20"/>
          <w:lang w:val="fr-BE"/>
        </w:rPr>
        <w:t>UNiA</w:t>
      </w:r>
      <w:proofErr w:type="spellEnd"/>
      <w:r>
        <w:rPr>
          <w:rFonts w:ascii="Verdana" w:hAnsi="Verdana"/>
          <w:sz w:val="20"/>
          <w:lang w:val="fr-BE"/>
        </w:rPr>
        <w:t xml:space="preserve"> et Grip nous envoient leur rapport. …</w:t>
      </w:r>
    </w:p>
    <w:p w14:paraId="17C9B8BA" w14:textId="77777777" w:rsidR="00F74DC8" w:rsidRPr="0002714D" w:rsidRDefault="00F74DC8" w:rsidP="00F74DC8">
      <w:pPr>
        <w:rPr>
          <w:rFonts w:ascii="Verdana" w:hAnsi="Verdana"/>
          <w:sz w:val="20"/>
          <w:lang w:val="fr-BE"/>
        </w:rPr>
      </w:pPr>
    </w:p>
    <w:p w14:paraId="30C07AEF" w14:textId="77777777" w:rsidR="00F74DC8" w:rsidRPr="0022065A" w:rsidRDefault="00F74DC8" w:rsidP="00F74DC8">
      <w:pPr>
        <w:pStyle w:val="Paragraphedeliste"/>
        <w:numPr>
          <w:ilvl w:val="0"/>
          <w:numId w:val="1"/>
        </w:numPr>
        <w:rPr>
          <w:rFonts w:ascii="Verdana" w:hAnsi="Verdana"/>
          <w:sz w:val="20"/>
          <w:lang w:val="fr-BE"/>
        </w:rPr>
      </w:pPr>
      <w:r>
        <w:rPr>
          <w:rFonts w:ascii="Verdana" w:hAnsi="Verdana"/>
          <w:sz w:val="20"/>
          <w:lang w:val="fr-BE"/>
        </w:rPr>
        <w:t>Dé</w:t>
      </w:r>
      <w:r w:rsidRPr="0022065A">
        <w:rPr>
          <w:rFonts w:ascii="Verdana" w:hAnsi="Verdana"/>
          <w:sz w:val="20"/>
          <w:lang w:val="fr-BE"/>
        </w:rPr>
        <w:t>légation BDF à Genève - 28-30/03/2019</w:t>
      </w:r>
      <w:r>
        <w:rPr>
          <w:rFonts w:ascii="Verdana" w:hAnsi="Verdana"/>
          <w:sz w:val="20"/>
          <w:lang w:val="fr-BE"/>
        </w:rPr>
        <w:t xml:space="preserve"> : réservations réalisées </w:t>
      </w:r>
    </w:p>
    <w:p w14:paraId="00A28757" w14:textId="57208029" w:rsidR="007633E1" w:rsidRPr="00185866" w:rsidRDefault="007633E1" w:rsidP="00F74DC8">
      <w:pPr>
        <w:pStyle w:val="Paragraphedeliste"/>
        <w:ind w:left="1800"/>
        <w:rPr>
          <w:rFonts w:ascii="Verdana" w:hAnsi="Verdana"/>
          <w:sz w:val="20"/>
          <w:lang w:val="fr-BE"/>
        </w:rPr>
      </w:pPr>
    </w:p>
    <w:p w14:paraId="5429497E" w14:textId="68822E7F" w:rsidR="007F5406" w:rsidRDefault="007F5406" w:rsidP="00B36A9C">
      <w:pPr>
        <w:pStyle w:val="Titre2"/>
        <w:rPr>
          <w:rFonts w:ascii="Verdana" w:hAnsi="Verdana"/>
          <w:sz w:val="20"/>
          <w:lang w:val="fr-BE"/>
        </w:rPr>
      </w:pPr>
      <w:r>
        <w:rPr>
          <w:lang w:val="fr-BE"/>
        </w:rPr>
        <w:t xml:space="preserve">3. </w:t>
      </w:r>
      <w:r w:rsidRPr="007633E1">
        <w:rPr>
          <w:lang w:val="fr-BE"/>
        </w:rPr>
        <w:t>BDF – AG 2019 : préparation</w:t>
      </w:r>
    </w:p>
    <w:p w14:paraId="7EBE1590" w14:textId="77777777" w:rsidR="00AA6BFE" w:rsidRDefault="00AA6BFE" w:rsidP="007633E1">
      <w:pPr>
        <w:pStyle w:val="Paragraphedeliste"/>
        <w:ind w:left="1440"/>
        <w:rPr>
          <w:rFonts w:ascii="Verdana" w:hAnsi="Verdana"/>
          <w:sz w:val="20"/>
          <w:lang w:val="fr-BE"/>
        </w:rPr>
      </w:pPr>
    </w:p>
    <w:p w14:paraId="1E6A4DE8" w14:textId="5D4E2794" w:rsidR="007F5406" w:rsidRDefault="007F5406" w:rsidP="007F5406">
      <w:pPr>
        <w:pStyle w:val="Paragraphedeliste"/>
        <w:numPr>
          <w:ilvl w:val="0"/>
          <w:numId w:val="2"/>
        </w:numPr>
        <w:rPr>
          <w:rFonts w:ascii="Verdana" w:hAnsi="Verdana"/>
          <w:sz w:val="20"/>
          <w:lang w:val="fr-BE"/>
        </w:rPr>
      </w:pPr>
      <w:r>
        <w:rPr>
          <w:rFonts w:ascii="Verdana" w:hAnsi="Verdana"/>
          <w:sz w:val="20"/>
          <w:lang w:val="fr-BE"/>
        </w:rPr>
        <w:t>Comptabilité : état de la situation</w:t>
      </w:r>
    </w:p>
    <w:p w14:paraId="27025014" w14:textId="7E819C94" w:rsidR="002A1AD1" w:rsidRPr="002A1AD1" w:rsidRDefault="002A1AD1" w:rsidP="002A1AD1">
      <w:pPr>
        <w:pStyle w:val="Paragraphedeliste"/>
        <w:numPr>
          <w:ilvl w:val="1"/>
          <w:numId w:val="2"/>
        </w:numPr>
        <w:rPr>
          <w:rFonts w:ascii="Verdana" w:hAnsi="Verdana"/>
          <w:sz w:val="20"/>
          <w:lang w:val="fr-BE"/>
        </w:rPr>
      </w:pPr>
      <w:r w:rsidRPr="002A1AD1">
        <w:rPr>
          <w:rFonts w:ascii="Verdana" w:hAnsi="Verdana"/>
          <w:sz w:val="20"/>
          <w:lang w:val="fr-BE"/>
        </w:rPr>
        <w:t>Jill le 15</w:t>
      </w:r>
      <w:r w:rsidR="00087D2C">
        <w:rPr>
          <w:rFonts w:ascii="Verdana" w:hAnsi="Verdana"/>
          <w:sz w:val="20"/>
          <w:lang w:val="fr-BE"/>
        </w:rPr>
        <w:t xml:space="preserve"> février </w:t>
      </w:r>
      <w:r w:rsidRPr="002A1AD1">
        <w:rPr>
          <w:rFonts w:ascii="Verdana" w:hAnsi="Verdana"/>
          <w:sz w:val="20"/>
          <w:lang w:val="fr-BE"/>
        </w:rPr>
        <w:t xml:space="preserve">; Emilie le 22, </w:t>
      </w:r>
      <w:proofErr w:type="spellStart"/>
      <w:r w:rsidRPr="002A1AD1">
        <w:rPr>
          <w:rFonts w:ascii="Verdana" w:hAnsi="Verdana"/>
          <w:sz w:val="20"/>
          <w:lang w:val="fr-BE"/>
        </w:rPr>
        <w:t>Angillis</w:t>
      </w:r>
      <w:proofErr w:type="spellEnd"/>
      <w:r w:rsidRPr="002A1AD1">
        <w:rPr>
          <w:rFonts w:ascii="Verdana" w:hAnsi="Verdana"/>
          <w:sz w:val="20"/>
          <w:lang w:val="fr-BE"/>
        </w:rPr>
        <w:t xml:space="preserve"> le 25 </w:t>
      </w:r>
    </w:p>
    <w:p w14:paraId="1EC6D7F3" w14:textId="77777777" w:rsidR="002A1AD1" w:rsidRPr="002A1AD1" w:rsidRDefault="002A1AD1" w:rsidP="002A1AD1">
      <w:pPr>
        <w:pStyle w:val="Paragraphedeliste"/>
        <w:numPr>
          <w:ilvl w:val="1"/>
          <w:numId w:val="2"/>
        </w:numPr>
        <w:rPr>
          <w:rFonts w:ascii="Verdana" w:hAnsi="Verdana"/>
          <w:sz w:val="20"/>
          <w:lang w:val="fr-BE"/>
        </w:rPr>
      </w:pPr>
      <w:r w:rsidRPr="002A1AD1">
        <w:rPr>
          <w:rFonts w:ascii="Verdana" w:hAnsi="Verdana"/>
          <w:sz w:val="20"/>
          <w:lang w:val="fr-BE"/>
        </w:rPr>
        <w:t xml:space="preserve">GM explique l’erreur de réservation du billet . PG : cela arrive </w:t>
      </w:r>
    </w:p>
    <w:p w14:paraId="436AEDDD" w14:textId="77777777" w:rsidR="007633E1" w:rsidRPr="007633E1" w:rsidRDefault="007633E1" w:rsidP="007633E1">
      <w:pPr>
        <w:ind w:left="720"/>
        <w:rPr>
          <w:rFonts w:ascii="Verdana" w:hAnsi="Verdana"/>
          <w:sz w:val="20"/>
          <w:lang w:val="fr-BE"/>
        </w:rPr>
      </w:pPr>
    </w:p>
    <w:p w14:paraId="7AEBA54A" w14:textId="1865C788" w:rsidR="002A1AD1" w:rsidRDefault="002A1AD1" w:rsidP="002A1AD1">
      <w:pPr>
        <w:pStyle w:val="Paragraphedeliste"/>
        <w:numPr>
          <w:ilvl w:val="0"/>
          <w:numId w:val="2"/>
        </w:numPr>
        <w:rPr>
          <w:rFonts w:ascii="Verdana" w:hAnsi="Verdana"/>
          <w:sz w:val="20"/>
          <w:lang w:val="fr-BE"/>
        </w:rPr>
      </w:pPr>
      <w:r>
        <w:rPr>
          <w:rFonts w:ascii="Verdana" w:hAnsi="Verdana"/>
          <w:sz w:val="20"/>
          <w:lang w:val="fr-BE"/>
        </w:rPr>
        <w:t xml:space="preserve">Rapport d’activités 2018 : projet demain en fin de journée au CA . </w:t>
      </w:r>
      <w:r w:rsidR="00087D2C">
        <w:rPr>
          <w:rFonts w:ascii="Verdana" w:hAnsi="Verdana"/>
          <w:sz w:val="20"/>
          <w:lang w:val="fr-BE"/>
        </w:rPr>
        <w:t>T</w:t>
      </w:r>
      <w:r>
        <w:rPr>
          <w:rFonts w:ascii="Verdana" w:hAnsi="Verdana"/>
          <w:sz w:val="20"/>
          <w:lang w:val="fr-BE"/>
        </w:rPr>
        <w:t xml:space="preserve">raduire et envoi début de semaine prochaine . GM : rappeler en AG que la situ n’est pas optimale et que les envois tardifs sont le résultat d’un personnel insuffisant. </w:t>
      </w:r>
    </w:p>
    <w:p w14:paraId="3D30FFD8" w14:textId="65CFEE79" w:rsidR="002A1AD1" w:rsidRDefault="002A1AD1" w:rsidP="002A1AD1">
      <w:pPr>
        <w:pStyle w:val="Paragraphedeliste"/>
        <w:numPr>
          <w:ilvl w:val="0"/>
          <w:numId w:val="2"/>
        </w:numPr>
        <w:rPr>
          <w:rFonts w:ascii="Verdana" w:hAnsi="Verdana"/>
          <w:sz w:val="20"/>
          <w:lang w:val="fr-BE"/>
        </w:rPr>
      </w:pPr>
      <w:r>
        <w:rPr>
          <w:rFonts w:ascii="Verdana" w:hAnsi="Verdana"/>
          <w:sz w:val="20"/>
          <w:lang w:val="fr-BE"/>
        </w:rPr>
        <w:t>Plan d’action 2019 : préparation – intégrer les r</w:t>
      </w:r>
      <w:r w:rsidR="00087D2C">
        <w:rPr>
          <w:rFonts w:ascii="Verdana" w:hAnsi="Verdana"/>
          <w:sz w:val="20"/>
          <w:lang w:val="fr-BE"/>
        </w:rPr>
        <w:t>emarques</w:t>
      </w:r>
      <w:r>
        <w:rPr>
          <w:rFonts w:ascii="Verdana" w:hAnsi="Verdana"/>
          <w:sz w:val="20"/>
          <w:lang w:val="fr-BE"/>
        </w:rPr>
        <w:t xml:space="preserve"> de la réunion. </w:t>
      </w:r>
    </w:p>
    <w:p w14:paraId="1BD3D3F8" w14:textId="77777777" w:rsidR="002A1AD1" w:rsidRDefault="002A1AD1" w:rsidP="002A1AD1">
      <w:pPr>
        <w:pStyle w:val="Paragraphedeliste"/>
        <w:numPr>
          <w:ilvl w:val="0"/>
          <w:numId w:val="2"/>
        </w:numPr>
        <w:rPr>
          <w:rFonts w:ascii="Verdana" w:hAnsi="Verdana"/>
          <w:sz w:val="20"/>
          <w:lang w:val="fr-BE"/>
        </w:rPr>
      </w:pPr>
      <w:r>
        <w:rPr>
          <w:rFonts w:ascii="Verdana" w:hAnsi="Verdana"/>
          <w:sz w:val="20"/>
          <w:lang w:val="fr-BE"/>
        </w:rPr>
        <w:t xml:space="preserve">Partie informative : </w:t>
      </w:r>
      <w:r w:rsidRPr="00BF2632">
        <w:rPr>
          <w:rFonts w:ascii="Verdana" w:hAnsi="Verdana"/>
          <w:sz w:val="20"/>
          <w:lang w:val="fr-BE"/>
        </w:rPr>
        <w:t>Médiateur</w:t>
      </w:r>
      <w:r>
        <w:rPr>
          <w:rFonts w:ascii="Verdana" w:hAnsi="Verdana"/>
          <w:sz w:val="20"/>
          <w:lang w:val="fr-BE"/>
        </w:rPr>
        <w:t>s</w:t>
      </w:r>
      <w:r w:rsidRPr="00BF2632">
        <w:rPr>
          <w:rFonts w:ascii="Verdana" w:hAnsi="Verdana"/>
          <w:sz w:val="20"/>
          <w:lang w:val="fr-BE"/>
        </w:rPr>
        <w:t xml:space="preserve"> </w:t>
      </w:r>
      <w:r>
        <w:rPr>
          <w:rFonts w:ascii="Verdana" w:hAnsi="Verdana"/>
          <w:sz w:val="20"/>
          <w:lang w:val="fr-BE"/>
        </w:rPr>
        <w:t xml:space="preserve">entités fédérées : tout le monde sera là </w:t>
      </w:r>
    </w:p>
    <w:p w14:paraId="2877840C" w14:textId="77777777" w:rsidR="002A1AD1" w:rsidRDefault="002A1AD1" w:rsidP="00087D2C">
      <w:pPr>
        <w:ind w:firstLine="720"/>
        <w:rPr>
          <w:rFonts w:ascii="Verdana" w:hAnsi="Verdana"/>
          <w:sz w:val="20"/>
          <w:lang w:val="fr-BE"/>
        </w:rPr>
      </w:pPr>
      <w:r>
        <w:rPr>
          <w:rFonts w:ascii="Verdana" w:hAnsi="Verdana"/>
          <w:sz w:val="20"/>
          <w:lang w:val="fr-BE"/>
        </w:rPr>
        <w:t>La grosse question  est de savoir comment on peut travailler ensemble</w:t>
      </w:r>
    </w:p>
    <w:p w14:paraId="1EA6E03F" w14:textId="77777777" w:rsidR="007F5406" w:rsidRPr="00567BB3" w:rsidRDefault="007F5406" w:rsidP="007F5406">
      <w:pPr>
        <w:pStyle w:val="Titre2"/>
        <w:rPr>
          <w:lang w:val="fr-BE"/>
        </w:rPr>
      </w:pPr>
      <w:r w:rsidRPr="00567BB3">
        <w:rPr>
          <w:lang w:val="fr-BE"/>
        </w:rPr>
        <w:t>4. BDF – Mémorandum pour les élections européennes</w:t>
      </w:r>
    </w:p>
    <w:p w14:paraId="40C6D6EF" w14:textId="12A5D154" w:rsidR="002A1AD1" w:rsidRDefault="00087D2C" w:rsidP="002A1AD1">
      <w:pPr>
        <w:rPr>
          <w:rFonts w:ascii="Verdana" w:hAnsi="Verdana"/>
          <w:sz w:val="20"/>
          <w:lang w:val="fr-BE"/>
        </w:rPr>
      </w:pPr>
      <w:r>
        <w:rPr>
          <w:rFonts w:ascii="Verdana" w:hAnsi="Verdana"/>
          <w:sz w:val="20"/>
          <w:lang w:val="fr-BE"/>
        </w:rPr>
        <w:t xml:space="preserve">Version </w:t>
      </w:r>
      <w:r w:rsidR="002A1AD1">
        <w:rPr>
          <w:rFonts w:ascii="Verdana" w:hAnsi="Verdana"/>
          <w:sz w:val="20"/>
          <w:lang w:val="fr-BE"/>
        </w:rPr>
        <w:t xml:space="preserve">NL </w:t>
      </w:r>
      <w:r>
        <w:rPr>
          <w:rFonts w:ascii="Verdana" w:hAnsi="Verdana"/>
          <w:sz w:val="20"/>
          <w:lang w:val="fr-BE"/>
        </w:rPr>
        <w:t xml:space="preserve">relue par </w:t>
      </w:r>
      <w:r w:rsidR="002A1AD1">
        <w:rPr>
          <w:rFonts w:ascii="Verdana" w:hAnsi="Verdana"/>
          <w:sz w:val="20"/>
          <w:lang w:val="fr-BE"/>
        </w:rPr>
        <w:t xml:space="preserve">Veerle . </w:t>
      </w:r>
      <w:r>
        <w:rPr>
          <w:rFonts w:ascii="Verdana" w:hAnsi="Verdana"/>
          <w:sz w:val="20"/>
          <w:lang w:val="fr-BE"/>
        </w:rPr>
        <w:t>E</w:t>
      </w:r>
      <w:r w:rsidR="002A1AD1">
        <w:rPr>
          <w:rFonts w:ascii="Verdana" w:hAnsi="Verdana"/>
          <w:sz w:val="20"/>
          <w:lang w:val="fr-BE"/>
        </w:rPr>
        <w:t>t puis</w:t>
      </w:r>
      <w:r>
        <w:rPr>
          <w:rFonts w:ascii="Verdana" w:hAnsi="Verdana"/>
          <w:sz w:val="20"/>
          <w:lang w:val="fr-BE"/>
        </w:rPr>
        <w:t xml:space="preserve"> envoi </w:t>
      </w:r>
      <w:r w:rsidR="002A1AD1">
        <w:rPr>
          <w:rFonts w:ascii="Verdana" w:hAnsi="Verdana"/>
          <w:sz w:val="20"/>
          <w:lang w:val="fr-BE"/>
        </w:rPr>
        <w:t xml:space="preserve"> à L’AG . </w:t>
      </w:r>
    </w:p>
    <w:p w14:paraId="273062E5" w14:textId="593B66D1" w:rsidR="002A1AD1" w:rsidRDefault="002A1AD1" w:rsidP="002A1AD1">
      <w:pPr>
        <w:rPr>
          <w:rFonts w:ascii="Verdana" w:hAnsi="Verdana"/>
          <w:sz w:val="20"/>
          <w:lang w:val="fr-BE"/>
        </w:rPr>
      </w:pPr>
      <w:r>
        <w:rPr>
          <w:rFonts w:ascii="Verdana" w:hAnsi="Verdana"/>
          <w:sz w:val="20"/>
          <w:lang w:val="fr-BE"/>
        </w:rPr>
        <w:t xml:space="preserve">EDS : supprimer la plateforme des conseils ; c’est le BDF qui agit au niveau supra national </w:t>
      </w:r>
    </w:p>
    <w:p w14:paraId="56E43292" w14:textId="0B74F24B" w:rsidR="002A1AD1" w:rsidRDefault="002A1AD1" w:rsidP="002A1AD1">
      <w:pPr>
        <w:rPr>
          <w:rFonts w:ascii="Verdana" w:hAnsi="Verdana"/>
          <w:sz w:val="20"/>
          <w:lang w:val="fr-BE"/>
        </w:rPr>
      </w:pPr>
    </w:p>
    <w:p w14:paraId="207FE643" w14:textId="77777777" w:rsidR="002A1AD1" w:rsidRPr="00721B7B" w:rsidRDefault="002A1AD1" w:rsidP="002A1AD1">
      <w:pPr>
        <w:rPr>
          <w:rFonts w:ascii="Verdana" w:hAnsi="Verdana"/>
          <w:sz w:val="20"/>
          <w:lang w:val="fr-BE"/>
        </w:rPr>
      </w:pPr>
    </w:p>
    <w:p w14:paraId="711BF964" w14:textId="77777777" w:rsidR="002A1AD1" w:rsidRPr="002A1AD1" w:rsidRDefault="00A652D2" w:rsidP="002A1AD1">
      <w:pPr>
        <w:rPr>
          <w:rFonts w:eastAsia="Calibri"/>
          <w:b/>
          <w:bCs/>
          <w:sz w:val="28"/>
          <w:szCs w:val="36"/>
          <w:lang w:val="fr-BE"/>
        </w:rPr>
      </w:pPr>
      <w:r w:rsidRPr="002A1AD1">
        <w:rPr>
          <w:rFonts w:eastAsia="Calibri"/>
          <w:b/>
          <w:bCs/>
          <w:sz w:val="28"/>
          <w:szCs w:val="36"/>
          <w:lang w:val="fr-BE"/>
        </w:rPr>
        <w:t>5</w:t>
      </w:r>
      <w:r w:rsidR="007F5406" w:rsidRPr="002A1AD1">
        <w:rPr>
          <w:rFonts w:eastAsia="Calibri"/>
          <w:b/>
          <w:bCs/>
          <w:sz w:val="28"/>
          <w:szCs w:val="36"/>
          <w:lang w:val="fr-BE"/>
        </w:rPr>
        <w:t xml:space="preserve">. </w:t>
      </w:r>
      <w:r w:rsidR="002A1AD1" w:rsidRPr="002A1AD1">
        <w:rPr>
          <w:rFonts w:eastAsia="Calibri"/>
          <w:b/>
          <w:bCs/>
          <w:sz w:val="28"/>
          <w:szCs w:val="36"/>
          <w:lang w:val="fr-BE"/>
        </w:rPr>
        <w:t xml:space="preserve">AG EDF – 01 et 02 juin – Bruxelles </w:t>
      </w:r>
    </w:p>
    <w:p w14:paraId="0F1C292A" w14:textId="77777777" w:rsidR="002A1AD1" w:rsidRDefault="002A1AD1" w:rsidP="002A1AD1">
      <w:pPr>
        <w:rPr>
          <w:rFonts w:ascii="Verdana" w:hAnsi="Verdana"/>
          <w:sz w:val="20"/>
          <w:lang w:val="fr-BE"/>
        </w:rPr>
      </w:pPr>
      <w:r>
        <w:rPr>
          <w:rFonts w:ascii="Verdana" w:hAnsi="Verdana"/>
          <w:sz w:val="20"/>
          <w:lang w:val="fr-BE"/>
        </w:rPr>
        <w:t xml:space="preserve">Désignation des délégués du BDF </w:t>
      </w:r>
    </w:p>
    <w:p w14:paraId="4663D9B1" w14:textId="77777777" w:rsidR="002A1AD1" w:rsidRDefault="002A1AD1" w:rsidP="002A1AD1">
      <w:pPr>
        <w:rPr>
          <w:rFonts w:ascii="Verdana" w:hAnsi="Verdana"/>
          <w:sz w:val="20"/>
          <w:lang w:val="fr-BE"/>
        </w:rPr>
      </w:pPr>
    </w:p>
    <w:p w14:paraId="7FA3464B" w14:textId="77777777" w:rsidR="002A1AD1" w:rsidRDefault="002A1AD1" w:rsidP="002A1AD1">
      <w:pPr>
        <w:rPr>
          <w:rFonts w:ascii="Verdana" w:hAnsi="Verdana"/>
          <w:sz w:val="20"/>
          <w:lang w:val="fr-BE"/>
        </w:rPr>
      </w:pPr>
      <w:r>
        <w:rPr>
          <w:rFonts w:ascii="Verdana" w:hAnsi="Verdana"/>
          <w:sz w:val="20"/>
          <w:lang w:val="fr-BE"/>
        </w:rPr>
        <w:t xml:space="preserve">Gisèle + TD + </w:t>
      </w:r>
      <w:proofErr w:type="spellStart"/>
      <w:r>
        <w:rPr>
          <w:rFonts w:ascii="Verdana" w:hAnsi="Verdana"/>
          <w:sz w:val="20"/>
          <w:lang w:val="fr-BE"/>
        </w:rPr>
        <w:t>PSchl</w:t>
      </w:r>
      <w:proofErr w:type="spellEnd"/>
      <w:r>
        <w:rPr>
          <w:rFonts w:ascii="Verdana" w:hAnsi="Verdana"/>
          <w:sz w:val="20"/>
          <w:lang w:val="fr-BE"/>
        </w:rPr>
        <w:t xml:space="preserve"> (+ nuit d’ </w:t>
      </w:r>
      <w:proofErr w:type="spellStart"/>
      <w:r>
        <w:rPr>
          <w:rFonts w:ascii="Verdana" w:hAnsi="Verdana"/>
          <w:sz w:val="20"/>
          <w:lang w:val="fr-BE"/>
        </w:rPr>
        <w:t>hotel</w:t>
      </w:r>
      <w:proofErr w:type="spellEnd"/>
      <w:r>
        <w:rPr>
          <w:rFonts w:ascii="Verdana" w:hAnsi="Verdana"/>
          <w:sz w:val="20"/>
          <w:lang w:val="fr-BE"/>
        </w:rPr>
        <w:t xml:space="preserve"> ? )  : veiller  à être présents au moment des votes </w:t>
      </w:r>
    </w:p>
    <w:p w14:paraId="547A335F" w14:textId="29D53381" w:rsidR="00A652D2" w:rsidRPr="00581707" w:rsidRDefault="002A1AD1" w:rsidP="00AC3926">
      <w:pPr>
        <w:pStyle w:val="Titre2"/>
        <w:rPr>
          <w:lang w:val="fr-BE"/>
        </w:rPr>
      </w:pPr>
      <w:r>
        <w:rPr>
          <w:lang w:val="fr-BE"/>
        </w:rPr>
        <w:t>6</w:t>
      </w:r>
      <w:r w:rsidR="00A652D2" w:rsidRPr="00581707">
        <w:rPr>
          <w:lang w:val="fr-BE"/>
        </w:rPr>
        <w:t xml:space="preserve">. </w:t>
      </w:r>
      <w:r w:rsidR="00AC3926" w:rsidRPr="00581707">
        <w:rPr>
          <w:lang w:val="fr-BE"/>
        </w:rPr>
        <w:t>EDF – Réception de nouvel an</w:t>
      </w:r>
    </w:p>
    <w:p w14:paraId="55DA2EFF" w14:textId="77777777" w:rsidR="00087D2C" w:rsidRDefault="00087D2C" w:rsidP="002A1AD1">
      <w:pPr>
        <w:rPr>
          <w:rFonts w:ascii="Verdana" w:hAnsi="Verdana"/>
          <w:sz w:val="20"/>
          <w:lang w:val="fr-BE"/>
        </w:rPr>
      </w:pPr>
      <w:r>
        <w:rPr>
          <w:rFonts w:ascii="Verdana" w:hAnsi="Verdana"/>
          <w:sz w:val="20"/>
          <w:lang w:val="fr-BE"/>
        </w:rPr>
        <w:t xml:space="preserve">Etaient présents TD , VVE et PG. </w:t>
      </w:r>
    </w:p>
    <w:p w14:paraId="61F366CD" w14:textId="6FED5D37" w:rsidR="002A1AD1" w:rsidRPr="00577C3C" w:rsidRDefault="002A1AD1" w:rsidP="002A1AD1">
      <w:pPr>
        <w:rPr>
          <w:rFonts w:ascii="Verdana" w:hAnsi="Verdana"/>
          <w:sz w:val="20"/>
          <w:lang w:val="fr-BE"/>
        </w:rPr>
      </w:pPr>
      <w:r w:rsidRPr="00577C3C">
        <w:rPr>
          <w:rFonts w:ascii="Verdana" w:hAnsi="Verdana"/>
          <w:sz w:val="20"/>
          <w:lang w:val="fr-BE"/>
        </w:rPr>
        <w:t xml:space="preserve">PG : </w:t>
      </w:r>
      <w:r w:rsidR="00087D2C">
        <w:rPr>
          <w:rFonts w:ascii="Verdana" w:hAnsi="Verdana"/>
          <w:sz w:val="20"/>
          <w:lang w:val="fr-BE"/>
        </w:rPr>
        <w:t>pas de député belge. T</w:t>
      </w:r>
      <w:r w:rsidRPr="00577C3C">
        <w:rPr>
          <w:rFonts w:ascii="Verdana" w:hAnsi="Verdana"/>
          <w:sz w:val="20"/>
          <w:lang w:val="fr-BE"/>
        </w:rPr>
        <w:t>émoignage d’un jeune e</w:t>
      </w:r>
      <w:r>
        <w:rPr>
          <w:rFonts w:ascii="Verdana" w:hAnsi="Verdana"/>
          <w:sz w:val="20"/>
          <w:lang w:val="fr-BE"/>
        </w:rPr>
        <w:t>spagnol</w:t>
      </w:r>
      <w:r w:rsidR="00087D2C">
        <w:rPr>
          <w:rFonts w:ascii="Verdana" w:hAnsi="Verdana"/>
          <w:sz w:val="20"/>
          <w:lang w:val="fr-BE"/>
        </w:rPr>
        <w:t xml:space="preserve"> </w:t>
      </w:r>
      <w:r w:rsidR="00363E29">
        <w:rPr>
          <w:rFonts w:ascii="Verdana" w:hAnsi="Verdana"/>
          <w:sz w:val="20"/>
          <w:lang w:val="fr-BE"/>
        </w:rPr>
        <w:t xml:space="preserve">handicapé, pas sur listes </w:t>
      </w:r>
      <w:r w:rsidR="00363E29">
        <w:rPr>
          <w:rFonts w:ascii="Verdana" w:hAnsi="Verdana"/>
          <w:sz w:val="20"/>
          <w:lang w:val="fr-BE"/>
        </w:rPr>
        <w:t>électeur</w:t>
      </w:r>
      <w:r w:rsidR="00363E29">
        <w:rPr>
          <w:rFonts w:ascii="Verdana" w:hAnsi="Verdana"/>
          <w:sz w:val="20"/>
          <w:lang w:val="fr-BE"/>
        </w:rPr>
        <w:t xml:space="preserve"> en Espagne. Après deux appel, un juge l’a envoyé voir un neurologue qui l’a envoyé vers un psychologue qui lui a demandé quelle est la vitesse de la lumière !</w:t>
      </w:r>
    </w:p>
    <w:p w14:paraId="449B9053" w14:textId="31074797" w:rsidR="00363E29" w:rsidRPr="00363E29" w:rsidRDefault="00363E29" w:rsidP="00363E29">
      <w:pPr>
        <w:rPr>
          <w:rFonts w:ascii="Verdana" w:hAnsi="Verdana"/>
          <w:sz w:val="20"/>
          <w:lang w:val="fr-BE"/>
        </w:rPr>
      </w:pPr>
      <w:r w:rsidRPr="00363E29">
        <w:rPr>
          <w:rFonts w:ascii="Verdana" w:hAnsi="Verdana"/>
          <w:sz w:val="20"/>
          <w:lang w:val="fr-BE"/>
        </w:rPr>
        <w:t>PG : Helga était la seule députée EU</w:t>
      </w:r>
      <w:r>
        <w:rPr>
          <w:rFonts w:ascii="Verdana" w:hAnsi="Verdana"/>
          <w:sz w:val="20"/>
          <w:lang w:val="fr-BE"/>
        </w:rPr>
        <w:t xml:space="preserve">. No comment </w:t>
      </w:r>
    </w:p>
    <w:p w14:paraId="30C37D3E" w14:textId="77777777" w:rsidR="002A1AD1" w:rsidRDefault="002A1AD1" w:rsidP="002A1AD1">
      <w:pPr>
        <w:rPr>
          <w:lang w:val="fr-BE"/>
        </w:rPr>
      </w:pPr>
    </w:p>
    <w:p w14:paraId="35C1C6D8" w14:textId="14A385F7" w:rsidR="002A1AD1" w:rsidRPr="002A1AD1" w:rsidRDefault="002A1AD1" w:rsidP="002A1AD1">
      <w:pPr>
        <w:pStyle w:val="Titre2"/>
        <w:rPr>
          <w:lang w:val="fr-BE"/>
        </w:rPr>
      </w:pPr>
      <w:r>
        <w:rPr>
          <w:lang w:val="fr-BE"/>
        </w:rPr>
        <w:lastRenderedPageBreak/>
        <w:t xml:space="preserve">7 </w:t>
      </w:r>
      <w:r w:rsidR="00A652D2" w:rsidRPr="00942003">
        <w:rPr>
          <w:lang w:val="fr-BE"/>
        </w:rPr>
        <w:t xml:space="preserve">. </w:t>
      </w:r>
      <w:r w:rsidRPr="002A1AD1">
        <w:rPr>
          <w:lang w:val="fr-BE"/>
        </w:rPr>
        <w:t xml:space="preserve"> EDF EP 18 mars – demande de témoignage carte de parking</w:t>
      </w:r>
    </w:p>
    <w:p w14:paraId="1F503C91" w14:textId="77777777" w:rsidR="00087D2C" w:rsidRDefault="00087D2C" w:rsidP="002A1AD1">
      <w:pPr>
        <w:rPr>
          <w:rFonts w:ascii="Verdana" w:hAnsi="Verdana"/>
          <w:sz w:val="20"/>
          <w:lang w:val="fr-BE"/>
        </w:rPr>
      </w:pPr>
      <w:r>
        <w:rPr>
          <w:rFonts w:ascii="Verdana" w:hAnsi="Verdana"/>
          <w:sz w:val="20"/>
          <w:lang w:val="fr-BE"/>
        </w:rPr>
        <w:t xml:space="preserve">Ingrid </w:t>
      </w:r>
      <w:proofErr w:type="spellStart"/>
      <w:r>
        <w:rPr>
          <w:rFonts w:ascii="Verdana" w:hAnsi="Verdana"/>
          <w:sz w:val="20"/>
          <w:lang w:val="fr-BE"/>
        </w:rPr>
        <w:t>Borré</w:t>
      </w:r>
      <w:proofErr w:type="spellEnd"/>
      <w:r>
        <w:rPr>
          <w:rFonts w:ascii="Verdana" w:hAnsi="Verdana"/>
          <w:sz w:val="20"/>
          <w:lang w:val="fr-BE"/>
        </w:rPr>
        <w:t xml:space="preserve"> y sera.</w:t>
      </w:r>
    </w:p>
    <w:p w14:paraId="47214F9D" w14:textId="02D7792C" w:rsidR="002A1AD1" w:rsidRDefault="002A1AD1" w:rsidP="002A1AD1">
      <w:pPr>
        <w:rPr>
          <w:rFonts w:ascii="Verdana" w:hAnsi="Verdana"/>
          <w:sz w:val="20"/>
          <w:lang w:val="fr-BE"/>
        </w:rPr>
      </w:pPr>
      <w:r>
        <w:rPr>
          <w:rFonts w:ascii="Verdana" w:hAnsi="Verdana"/>
          <w:sz w:val="20"/>
          <w:lang w:val="fr-BE"/>
        </w:rPr>
        <w:t xml:space="preserve">PG : l’anglais ne rend pas l’Europe accessible </w:t>
      </w:r>
    </w:p>
    <w:p w14:paraId="63F814D9" w14:textId="47FBE854" w:rsidR="002A1AD1" w:rsidRDefault="002A1AD1" w:rsidP="002A1AD1">
      <w:pPr>
        <w:rPr>
          <w:rFonts w:ascii="Verdana" w:hAnsi="Verdana"/>
          <w:sz w:val="20"/>
          <w:lang w:val="fr-BE"/>
        </w:rPr>
      </w:pPr>
      <w:r>
        <w:rPr>
          <w:rFonts w:ascii="Verdana" w:hAnsi="Verdana"/>
          <w:sz w:val="20"/>
          <w:lang w:val="fr-BE"/>
        </w:rPr>
        <w:t xml:space="preserve">Ingrid aura son franc parler </w:t>
      </w:r>
    </w:p>
    <w:p w14:paraId="260CB19D" w14:textId="5006985E" w:rsidR="002A1AD1" w:rsidRDefault="002A1AD1" w:rsidP="002A1AD1">
      <w:pPr>
        <w:rPr>
          <w:rFonts w:ascii="Verdana" w:hAnsi="Verdana"/>
          <w:sz w:val="20"/>
          <w:lang w:val="fr-BE"/>
        </w:rPr>
      </w:pPr>
    </w:p>
    <w:p w14:paraId="42DC96CB" w14:textId="2DD5AAAC" w:rsidR="002A1AD1" w:rsidRPr="002A1AD1" w:rsidRDefault="002A1AD1" w:rsidP="002A1AD1">
      <w:pPr>
        <w:pStyle w:val="Titre2"/>
        <w:rPr>
          <w:lang w:val="fr-BE"/>
        </w:rPr>
      </w:pPr>
      <w:r>
        <w:rPr>
          <w:lang w:val="fr-BE"/>
        </w:rPr>
        <w:t xml:space="preserve">8. </w:t>
      </w:r>
      <w:r w:rsidRPr="002A1AD1">
        <w:rPr>
          <w:lang w:val="fr-BE"/>
        </w:rPr>
        <w:t>OSCE – Accès aux élections (demande EDS)- Pour information</w:t>
      </w:r>
    </w:p>
    <w:p w14:paraId="16DCD0BF" w14:textId="2E45E3BA" w:rsidR="0084182F" w:rsidRPr="0084182F" w:rsidRDefault="0084182F" w:rsidP="0084182F">
      <w:pPr>
        <w:ind w:left="360"/>
        <w:rPr>
          <w:rFonts w:ascii="Verdana" w:hAnsi="Verdana"/>
          <w:sz w:val="20"/>
          <w:lang w:val="fr-BE"/>
        </w:rPr>
      </w:pPr>
      <w:r>
        <w:rPr>
          <w:rFonts w:ascii="Verdana" w:hAnsi="Verdana"/>
          <w:sz w:val="20"/>
          <w:lang w:val="fr-BE"/>
        </w:rPr>
        <w:t xml:space="preserve">EDS : </w:t>
      </w:r>
      <w:r w:rsidR="002A1AD1" w:rsidRPr="0084182F">
        <w:rPr>
          <w:rFonts w:ascii="Verdana" w:hAnsi="Verdana"/>
          <w:sz w:val="20"/>
          <w:lang w:val="fr-BE"/>
        </w:rPr>
        <w:t>Des experts vont être envoyés en BE pour vérifier</w:t>
      </w:r>
      <w:r w:rsidR="00087D2C" w:rsidRPr="0084182F">
        <w:rPr>
          <w:rFonts w:ascii="Verdana" w:hAnsi="Verdana"/>
          <w:sz w:val="20"/>
          <w:lang w:val="fr-BE"/>
        </w:rPr>
        <w:t xml:space="preserve"> le</w:t>
      </w:r>
      <w:r w:rsidR="002A1AD1" w:rsidRPr="0084182F">
        <w:rPr>
          <w:rFonts w:ascii="Verdana" w:hAnsi="Verdana"/>
          <w:sz w:val="20"/>
          <w:lang w:val="fr-BE"/>
        </w:rPr>
        <w:t xml:space="preserve"> processus d’accompagnement avant le</w:t>
      </w:r>
      <w:r w:rsidR="00087D2C" w:rsidRPr="0084182F">
        <w:rPr>
          <w:rFonts w:ascii="Verdana" w:hAnsi="Verdana"/>
          <w:sz w:val="20"/>
          <w:lang w:val="fr-BE"/>
        </w:rPr>
        <w:t>s</w:t>
      </w:r>
      <w:r w:rsidR="002A1AD1" w:rsidRPr="0084182F">
        <w:rPr>
          <w:rFonts w:ascii="Verdana" w:hAnsi="Verdana"/>
          <w:sz w:val="20"/>
          <w:lang w:val="fr-BE"/>
        </w:rPr>
        <w:t xml:space="preserve"> élections</w:t>
      </w:r>
      <w:r w:rsidRPr="0084182F">
        <w:rPr>
          <w:rFonts w:ascii="Verdana" w:hAnsi="Verdana"/>
          <w:sz w:val="20"/>
          <w:lang w:val="fr-BE"/>
        </w:rPr>
        <w:t xml:space="preserve"> </w:t>
      </w:r>
    </w:p>
    <w:p w14:paraId="1E78969B" w14:textId="4E75C393" w:rsidR="0084182F" w:rsidRPr="0084182F" w:rsidRDefault="0084182F" w:rsidP="0084182F">
      <w:pPr>
        <w:ind w:left="360"/>
        <w:rPr>
          <w:rFonts w:ascii="Verdana" w:hAnsi="Verdana"/>
          <w:sz w:val="20"/>
          <w:lang w:val="fr-BE"/>
        </w:rPr>
      </w:pPr>
      <w:proofErr w:type="spellStart"/>
      <w:r w:rsidRPr="0084182F">
        <w:rPr>
          <w:rFonts w:ascii="Verdana" w:hAnsi="Verdana"/>
          <w:sz w:val="20"/>
          <w:lang w:val="fr-BE"/>
        </w:rPr>
        <w:t>VvdE</w:t>
      </w:r>
      <w:proofErr w:type="spellEnd"/>
      <w:r w:rsidRPr="0084182F">
        <w:rPr>
          <w:rFonts w:ascii="Verdana" w:hAnsi="Verdana"/>
          <w:sz w:val="20"/>
          <w:lang w:val="fr-BE"/>
        </w:rPr>
        <w:t> : ils ont aussi fait une présentation au PE où ils ont dit qu’ils ont fait un guide</w:t>
      </w:r>
    </w:p>
    <w:p w14:paraId="13367A2C" w14:textId="77777777" w:rsidR="0084182F" w:rsidRPr="0084182F" w:rsidRDefault="0084182F" w:rsidP="0084182F">
      <w:pPr>
        <w:ind w:left="360"/>
        <w:rPr>
          <w:rFonts w:ascii="Verdana" w:hAnsi="Verdana"/>
          <w:sz w:val="20"/>
          <w:lang w:val="fr-BE"/>
        </w:rPr>
      </w:pPr>
      <w:r w:rsidRPr="0084182F">
        <w:rPr>
          <w:rFonts w:ascii="Verdana" w:hAnsi="Verdana"/>
          <w:sz w:val="20"/>
          <w:lang w:val="fr-BE"/>
        </w:rPr>
        <w:t xml:space="preserve">GM : ne pas oublier que pour les PH, le juge de paix rajoute que la personne n’a pas la capacité de voter sans possibilité de transfert de vote. </w:t>
      </w:r>
    </w:p>
    <w:p w14:paraId="2BF9B6DD" w14:textId="77777777" w:rsidR="0084182F" w:rsidRPr="0084182F" w:rsidRDefault="0084182F" w:rsidP="0084182F">
      <w:pPr>
        <w:ind w:left="360"/>
        <w:rPr>
          <w:rFonts w:ascii="Verdana" w:hAnsi="Verdana"/>
          <w:sz w:val="20"/>
          <w:lang w:val="fr-BE"/>
        </w:rPr>
      </w:pPr>
      <w:proofErr w:type="spellStart"/>
      <w:r w:rsidRPr="0084182F">
        <w:rPr>
          <w:rFonts w:ascii="Verdana" w:hAnsi="Verdana"/>
          <w:sz w:val="20"/>
          <w:lang w:val="fr-BE"/>
        </w:rPr>
        <w:t>EdS</w:t>
      </w:r>
      <w:proofErr w:type="spellEnd"/>
      <w:r w:rsidRPr="0084182F">
        <w:rPr>
          <w:rFonts w:ascii="Verdana" w:hAnsi="Verdana"/>
          <w:sz w:val="20"/>
          <w:lang w:val="fr-BE"/>
        </w:rPr>
        <w:t> : il faut changer la loi</w:t>
      </w:r>
    </w:p>
    <w:p w14:paraId="25E8FDB3" w14:textId="77777777" w:rsidR="0084182F" w:rsidRPr="0084182F" w:rsidRDefault="0084182F" w:rsidP="0084182F">
      <w:pPr>
        <w:ind w:left="360"/>
        <w:rPr>
          <w:rFonts w:ascii="Verdana" w:hAnsi="Verdana"/>
          <w:sz w:val="20"/>
          <w:lang w:val="fr-BE"/>
        </w:rPr>
      </w:pPr>
      <w:r w:rsidRPr="0084182F">
        <w:rPr>
          <w:rFonts w:ascii="Verdana" w:hAnsi="Verdana"/>
          <w:sz w:val="20"/>
          <w:lang w:val="fr-BE"/>
        </w:rPr>
        <w:t>VDE : en revenir au droit commun</w:t>
      </w:r>
    </w:p>
    <w:p w14:paraId="76598574" w14:textId="708C18E2" w:rsidR="0084182F" w:rsidRPr="0084182F" w:rsidRDefault="0084182F" w:rsidP="0084182F">
      <w:pPr>
        <w:ind w:left="360"/>
        <w:rPr>
          <w:rFonts w:ascii="Verdana" w:hAnsi="Verdana"/>
          <w:sz w:val="20"/>
          <w:lang w:val="fr-BE"/>
        </w:rPr>
      </w:pPr>
      <w:proofErr w:type="spellStart"/>
      <w:r w:rsidRPr="0084182F">
        <w:rPr>
          <w:rFonts w:ascii="Verdana" w:hAnsi="Verdana"/>
          <w:sz w:val="20"/>
          <w:lang w:val="fr-BE"/>
        </w:rPr>
        <w:t>Th</w:t>
      </w:r>
      <w:r>
        <w:rPr>
          <w:rFonts w:ascii="Verdana" w:hAnsi="Verdana"/>
          <w:sz w:val="20"/>
          <w:lang w:val="fr-BE"/>
        </w:rPr>
        <w:t>D</w:t>
      </w:r>
      <w:proofErr w:type="spellEnd"/>
      <w:r w:rsidRPr="0084182F">
        <w:rPr>
          <w:rFonts w:ascii="Verdana" w:hAnsi="Verdana"/>
          <w:sz w:val="20"/>
          <w:lang w:val="fr-BE"/>
        </w:rPr>
        <w:t>: le vote ne constitue pas un risque pour la personne. Les personnes n’en sont privées que si le juge rajoute cela sur la liste</w:t>
      </w:r>
    </w:p>
    <w:p w14:paraId="6361B3A4" w14:textId="2425FBF2" w:rsidR="0084182F" w:rsidRPr="0084182F" w:rsidRDefault="0084182F" w:rsidP="0084182F">
      <w:pPr>
        <w:ind w:left="360"/>
        <w:rPr>
          <w:rFonts w:ascii="Verdana" w:hAnsi="Verdana"/>
          <w:sz w:val="20"/>
          <w:lang w:val="fr-BE"/>
        </w:rPr>
      </w:pPr>
      <w:proofErr w:type="spellStart"/>
      <w:r w:rsidRPr="0084182F">
        <w:rPr>
          <w:rFonts w:ascii="Verdana" w:hAnsi="Verdana"/>
          <w:sz w:val="20"/>
          <w:lang w:val="fr-BE"/>
        </w:rPr>
        <w:t>ThD</w:t>
      </w:r>
      <w:proofErr w:type="spellEnd"/>
      <w:r w:rsidRPr="0084182F">
        <w:rPr>
          <w:rFonts w:ascii="Verdana" w:hAnsi="Verdana"/>
          <w:sz w:val="20"/>
          <w:lang w:val="fr-BE"/>
        </w:rPr>
        <w:t xml:space="preserve"> : il y a aussi le communiqué de Kris Peters qui a écrit à </w:t>
      </w:r>
      <w:proofErr w:type="spellStart"/>
      <w:r w:rsidRPr="0084182F">
        <w:rPr>
          <w:rFonts w:ascii="Verdana" w:hAnsi="Verdana"/>
          <w:sz w:val="20"/>
          <w:lang w:val="fr-BE"/>
        </w:rPr>
        <w:t>Geens</w:t>
      </w:r>
      <w:proofErr w:type="spellEnd"/>
      <w:r w:rsidRPr="0084182F">
        <w:rPr>
          <w:rFonts w:ascii="Verdana" w:hAnsi="Verdana"/>
          <w:sz w:val="20"/>
          <w:lang w:val="fr-BE"/>
        </w:rPr>
        <w:t xml:space="preserve"> </w:t>
      </w:r>
      <w:r>
        <w:rPr>
          <w:rFonts w:ascii="Verdana" w:hAnsi="Verdana"/>
          <w:sz w:val="20"/>
          <w:lang w:val="fr-BE"/>
        </w:rPr>
        <w:t>.</w:t>
      </w:r>
    </w:p>
    <w:p w14:paraId="2810412A" w14:textId="63DCFD5C" w:rsidR="002A1AD1" w:rsidRPr="002A1AD1" w:rsidRDefault="002A1AD1" w:rsidP="002A1AD1">
      <w:pPr>
        <w:pStyle w:val="Titre2"/>
        <w:rPr>
          <w:rFonts w:ascii="Verdana" w:hAnsi="Verdana"/>
          <w:b w:val="0"/>
          <w:sz w:val="20"/>
          <w:lang w:val="fr-BE"/>
        </w:rPr>
      </w:pPr>
    </w:p>
    <w:p w14:paraId="7D95B996" w14:textId="5498D421" w:rsidR="002A1AD1" w:rsidRDefault="002A1AD1" w:rsidP="002A1AD1">
      <w:pPr>
        <w:pStyle w:val="Titre2"/>
        <w:rPr>
          <w:lang w:val="fr-BE"/>
        </w:rPr>
      </w:pPr>
      <w:r>
        <w:rPr>
          <w:lang w:val="fr-BE"/>
        </w:rPr>
        <w:t xml:space="preserve">9. </w:t>
      </w:r>
      <w:r w:rsidRPr="002A1AD1">
        <w:rPr>
          <w:lang w:val="fr-BE"/>
        </w:rPr>
        <w:t xml:space="preserve">ASPH – Demande interview BDF </w:t>
      </w:r>
    </w:p>
    <w:p w14:paraId="060EDDEB" w14:textId="5844563E" w:rsidR="002A1AD1" w:rsidRDefault="002A1AD1" w:rsidP="002A1AD1">
      <w:pPr>
        <w:pStyle w:val="Titre2"/>
        <w:rPr>
          <w:rFonts w:ascii="Verdana" w:hAnsi="Verdana"/>
          <w:b w:val="0"/>
          <w:sz w:val="20"/>
          <w:lang w:val="fr-BE"/>
        </w:rPr>
      </w:pPr>
      <w:r w:rsidRPr="00087D2C">
        <w:rPr>
          <w:rFonts w:ascii="Verdana" w:hAnsi="Verdana"/>
          <w:b w:val="0"/>
          <w:sz w:val="20"/>
          <w:lang w:val="fr-BE"/>
        </w:rPr>
        <w:t xml:space="preserve">Véronique a préparé un texte avec </w:t>
      </w:r>
      <w:r w:rsidR="00087D2C" w:rsidRPr="00087D2C">
        <w:rPr>
          <w:rFonts w:ascii="Verdana" w:hAnsi="Verdana"/>
          <w:b w:val="0"/>
          <w:sz w:val="20"/>
          <w:lang w:val="fr-BE"/>
        </w:rPr>
        <w:t>relecture</w:t>
      </w:r>
      <w:r w:rsidRPr="00087D2C">
        <w:rPr>
          <w:rFonts w:ascii="Verdana" w:hAnsi="Verdana"/>
          <w:b w:val="0"/>
          <w:sz w:val="20"/>
          <w:lang w:val="fr-BE"/>
        </w:rPr>
        <w:t xml:space="preserve"> </w:t>
      </w:r>
      <w:r w:rsidR="00087D2C" w:rsidRPr="00087D2C">
        <w:rPr>
          <w:rFonts w:ascii="Verdana" w:hAnsi="Verdana"/>
          <w:b w:val="0"/>
          <w:sz w:val="20"/>
          <w:lang w:val="fr-BE"/>
        </w:rPr>
        <w:t>Olivier</w:t>
      </w:r>
      <w:r w:rsidRPr="00087D2C">
        <w:rPr>
          <w:rFonts w:ascii="Verdana" w:hAnsi="Verdana"/>
          <w:b w:val="0"/>
          <w:sz w:val="20"/>
          <w:lang w:val="fr-BE"/>
        </w:rPr>
        <w:t xml:space="preserve"> . </w:t>
      </w:r>
      <w:r w:rsidR="00087D2C">
        <w:rPr>
          <w:rFonts w:ascii="Verdana" w:hAnsi="Verdana"/>
          <w:b w:val="0"/>
          <w:sz w:val="20"/>
          <w:lang w:val="fr-BE"/>
        </w:rPr>
        <w:t>P</w:t>
      </w:r>
      <w:r w:rsidRPr="00087D2C">
        <w:rPr>
          <w:rFonts w:ascii="Verdana" w:hAnsi="Verdana"/>
          <w:b w:val="0"/>
          <w:sz w:val="20"/>
          <w:lang w:val="fr-BE"/>
        </w:rPr>
        <w:t xml:space="preserve">eut être envoyé à l’ASPH </w:t>
      </w:r>
    </w:p>
    <w:p w14:paraId="50AD613D" w14:textId="77777777" w:rsidR="00087D2C" w:rsidRPr="00087D2C" w:rsidRDefault="00087D2C" w:rsidP="002A1AD1">
      <w:pPr>
        <w:pStyle w:val="Titre2"/>
        <w:rPr>
          <w:rFonts w:ascii="Verdana" w:hAnsi="Verdana"/>
          <w:b w:val="0"/>
          <w:sz w:val="20"/>
          <w:lang w:val="fr-BE"/>
        </w:rPr>
      </w:pPr>
    </w:p>
    <w:p w14:paraId="3F58DE7A" w14:textId="4E7C6220" w:rsidR="00087D2C" w:rsidRPr="002A1AD1" w:rsidRDefault="002A1AD1" w:rsidP="002A1AD1">
      <w:pPr>
        <w:rPr>
          <w:rFonts w:eastAsia="Calibri"/>
          <w:b/>
          <w:bCs/>
          <w:sz w:val="28"/>
          <w:szCs w:val="36"/>
          <w:lang w:val="fr-BE"/>
        </w:rPr>
      </w:pPr>
      <w:r w:rsidRPr="002A1AD1">
        <w:rPr>
          <w:rFonts w:eastAsia="Calibri"/>
          <w:b/>
          <w:bCs/>
          <w:sz w:val="28"/>
          <w:szCs w:val="36"/>
          <w:lang w:val="fr-BE"/>
        </w:rPr>
        <w:t xml:space="preserve">10. Réglementation UBO (demande de PG) </w:t>
      </w:r>
    </w:p>
    <w:p w14:paraId="1AE13355" w14:textId="08D25F4E" w:rsidR="0084182F" w:rsidRPr="0084182F" w:rsidRDefault="0084182F" w:rsidP="00087D2C">
      <w:pPr>
        <w:pStyle w:val="Titre2"/>
        <w:rPr>
          <w:rFonts w:ascii="Verdana" w:hAnsi="Verdana"/>
          <w:b w:val="0"/>
          <w:sz w:val="20"/>
          <w:lang w:val="fr-BE"/>
        </w:rPr>
      </w:pPr>
      <w:r w:rsidRPr="0084182F">
        <w:rPr>
          <w:rFonts w:ascii="Verdana" w:hAnsi="Verdana"/>
          <w:b w:val="0"/>
          <w:sz w:val="20"/>
          <w:lang w:val="fr-BE"/>
        </w:rPr>
        <w:t xml:space="preserve">PG : règlement </w:t>
      </w:r>
      <w:r w:rsidRPr="0084182F">
        <w:rPr>
          <w:rFonts w:ascii="Verdana" w:hAnsi="Verdana"/>
          <w:b w:val="0"/>
          <w:sz w:val="20"/>
          <w:lang w:val="fr-BE"/>
        </w:rPr>
        <w:t xml:space="preserve">qui oblige </w:t>
      </w:r>
      <w:r w:rsidRPr="0084182F">
        <w:rPr>
          <w:rFonts w:ascii="Verdana" w:hAnsi="Verdana"/>
          <w:b w:val="0"/>
          <w:sz w:val="20"/>
          <w:lang w:val="fr-BE"/>
        </w:rPr>
        <w:t xml:space="preserve">toute organisation juridique </w:t>
      </w:r>
      <w:r w:rsidRPr="0084182F">
        <w:rPr>
          <w:rFonts w:ascii="Verdana" w:hAnsi="Verdana"/>
          <w:b w:val="0"/>
          <w:sz w:val="20"/>
          <w:lang w:val="fr-BE"/>
        </w:rPr>
        <w:t>de</w:t>
      </w:r>
      <w:r w:rsidRPr="0084182F">
        <w:rPr>
          <w:rFonts w:ascii="Verdana" w:hAnsi="Verdana"/>
          <w:b w:val="0"/>
          <w:sz w:val="20"/>
          <w:lang w:val="fr-BE"/>
        </w:rPr>
        <w:t xml:space="preserve"> faire connaître ses bénéficiaire finaux. Les administrateurs doivent être déclarés avant le 31/03/2019</w:t>
      </w:r>
    </w:p>
    <w:p w14:paraId="097F0E27" w14:textId="35486ED1" w:rsidR="002A1AD1" w:rsidRPr="00087D2C" w:rsidRDefault="002A1AD1" w:rsidP="00087D2C">
      <w:pPr>
        <w:pStyle w:val="Titre2"/>
        <w:rPr>
          <w:rFonts w:ascii="Verdana" w:hAnsi="Verdana"/>
          <w:b w:val="0"/>
          <w:sz w:val="20"/>
          <w:lang w:val="fr-BE"/>
        </w:rPr>
      </w:pPr>
      <w:r w:rsidRPr="00087D2C">
        <w:rPr>
          <w:rFonts w:ascii="Verdana" w:hAnsi="Verdana"/>
          <w:b w:val="0"/>
          <w:sz w:val="20"/>
          <w:lang w:val="fr-BE"/>
        </w:rPr>
        <w:t xml:space="preserve">Voir ce qu’il faut faire avant le 31 mars </w:t>
      </w:r>
      <w:r w:rsidR="00087D2C" w:rsidRPr="00087D2C">
        <w:rPr>
          <w:rFonts w:ascii="Verdana" w:hAnsi="Verdana"/>
          <w:b w:val="0"/>
          <w:sz w:val="20"/>
          <w:lang w:val="fr-BE"/>
        </w:rPr>
        <w:t xml:space="preserve">. </w:t>
      </w:r>
      <w:r w:rsidR="0084182F">
        <w:rPr>
          <w:rFonts w:ascii="Verdana" w:hAnsi="Verdana"/>
          <w:b w:val="0"/>
          <w:sz w:val="20"/>
          <w:lang w:val="fr-BE"/>
        </w:rPr>
        <w:t>V</w:t>
      </w:r>
      <w:r w:rsidR="00087D2C" w:rsidRPr="00087D2C">
        <w:rPr>
          <w:rFonts w:ascii="Verdana" w:hAnsi="Verdana"/>
          <w:b w:val="0"/>
          <w:sz w:val="20"/>
          <w:lang w:val="fr-BE"/>
        </w:rPr>
        <w:t>érification faite : l’entrée en vigueur de la réglementation  a été reportée . Remettre le point à l’OJ du prochain CA</w:t>
      </w:r>
      <w:r w:rsidR="0084182F">
        <w:rPr>
          <w:rFonts w:ascii="Verdana" w:hAnsi="Verdana"/>
          <w:b w:val="0"/>
          <w:sz w:val="20"/>
          <w:lang w:val="fr-BE"/>
        </w:rPr>
        <w:t xml:space="preserve">. Infos attendues des administrateurs du BDF par rapport à ce qui aura été fait dans leurs organisations </w:t>
      </w:r>
    </w:p>
    <w:p w14:paraId="7072F93F" w14:textId="77777777" w:rsidR="002A1AD1" w:rsidRDefault="002A1AD1" w:rsidP="002A1AD1">
      <w:pPr>
        <w:rPr>
          <w:rFonts w:ascii="Verdana" w:hAnsi="Verdana"/>
          <w:sz w:val="20"/>
          <w:lang w:val="fr-BE"/>
        </w:rPr>
      </w:pPr>
    </w:p>
    <w:p w14:paraId="7F181847" w14:textId="77777777" w:rsidR="002A1AD1" w:rsidRPr="002A1AD1" w:rsidRDefault="002A1AD1" w:rsidP="002A1AD1">
      <w:pPr>
        <w:rPr>
          <w:rFonts w:eastAsia="Calibri"/>
          <w:b/>
          <w:bCs/>
          <w:sz w:val="28"/>
          <w:szCs w:val="36"/>
          <w:lang w:val="fr-BE"/>
        </w:rPr>
      </w:pPr>
      <w:r w:rsidRPr="002A1AD1">
        <w:rPr>
          <w:rFonts w:eastAsia="Calibri"/>
          <w:b/>
          <w:bCs/>
          <w:sz w:val="28"/>
          <w:szCs w:val="36"/>
          <w:lang w:val="fr-BE"/>
        </w:rPr>
        <w:t xml:space="preserve">11. GDPR (point d’attention Immanence) </w:t>
      </w:r>
    </w:p>
    <w:p w14:paraId="651BB45D" w14:textId="77777777" w:rsidR="0084182F" w:rsidRDefault="002A1AD1" w:rsidP="002A1AD1">
      <w:pPr>
        <w:pStyle w:val="Titre2"/>
        <w:rPr>
          <w:rFonts w:ascii="Verdana" w:hAnsi="Verdana"/>
          <w:b w:val="0"/>
          <w:sz w:val="20"/>
          <w:lang w:val="fr-BE"/>
        </w:rPr>
      </w:pPr>
      <w:r w:rsidRPr="00281C57">
        <w:rPr>
          <w:rFonts w:ascii="Verdana" w:hAnsi="Verdana"/>
          <w:b w:val="0"/>
          <w:sz w:val="20"/>
          <w:lang w:val="fr-BE"/>
        </w:rPr>
        <w:t>Fin de cette semaine</w:t>
      </w:r>
      <w:r w:rsidR="00281C57" w:rsidRPr="00281C57">
        <w:rPr>
          <w:rFonts w:ascii="Verdana" w:hAnsi="Verdana"/>
          <w:b w:val="0"/>
          <w:sz w:val="20"/>
          <w:lang w:val="fr-BE"/>
        </w:rPr>
        <w:t xml:space="preserve"> ? Jorick </w:t>
      </w:r>
      <w:r w:rsidRPr="00281C57">
        <w:rPr>
          <w:rFonts w:ascii="Verdana" w:hAnsi="Verdana"/>
          <w:b w:val="0"/>
          <w:sz w:val="20"/>
          <w:lang w:val="fr-BE"/>
        </w:rPr>
        <w:t xml:space="preserve"> nous dira si l’hébergement d’infos est correct. Il faut un document</w:t>
      </w:r>
      <w:r w:rsidR="00281C57" w:rsidRPr="00281C57">
        <w:rPr>
          <w:rFonts w:ascii="Verdana" w:hAnsi="Verdana"/>
          <w:b w:val="0"/>
          <w:sz w:val="20"/>
          <w:lang w:val="fr-BE"/>
        </w:rPr>
        <w:t xml:space="preserve"> qui apparaisse sur le site</w:t>
      </w:r>
      <w:r w:rsidR="0084182F">
        <w:rPr>
          <w:rFonts w:ascii="Verdana" w:hAnsi="Verdana"/>
          <w:b w:val="0"/>
          <w:sz w:val="20"/>
          <w:lang w:val="fr-BE"/>
        </w:rPr>
        <w:t xml:space="preserve">. </w:t>
      </w:r>
    </w:p>
    <w:p w14:paraId="40BEFC4F" w14:textId="0B61656E" w:rsidR="002A1AD1" w:rsidRDefault="0084182F" w:rsidP="002A1AD1">
      <w:pPr>
        <w:pStyle w:val="Titre2"/>
        <w:rPr>
          <w:rFonts w:ascii="Verdana" w:hAnsi="Verdana"/>
          <w:b w:val="0"/>
          <w:sz w:val="20"/>
          <w:lang w:val="fr-BE"/>
        </w:rPr>
      </w:pPr>
      <w:proofErr w:type="spellStart"/>
      <w:r w:rsidRPr="0084182F">
        <w:rPr>
          <w:rFonts w:ascii="Verdana" w:eastAsia="Times New Roman" w:hAnsi="Verdana"/>
          <w:b w:val="0"/>
          <w:bCs w:val="0"/>
          <w:sz w:val="20"/>
          <w:szCs w:val="20"/>
          <w:lang w:val="fr-BE"/>
        </w:rPr>
        <w:lastRenderedPageBreak/>
        <w:t>ThD</w:t>
      </w:r>
      <w:proofErr w:type="spellEnd"/>
      <w:r w:rsidRPr="0084182F">
        <w:rPr>
          <w:rFonts w:ascii="Verdana" w:eastAsia="Times New Roman" w:hAnsi="Verdana"/>
          <w:b w:val="0"/>
          <w:bCs w:val="0"/>
          <w:sz w:val="20"/>
          <w:szCs w:val="20"/>
          <w:lang w:val="fr-BE"/>
        </w:rPr>
        <w:t> </w:t>
      </w:r>
      <w:r>
        <w:rPr>
          <w:rFonts w:ascii="Verdana" w:eastAsia="Times New Roman" w:hAnsi="Verdana"/>
          <w:b w:val="0"/>
          <w:bCs w:val="0"/>
          <w:sz w:val="20"/>
          <w:szCs w:val="20"/>
          <w:lang w:val="fr-BE"/>
        </w:rPr>
        <w:t>conseille d’</w:t>
      </w:r>
      <w:r w:rsidRPr="0084182F">
        <w:rPr>
          <w:rFonts w:ascii="Verdana" w:eastAsia="Times New Roman" w:hAnsi="Verdana"/>
          <w:b w:val="0"/>
          <w:bCs w:val="0"/>
          <w:sz w:val="20"/>
          <w:szCs w:val="20"/>
          <w:lang w:val="fr-BE"/>
        </w:rPr>
        <w:t xml:space="preserve">utiliser « Mail </w:t>
      </w:r>
      <w:proofErr w:type="spellStart"/>
      <w:r w:rsidRPr="0084182F">
        <w:rPr>
          <w:rFonts w:ascii="Verdana" w:eastAsia="Times New Roman" w:hAnsi="Verdana"/>
          <w:b w:val="0"/>
          <w:bCs w:val="0"/>
          <w:sz w:val="20"/>
          <w:szCs w:val="20"/>
          <w:lang w:val="fr-BE"/>
        </w:rPr>
        <w:t>chimp</w:t>
      </w:r>
      <w:proofErr w:type="spellEnd"/>
      <w:r w:rsidRPr="0084182F">
        <w:rPr>
          <w:rFonts w:ascii="Verdana" w:eastAsia="Times New Roman" w:hAnsi="Verdana"/>
          <w:b w:val="0"/>
          <w:bCs w:val="0"/>
          <w:sz w:val="20"/>
          <w:szCs w:val="20"/>
          <w:lang w:val="fr-BE"/>
        </w:rPr>
        <w:t> » qui désinscrit automatiquement</w:t>
      </w:r>
    </w:p>
    <w:p w14:paraId="1F675E90" w14:textId="77777777" w:rsidR="0084182F" w:rsidRPr="00281C57" w:rsidRDefault="0084182F" w:rsidP="002A1AD1">
      <w:pPr>
        <w:pStyle w:val="Titre2"/>
        <w:rPr>
          <w:rFonts w:ascii="Verdana" w:hAnsi="Verdana"/>
          <w:b w:val="0"/>
          <w:sz w:val="20"/>
          <w:lang w:val="fr-BE"/>
        </w:rPr>
      </w:pPr>
    </w:p>
    <w:p w14:paraId="159F7D4C" w14:textId="22F4CE9B" w:rsidR="002A1AD1" w:rsidRPr="00281C57" w:rsidRDefault="002A1AD1" w:rsidP="002A1AD1">
      <w:pPr>
        <w:rPr>
          <w:rFonts w:eastAsia="Calibri"/>
          <w:b/>
          <w:bCs/>
          <w:sz w:val="28"/>
          <w:szCs w:val="36"/>
          <w:lang w:val="fr-BE"/>
        </w:rPr>
      </w:pPr>
      <w:r w:rsidRPr="00281C57">
        <w:rPr>
          <w:rFonts w:eastAsia="Calibri"/>
          <w:b/>
          <w:bCs/>
          <w:sz w:val="28"/>
          <w:szCs w:val="36"/>
          <w:lang w:val="fr-BE"/>
        </w:rPr>
        <w:t xml:space="preserve">12. </w:t>
      </w:r>
      <w:proofErr w:type="spellStart"/>
      <w:r w:rsidRPr="00281C57">
        <w:rPr>
          <w:rFonts w:eastAsia="Calibri"/>
          <w:b/>
          <w:bCs/>
          <w:sz w:val="28"/>
          <w:szCs w:val="36"/>
          <w:lang w:val="fr-BE"/>
        </w:rPr>
        <w:t>European</w:t>
      </w:r>
      <w:proofErr w:type="spellEnd"/>
      <w:r w:rsidRPr="00281C57">
        <w:rPr>
          <w:rFonts w:eastAsia="Calibri"/>
          <w:b/>
          <w:bCs/>
          <w:sz w:val="28"/>
          <w:szCs w:val="36"/>
          <w:lang w:val="fr-BE"/>
        </w:rPr>
        <w:t xml:space="preserve"> </w:t>
      </w:r>
      <w:proofErr w:type="spellStart"/>
      <w:r w:rsidRPr="00281C57">
        <w:rPr>
          <w:rFonts w:eastAsia="Calibri"/>
          <w:b/>
          <w:bCs/>
          <w:sz w:val="28"/>
          <w:szCs w:val="36"/>
          <w:lang w:val="fr-BE"/>
        </w:rPr>
        <w:t>Disability</w:t>
      </w:r>
      <w:proofErr w:type="spellEnd"/>
      <w:r w:rsidRPr="00281C57">
        <w:rPr>
          <w:rFonts w:eastAsia="Calibri"/>
          <w:b/>
          <w:bCs/>
          <w:sz w:val="28"/>
          <w:szCs w:val="36"/>
          <w:lang w:val="fr-BE"/>
        </w:rPr>
        <w:t xml:space="preserve"> </w:t>
      </w:r>
      <w:proofErr w:type="spellStart"/>
      <w:r w:rsidRPr="00281C57">
        <w:rPr>
          <w:rFonts w:eastAsia="Calibri"/>
          <w:b/>
          <w:bCs/>
          <w:sz w:val="28"/>
          <w:szCs w:val="36"/>
          <w:lang w:val="fr-BE"/>
        </w:rPr>
        <w:t>Card</w:t>
      </w:r>
      <w:proofErr w:type="spellEnd"/>
      <w:r w:rsidRPr="00281C57">
        <w:rPr>
          <w:rFonts w:eastAsia="Calibri"/>
          <w:b/>
          <w:bCs/>
          <w:sz w:val="28"/>
          <w:szCs w:val="36"/>
          <w:lang w:val="fr-BE"/>
        </w:rPr>
        <w:t xml:space="preserve"> </w:t>
      </w:r>
    </w:p>
    <w:p w14:paraId="22967EF7" w14:textId="77777777" w:rsidR="002A1AD1" w:rsidRDefault="002A1AD1" w:rsidP="002A1AD1">
      <w:pPr>
        <w:rPr>
          <w:rFonts w:ascii="Verdana" w:hAnsi="Verdana"/>
          <w:sz w:val="20"/>
          <w:lang w:val="fr-BE"/>
        </w:rPr>
      </w:pPr>
    </w:p>
    <w:p w14:paraId="02917F9C" w14:textId="626CA274" w:rsidR="002A1AD1" w:rsidRDefault="002A1AD1" w:rsidP="002A1AD1">
      <w:pPr>
        <w:rPr>
          <w:rFonts w:ascii="Verdana" w:hAnsi="Verdana"/>
          <w:sz w:val="20"/>
          <w:lang w:val="fr-BE"/>
        </w:rPr>
      </w:pPr>
      <w:r>
        <w:rPr>
          <w:rFonts w:ascii="Verdana" w:hAnsi="Verdana"/>
          <w:sz w:val="20"/>
          <w:lang w:val="fr-BE"/>
        </w:rPr>
        <w:t>Une idée serait q</w:t>
      </w:r>
      <w:r w:rsidR="00281C57">
        <w:rPr>
          <w:rFonts w:ascii="Verdana" w:hAnsi="Verdana"/>
          <w:sz w:val="20"/>
          <w:lang w:val="fr-BE"/>
        </w:rPr>
        <w:t>u</w:t>
      </w:r>
      <w:r>
        <w:rPr>
          <w:rFonts w:ascii="Verdana" w:hAnsi="Verdana"/>
          <w:sz w:val="20"/>
          <w:lang w:val="fr-BE"/>
        </w:rPr>
        <w:t>’un questionnaire soit lié au site ;  les assoc</w:t>
      </w:r>
      <w:r w:rsidR="00281C57">
        <w:rPr>
          <w:rFonts w:ascii="Verdana" w:hAnsi="Verdana"/>
          <w:sz w:val="20"/>
          <w:lang w:val="fr-BE"/>
        </w:rPr>
        <w:t>iations</w:t>
      </w:r>
      <w:r>
        <w:rPr>
          <w:rFonts w:ascii="Verdana" w:hAnsi="Verdana"/>
          <w:sz w:val="20"/>
          <w:lang w:val="fr-BE"/>
        </w:rPr>
        <w:t xml:space="preserve"> pourraient relayer et faire une consultation . </w:t>
      </w:r>
      <w:r w:rsidR="00281C57">
        <w:rPr>
          <w:rFonts w:ascii="Verdana" w:hAnsi="Verdana"/>
          <w:sz w:val="20"/>
          <w:lang w:val="fr-BE"/>
        </w:rPr>
        <w:t>C</w:t>
      </w:r>
      <w:r>
        <w:rPr>
          <w:rFonts w:ascii="Verdana" w:hAnsi="Verdana"/>
          <w:sz w:val="20"/>
          <w:lang w:val="fr-BE"/>
        </w:rPr>
        <w:t xml:space="preserve">entralisé chez eux et facilement communicables. </w:t>
      </w:r>
    </w:p>
    <w:p w14:paraId="22D927CA" w14:textId="1E270DE8" w:rsidR="002A1AD1" w:rsidRDefault="002A1AD1" w:rsidP="002A1AD1">
      <w:pPr>
        <w:rPr>
          <w:rFonts w:ascii="Verdana" w:hAnsi="Verdana"/>
          <w:sz w:val="20"/>
          <w:lang w:val="fr-BE"/>
        </w:rPr>
      </w:pPr>
      <w:r>
        <w:rPr>
          <w:rFonts w:ascii="Verdana" w:hAnsi="Verdana"/>
          <w:sz w:val="20"/>
          <w:lang w:val="fr-BE"/>
        </w:rPr>
        <w:t xml:space="preserve">Genre de </w:t>
      </w:r>
      <w:r w:rsidR="00281C57">
        <w:rPr>
          <w:rFonts w:ascii="Verdana" w:hAnsi="Verdana"/>
          <w:sz w:val="20"/>
          <w:lang w:val="fr-BE"/>
        </w:rPr>
        <w:t>questions</w:t>
      </w:r>
      <w:r>
        <w:rPr>
          <w:rFonts w:ascii="Verdana" w:hAnsi="Verdana"/>
          <w:sz w:val="20"/>
          <w:lang w:val="fr-BE"/>
        </w:rPr>
        <w:t xml:space="preserve"> :  Combien d’utilisations ? sensibilisation plus forte des prestataires ; </w:t>
      </w:r>
    </w:p>
    <w:p w14:paraId="7FD838FD" w14:textId="77777777" w:rsidR="002A1AD1" w:rsidRDefault="002A1AD1" w:rsidP="002A1AD1">
      <w:pPr>
        <w:rPr>
          <w:rFonts w:ascii="Verdana" w:hAnsi="Verdana"/>
          <w:sz w:val="20"/>
          <w:lang w:val="fr-BE"/>
        </w:rPr>
      </w:pPr>
      <w:r>
        <w:rPr>
          <w:rFonts w:ascii="Verdana" w:hAnsi="Verdana"/>
          <w:sz w:val="20"/>
          <w:lang w:val="fr-BE"/>
        </w:rPr>
        <w:t xml:space="preserve">Faire aussi enquête auprès des 200 prestataires. Budget cartes (confidentiel) </w:t>
      </w:r>
    </w:p>
    <w:p w14:paraId="53293E25" w14:textId="327CE78E" w:rsidR="002A1AD1" w:rsidRPr="0084182F" w:rsidRDefault="002A1AD1" w:rsidP="00281C57">
      <w:pPr>
        <w:rPr>
          <w:rFonts w:ascii="Verdana" w:hAnsi="Verdana"/>
          <w:sz w:val="20"/>
          <w:lang w:val="fr-BE"/>
        </w:rPr>
      </w:pPr>
      <w:r w:rsidRPr="0084182F">
        <w:rPr>
          <w:rFonts w:ascii="Verdana" w:hAnsi="Verdana"/>
          <w:sz w:val="20"/>
          <w:lang w:val="fr-BE"/>
        </w:rPr>
        <w:t xml:space="preserve">Rapport de l’EDF : à diffuser mais d’abord à traduire . </w:t>
      </w:r>
    </w:p>
    <w:p w14:paraId="1CAC5CC7" w14:textId="038D42F5" w:rsidR="002A1AD1" w:rsidRDefault="002A1AD1" w:rsidP="0084182F">
      <w:pPr>
        <w:rPr>
          <w:rFonts w:ascii="Verdana" w:hAnsi="Verdana"/>
          <w:sz w:val="20"/>
          <w:lang w:val="fr-BE"/>
        </w:rPr>
      </w:pPr>
    </w:p>
    <w:p w14:paraId="706457DE" w14:textId="77777777" w:rsidR="0084182F" w:rsidRPr="0084182F" w:rsidRDefault="0084182F" w:rsidP="0084182F">
      <w:pPr>
        <w:rPr>
          <w:rFonts w:ascii="Verdana" w:hAnsi="Verdana"/>
          <w:sz w:val="20"/>
          <w:lang w:val="fr-BE"/>
        </w:rPr>
      </w:pPr>
      <w:proofErr w:type="spellStart"/>
      <w:r w:rsidRPr="0084182F">
        <w:rPr>
          <w:rFonts w:ascii="Verdana" w:hAnsi="Verdana"/>
          <w:sz w:val="20"/>
          <w:lang w:val="fr-BE"/>
        </w:rPr>
        <w:t>VvdE</w:t>
      </w:r>
      <w:proofErr w:type="spellEnd"/>
      <w:r w:rsidRPr="0084182F">
        <w:rPr>
          <w:rFonts w:ascii="Verdana" w:hAnsi="Verdana"/>
          <w:sz w:val="20"/>
          <w:lang w:val="fr-BE"/>
        </w:rPr>
        <w:t> : membres disent que ce n’est pas assez connu</w:t>
      </w:r>
    </w:p>
    <w:p w14:paraId="548BDB34" w14:textId="77777777" w:rsidR="0084182F" w:rsidRPr="0084182F" w:rsidRDefault="0084182F" w:rsidP="0084182F">
      <w:pPr>
        <w:rPr>
          <w:rFonts w:ascii="Verdana" w:hAnsi="Verdana"/>
          <w:sz w:val="20"/>
          <w:lang w:val="fr-BE"/>
        </w:rPr>
      </w:pPr>
      <w:proofErr w:type="spellStart"/>
      <w:r w:rsidRPr="0084182F">
        <w:rPr>
          <w:rFonts w:ascii="Verdana" w:hAnsi="Verdana"/>
          <w:sz w:val="20"/>
          <w:lang w:val="fr-BE"/>
        </w:rPr>
        <w:t>EdS</w:t>
      </w:r>
      <w:proofErr w:type="spellEnd"/>
      <w:r w:rsidRPr="0084182F">
        <w:rPr>
          <w:rFonts w:ascii="Verdana" w:hAnsi="Verdana"/>
          <w:sz w:val="20"/>
          <w:lang w:val="fr-BE"/>
        </w:rPr>
        <w:t> : 200 prestataires n’est pas beaucoup</w:t>
      </w:r>
    </w:p>
    <w:p w14:paraId="146547F7" w14:textId="77777777" w:rsidR="0084182F" w:rsidRPr="0084182F" w:rsidRDefault="0084182F" w:rsidP="0084182F">
      <w:pPr>
        <w:rPr>
          <w:rFonts w:ascii="Verdana" w:hAnsi="Verdana"/>
          <w:sz w:val="20"/>
          <w:lang w:val="fr-BE"/>
        </w:rPr>
      </w:pPr>
      <w:r w:rsidRPr="0084182F">
        <w:rPr>
          <w:rFonts w:ascii="Verdana" w:hAnsi="Verdana"/>
          <w:sz w:val="20"/>
          <w:lang w:val="fr-BE"/>
        </w:rPr>
        <w:t>GC : on est en fin de projet, 30.000 utilisateurs + 200 prestataires = trop peu</w:t>
      </w:r>
    </w:p>
    <w:p w14:paraId="0C867BB1" w14:textId="77777777" w:rsidR="0084182F" w:rsidRPr="0084182F" w:rsidRDefault="0084182F" w:rsidP="0084182F">
      <w:pPr>
        <w:rPr>
          <w:rFonts w:ascii="Verdana" w:hAnsi="Verdana"/>
          <w:sz w:val="20"/>
          <w:lang w:val="fr-BE"/>
        </w:rPr>
      </w:pPr>
      <w:proofErr w:type="spellStart"/>
      <w:r w:rsidRPr="0084182F">
        <w:rPr>
          <w:rFonts w:ascii="Verdana" w:hAnsi="Verdana"/>
          <w:sz w:val="20"/>
          <w:lang w:val="fr-BE"/>
        </w:rPr>
        <w:t>EdS</w:t>
      </w:r>
      <w:proofErr w:type="spellEnd"/>
      <w:r w:rsidRPr="0084182F">
        <w:rPr>
          <w:rFonts w:ascii="Verdana" w:hAnsi="Verdana"/>
          <w:sz w:val="20"/>
          <w:lang w:val="fr-BE"/>
        </w:rPr>
        <w:t> : demander aux prestataires pourquoi le projet est OK pourrait servir à convaincre d’autre</w:t>
      </w:r>
    </w:p>
    <w:p w14:paraId="1E43E82E" w14:textId="77777777" w:rsidR="0084182F" w:rsidRPr="0084182F" w:rsidRDefault="0084182F" w:rsidP="0084182F">
      <w:pPr>
        <w:rPr>
          <w:rFonts w:ascii="Verdana" w:hAnsi="Verdana"/>
          <w:sz w:val="20"/>
          <w:lang w:val="fr-BE"/>
        </w:rPr>
      </w:pPr>
      <w:proofErr w:type="spellStart"/>
      <w:r w:rsidRPr="0084182F">
        <w:rPr>
          <w:rFonts w:ascii="Verdana" w:hAnsi="Verdana"/>
          <w:sz w:val="20"/>
          <w:lang w:val="fr-BE"/>
        </w:rPr>
        <w:t>VvdE</w:t>
      </w:r>
      <w:proofErr w:type="spellEnd"/>
      <w:r w:rsidRPr="0084182F">
        <w:rPr>
          <w:rFonts w:ascii="Verdana" w:hAnsi="Verdana"/>
          <w:sz w:val="20"/>
          <w:lang w:val="fr-BE"/>
        </w:rPr>
        <w:t> : plus travailler avec les communes</w:t>
      </w:r>
    </w:p>
    <w:p w14:paraId="2E2EED00" w14:textId="77777777" w:rsidR="0084182F" w:rsidRPr="0084182F" w:rsidRDefault="0084182F" w:rsidP="0084182F">
      <w:pPr>
        <w:rPr>
          <w:rFonts w:ascii="Verdana" w:hAnsi="Verdana"/>
          <w:sz w:val="20"/>
          <w:lang w:val="fr-BE"/>
        </w:rPr>
      </w:pPr>
      <w:r w:rsidRPr="0084182F">
        <w:rPr>
          <w:rFonts w:ascii="Verdana" w:hAnsi="Verdana"/>
          <w:sz w:val="20"/>
          <w:lang w:val="fr-BE"/>
        </w:rPr>
        <w:t>GM : avoir un nouveau financement, on pourrait avoir une nouvelle campagne</w:t>
      </w:r>
    </w:p>
    <w:p w14:paraId="5946ECFE" w14:textId="77777777" w:rsidR="0084182F" w:rsidRPr="0084182F" w:rsidRDefault="0084182F" w:rsidP="0084182F">
      <w:pPr>
        <w:rPr>
          <w:rFonts w:ascii="Verdana" w:hAnsi="Verdana"/>
          <w:sz w:val="20"/>
          <w:lang w:val="fr-BE"/>
        </w:rPr>
      </w:pPr>
      <w:r w:rsidRPr="0084182F">
        <w:rPr>
          <w:rFonts w:ascii="Verdana" w:hAnsi="Verdana"/>
          <w:sz w:val="20"/>
          <w:lang w:val="fr-BE"/>
        </w:rPr>
        <w:t xml:space="preserve">GM : demande les budgets prévus </w:t>
      </w:r>
      <w:proofErr w:type="spellStart"/>
      <w:r w:rsidRPr="0084182F">
        <w:rPr>
          <w:rFonts w:ascii="Verdana" w:hAnsi="Verdana"/>
          <w:sz w:val="20"/>
          <w:lang w:val="fr-BE"/>
        </w:rPr>
        <w:t>prévus</w:t>
      </w:r>
      <w:proofErr w:type="spellEnd"/>
      <w:r w:rsidRPr="0084182F">
        <w:rPr>
          <w:rFonts w:ascii="Verdana" w:hAnsi="Verdana"/>
          <w:sz w:val="20"/>
          <w:lang w:val="fr-BE"/>
        </w:rPr>
        <w:t xml:space="preserve"> pour la carte au niveau des entité</w:t>
      </w:r>
    </w:p>
    <w:p w14:paraId="10FEBDDE" w14:textId="77777777" w:rsidR="0084182F" w:rsidRPr="0084182F" w:rsidRDefault="0084182F" w:rsidP="0084182F">
      <w:pPr>
        <w:rPr>
          <w:rFonts w:ascii="Verdana" w:hAnsi="Verdana"/>
          <w:sz w:val="20"/>
          <w:lang w:val="fr-BE"/>
        </w:rPr>
      </w:pPr>
      <w:r w:rsidRPr="0084182F">
        <w:rPr>
          <w:rFonts w:ascii="Verdana" w:hAnsi="Verdana"/>
          <w:sz w:val="20"/>
          <w:lang w:val="fr-BE"/>
        </w:rPr>
        <w:t>VDE les fournira sans les chiffres</w:t>
      </w:r>
    </w:p>
    <w:p w14:paraId="17C6AF37" w14:textId="63B8CB54" w:rsidR="0084182F" w:rsidRPr="0084182F" w:rsidRDefault="0084182F" w:rsidP="0084182F">
      <w:pPr>
        <w:rPr>
          <w:rFonts w:ascii="Verdana" w:hAnsi="Verdana"/>
          <w:sz w:val="20"/>
          <w:lang w:val="fr-BE"/>
        </w:rPr>
      </w:pPr>
      <w:r w:rsidRPr="0084182F">
        <w:rPr>
          <w:rFonts w:ascii="Verdana" w:hAnsi="Verdana"/>
          <w:sz w:val="20"/>
          <w:lang w:val="fr-BE"/>
        </w:rPr>
        <w:t>EDS : 120.000€ prévus en 2019 par l’AVIQ</w:t>
      </w:r>
    </w:p>
    <w:p w14:paraId="5D4E684D" w14:textId="24042DC3" w:rsidR="0084182F" w:rsidRDefault="0084182F" w:rsidP="0084182F">
      <w:pPr>
        <w:rPr>
          <w:rFonts w:ascii="Verdana" w:hAnsi="Verdana"/>
          <w:sz w:val="20"/>
          <w:lang w:val="fr-BE"/>
        </w:rPr>
      </w:pPr>
    </w:p>
    <w:p w14:paraId="4F5C58DF" w14:textId="77777777" w:rsidR="0084182F" w:rsidRPr="0084182F" w:rsidRDefault="0084182F" w:rsidP="0084182F">
      <w:pPr>
        <w:rPr>
          <w:rFonts w:ascii="Verdana" w:hAnsi="Verdana"/>
          <w:sz w:val="20"/>
          <w:lang w:val="fr-BE"/>
        </w:rPr>
      </w:pPr>
    </w:p>
    <w:p w14:paraId="1173AC22" w14:textId="78B952E0" w:rsidR="002A1AD1" w:rsidRPr="00281C57" w:rsidRDefault="002A1AD1" w:rsidP="002A1AD1">
      <w:pPr>
        <w:rPr>
          <w:rFonts w:cs="Arial"/>
          <w:b/>
          <w:sz w:val="28"/>
          <w:szCs w:val="28"/>
          <w:lang w:val="en-US"/>
        </w:rPr>
      </w:pPr>
      <w:r w:rsidRPr="00281C57">
        <w:rPr>
          <w:rFonts w:cs="Arial"/>
          <w:b/>
          <w:sz w:val="28"/>
          <w:szCs w:val="28"/>
          <w:lang w:val="en-US"/>
        </w:rPr>
        <w:t xml:space="preserve">13. </w:t>
      </w:r>
      <w:proofErr w:type="spellStart"/>
      <w:r w:rsidRPr="00281C57">
        <w:rPr>
          <w:rFonts w:cs="Arial"/>
          <w:b/>
          <w:sz w:val="28"/>
          <w:szCs w:val="28"/>
          <w:lang w:val="en-US"/>
        </w:rPr>
        <w:t>Essai</w:t>
      </w:r>
      <w:proofErr w:type="spellEnd"/>
      <w:r w:rsidRPr="00281C57">
        <w:rPr>
          <w:rFonts w:cs="Arial"/>
          <w:b/>
          <w:sz w:val="28"/>
          <w:szCs w:val="28"/>
          <w:lang w:val="en-US"/>
        </w:rPr>
        <w:t xml:space="preserve"> Speech to text – </w:t>
      </w:r>
      <w:proofErr w:type="spellStart"/>
      <w:r w:rsidRPr="00281C57">
        <w:rPr>
          <w:rFonts w:cs="Arial"/>
          <w:b/>
          <w:sz w:val="28"/>
          <w:szCs w:val="28"/>
          <w:lang w:val="en-US"/>
        </w:rPr>
        <w:t>résultats</w:t>
      </w:r>
      <w:proofErr w:type="spellEnd"/>
      <w:r w:rsidRPr="00281C57">
        <w:rPr>
          <w:rFonts w:cs="Arial"/>
          <w:b/>
          <w:sz w:val="28"/>
          <w:szCs w:val="28"/>
          <w:lang w:val="en-US"/>
        </w:rPr>
        <w:t xml:space="preserve"> </w:t>
      </w:r>
    </w:p>
    <w:p w14:paraId="3CA5806C" w14:textId="77777777" w:rsidR="00281C57" w:rsidRPr="0084182F" w:rsidRDefault="00281C57" w:rsidP="00281C57">
      <w:pPr>
        <w:rPr>
          <w:rFonts w:ascii="Verdana" w:hAnsi="Verdana"/>
          <w:sz w:val="20"/>
          <w:lang w:val="en-US"/>
        </w:rPr>
      </w:pPr>
    </w:p>
    <w:p w14:paraId="1D9F46A2" w14:textId="4B806DAE" w:rsidR="002A1AD1" w:rsidRPr="00281C57" w:rsidRDefault="002A1AD1" w:rsidP="00281C57">
      <w:pPr>
        <w:rPr>
          <w:rFonts w:ascii="Verdana" w:hAnsi="Verdana"/>
          <w:sz w:val="20"/>
          <w:lang w:val="fr-BE"/>
        </w:rPr>
      </w:pPr>
      <w:r w:rsidRPr="00281C57">
        <w:rPr>
          <w:rFonts w:ascii="Verdana" w:hAnsi="Verdana"/>
          <w:sz w:val="20"/>
          <w:lang w:val="fr-BE"/>
        </w:rPr>
        <w:t xml:space="preserve">Attendre résultats Vincent </w:t>
      </w:r>
      <w:r w:rsidR="0084182F">
        <w:rPr>
          <w:rFonts w:ascii="Verdana" w:hAnsi="Verdana"/>
          <w:sz w:val="20"/>
          <w:lang w:val="fr-BE"/>
        </w:rPr>
        <w:t xml:space="preserve"> </w:t>
      </w:r>
      <w:proofErr w:type="spellStart"/>
      <w:r w:rsidR="0084182F">
        <w:rPr>
          <w:rFonts w:ascii="Verdana" w:hAnsi="Verdana"/>
          <w:sz w:val="20"/>
          <w:lang w:val="fr-BE"/>
        </w:rPr>
        <w:t>Collin</w:t>
      </w:r>
      <w:proofErr w:type="spellEnd"/>
      <w:r w:rsidR="0084182F">
        <w:rPr>
          <w:rFonts w:ascii="Verdana" w:hAnsi="Verdana"/>
          <w:sz w:val="20"/>
          <w:lang w:val="fr-BE"/>
        </w:rPr>
        <w:t xml:space="preserve"> du </w:t>
      </w:r>
      <w:proofErr w:type="spellStart"/>
      <w:r w:rsidRPr="00281C57">
        <w:rPr>
          <w:rFonts w:ascii="Verdana" w:hAnsi="Verdana"/>
          <w:sz w:val="20"/>
          <w:lang w:val="fr-BE"/>
        </w:rPr>
        <w:t>Creth</w:t>
      </w:r>
      <w:proofErr w:type="spellEnd"/>
      <w:r w:rsidR="0084182F">
        <w:rPr>
          <w:rFonts w:ascii="Verdana" w:hAnsi="Verdana"/>
          <w:sz w:val="20"/>
          <w:lang w:val="fr-BE"/>
        </w:rPr>
        <w:t xml:space="preserve">. Résultats peu convaincants. </w:t>
      </w:r>
    </w:p>
    <w:p w14:paraId="2B608632" w14:textId="77777777" w:rsidR="0084182F" w:rsidRDefault="0084182F" w:rsidP="00281C57">
      <w:pPr>
        <w:rPr>
          <w:rFonts w:cs="Arial"/>
          <w:b/>
          <w:sz w:val="28"/>
          <w:szCs w:val="28"/>
          <w:lang w:val="fr-BE"/>
        </w:rPr>
      </w:pPr>
    </w:p>
    <w:p w14:paraId="3F4FA788" w14:textId="77777777" w:rsidR="0084182F" w:rsidRDefault="0084182F" w:rsidP="00281C57">
      <w:pPr>
        <w:rPr>
          <w:rFonts w:cs="Arial"/>
          <w:b/>
          <w:sz w:val="28"/>
          <w:szCs w:val="28"/>
          <w:lang w:val="fr-BE"/>
        </w:rPr>
      </w:pPr>
    </w:p>
    <w:p w14:paraId="2FD47D72" w14:textId="3108F299" w:rsidR="002A1AD1" w:rsidRPr="00281C57" w:rsidRDefault="00281C57" w:rsidP="00281C57">
      <w:pPr>
        <w:rPr>
          <w:rFonts w:cs="Arial"/>
          <w:b/>
          <w:sz w:val="28"/>
          <w:szCs w:val="28"/>
          <w:lang w:val="fr-BE"/>
        </w:rPr>
      </w:pPr>
      <w:r>
        <w:rPr>
          <w:rFonts w:cs="Arial"/>
          <w:b/>
          <w:sz w:val="28"/>
          <w:szCs w:val="28"/>
          <w:lang w:val="fr-BE"/>
        </w:rPr>
        <w:t>14.</w:t>
      </w:r>
      <w:r w:rsidRPr="00281C57">
        <w:rPr>
          <w:rFonts w:cs="Arial"/>
          <w:b/>
          <w:sz w:val="28"/>
          <w:szCs w:val="28"/>
          <w:lang w:val="fr-BE"/>
        </w:rPr>
        <w:t xml:space="preserve"> </w:t>
      </w:r>
      <w:r w:rsidR="002A1AD1" w:rsidRPr="00281C57">
        <w:rPr>
          <w:rFonts w:cs="Arial"/>
          <w:b/>
          <w:sz w:val="28"/>
          <w:szCs w:val="28"/>
          <w:lang w:val="fr-BE"/>
        </w:rPr>
        <w:t>Note cadre “10 ans de la ratification UNCRPD »</w:t>
      </w:r>
    </w:p>
    <w:p w14:paraId="4920283E" w14:textId="363750B5" w:rsidR="002A1AD1" w:rsidRDefault="002A1AD1" w:rsidP="002A1AD1">
      <w:pPr>
        <w:rPr>
          <w:rFonts w:ascii="Verdana" w:hAnsi="Verdana"/>
          <w:sz w:val="20"/>
          <w:lang w:val="fr-BE"/>
        </w:rPr>
      </w:pPr>
    </w:p>
    <w:p w14:paraId="72427549" w14:textId="7034AF2C" w:rsidR="0084182F" w:rsidRPr="0084182F" w:rsidRDefault="0084182F" w:rsidP="0084182F">
      <w:pPr>
        <w:rPr>
          <w:rFonts w:ascii="Verdana" w:hAnsi="Verdana"/>
          <w:sz w:val="20"/>
          <w:lang w:val="fr-BE"/>
        </w:rPr>
      </w:pPr>
      <w:r w:rsidRPr="0084182F">
        <w:rPr>
          <w:rFonts w:ascii="Verdana" w:hAnsi="Verdana"/>
          <w:sz w:val="20"/>
          <w:lang w:val="fr-BE"/>
        </w:rPr>
        <w:t xml:space="preserve">VDE explique. Faire une plaquette, un plan court et moyen terme. Serait présenté aux parlements et gouvernements. Moment où rappeler les besoins, les priorités, le ait qu’il faut travailler à court – moyen terme. Peut-être un </w:t>
      </w:r>
      <w:r>
        <w:rPr>
          <w:rFonts w:ascii="Verdana" w:hAnsi="Verdana"/>
          <w:sz w:val="20"/>
          <w:lang w:val="fr-BE"/>
        </w:rPr>
        <w:t xml:space="preserve">évènement </w:t>
      </w:r>
      <w:r w:rsidRPr="0084182F">
        <w:rPr>
          <w:rFonts w:ascii="Verdana" w:hAnsi="Verdana"/>
          <w:sz w:val="20"/>
          <w:lang w:val="fr-BE"/>
        </w:rPr>
        <w:t xml:space="preserve"> le 3/12. Idée avoir un binôme BDF – Conseil correspondant. Permet d’identifier les conseils d’avis pour chaque gvt et Parlement</w:t>
      </w:r>
    </w:p>
    <w:p w14:paraId="7A9A75D7" w14:textId="77777777" w:rsidR="0084182F" w:rsidRPr="0084182F" w:rsidRDefault="0084182F" w:rsidP="0084182F">
      <w:pPr>
        <w:rPr>
          <w:rFonts w:ascii="Verdana" w:hAnsi="Verdana"/>
          <w:sz w:val="20"/>
          <w:lang w:val="fr-BE"/>
        </w:rPr>
      </w:pPr>
      <w:r w:rsidRPr="0084182F">
        <w:rPr>
          <w:rFonts w:ascii="Verdana" w:hAnsi="Verdana"/>
          <w:sz w:val="20"/>
          <w:lang w:val="fr-BE"/>
        </w:rPr>
        <w:t>GM considère qu’il ne faut pas se restreindre. Entre sept-</w:t>
      </w:r>
      <w:proofErr w:type="spellStart"/>
      <w:r w:rsidRPr="0084182F">
        <w:rPr>
          <w:rFonts w:ascii="Verdana" w:hAnsi="Verdana"/>
          <w:sz w:val="20"/>
          <w:lang w:val="fr-BE"/>
        </w:rPr>
        <w:t>déc</w:t>
      </w:r>
      <w:proofErr w:type="spellEnd"/>
      <w:r w:rsidRPr="0084182F">
        <w:rPr>
          <w:rFonts w:ascii="Verdana" w:hAnsi="Verdana"/>
          <w:sz w:val="20"/>
          <w:lang w:val="fr-BE"/>
        </w:rPr>
        <w:t xml:space="preserve"> = nous ne savons pas comment les parlements et gvt vont répondre </w:t>
      </w:r>
      <w:r w:rsidRPr="00594C30">
        <w:rPr>
          <w:lang w:val="fr-BE"/>
        </w:rPr>
        <w:sym w:font="Wingdings" w:char="F0E8"/>
      </w:r>
      <w:r w:rsidRPr="0084182F">
        <w:rPr>
          <w:rFonts w:ascii="Verdana" w:hAnsi="Verdana"/>
          <w:sz w:val="20"/>
          <w:lang w:val="fr-BE"/>
        </w:rPr>
        <w:t xml:space="preserve"> pas de </w:t>
      </w:r>
      <w:proofErr w:type="spellStart"/>
      <w:r w:rsidRPr="0084182F">
        <w:rPr>
          <w:rFonts w:ascii="Verdana" w:hAnsi="Verdana"/>
          <w:sz w:val="20"/>
          <w:lang w:val="fr-BE"/>
        </w:rPr>
        <w:t>dead</w:t>
      </w:r>
      <w:proofErr w:type="spellEnd"/>
      <w:r w:rsidRPr="0084182F">
        <w:rPr>
          <w:rFonts w:ascii="Verdana" w:hAnsi="Verdana"/>
          <w:sz w:val="20"/>
          <w:lang w:val="fr-BE"/>
        </w:rPr>
        <w:t xml:space="preserve">-line. Si on veut un plan national autonomie, quand gvt en place, c’est trop tard </w:t>
      </w:r>
      <w:r w:rsidRPr="00594C30">
        <w:rPr>
          <w:lang w:val="fr-BE"/>
        </w:rPr>
        <w:sym w:font="Wingdings" w:char="F0E8"/>
      </w:r>
      <w:r w:rsidRPr="0084182F">
        <w:rPr>
          <w:rFonts w:ascii="Verdana" w:hAnsi="Verdana"/>
          <w:sz w:val="20"/>
          <w:lang w:val="fr-BE"/>
        </w:rPr>
        <w:t xml:space="preserve"> interpeller les interlocuteurs qui sont en train de négocier.</w:t>
      </w:r>
    </w:p>
    <w:p w14:paraId="12A7B0EB" w14:textId="77777777" w:rsidR="0084182F" w:rsidRPr="0084182F" w:rsidRDefault="0084182F" w:rsidP="0084182F">
      <w:pPr>
        <w:rPr>
          <w:rFonts w:ascii="Verdana" w:hAnsi="Verdana"/>
          <w:sz w:val="20"/>
          <w:lang w:val="fr-BE"/>
        </w:rPr>
      </w:pPr>
      <w:proofErr w:type="spellStart"/>
      <w:r w:rsidRPr="0084182F">
        <w:rPr>
          <w:rFonts w:ascii="Verdana" w:hAnsi="Verdana"/>
          <w:sz w:val="20"/>
          <w:lang w:val="fr-BE"/>
        </w:rPr>
        <w:t>EdS</w:t>
      </w:r>
      <w:proofErr w:type="spellEnd"/>
      <w:r w:rsidRPr="0084182F">
        <w:rPr>
          <w:rFonts w:ascii="Verdana" w:hAnsi="Verdana"/>
          <w:sz w:val="20"/>
          <w:lang w:val="fr-BE"/>
        </w:rPr>
        <w:t> : quand on sait qui sera dans la majorité, il faut la leur envoyer</w:t>
      </w:r>
    </w:p>
    <w:p w14:paraId="463AEBEE" w14:textId="77777777" w:rsidR="0084182F" w:rsidRPr="0084182F" w:rsidRDefault="0084182F" w:rsidP="0084182F">
      <w:pPr>
        <w:rPr>
          <w:rFonts w:ascii="Verdana" w:hAnsi="Verdana"/>
          <w:sz w:val="20"/>
          <w:lang w:val="fr-BE"/>
        </w:rPr>
      </w:pPr>
      <w:r w:rsidRPr="0084182F">
        <w:rPr>
          <w:rFonts w:ascii="Verdana" w:hAnsi="Verdana"/>
          <w:sz w:val="20"/>
          <w:lang w:val="fr-BE"/>
        </w:rPr>
        <w:t>GM : donc la plaquette doit être prête tôt. Rien n’empêche de rencontrer les parlements</w:t>
      </w:r>
    </w:p>
    <w:p w14:paraId="5D79EB04" w14:textId="77777777" w:rsidR="0084182F" w:rsidRPr="0084182F" w:rsidRDefault="0084182F" w:rsidP="0084182F">
      <w:pPr>
        <w:rPr>
          <w:rFonts w:ascii="Verdana" w:hAnsi="Verdana"/>
          <w:sz w:val="20"/>
          <w:lang w:val="fr-BE"/>
        </w:rPr>
      </w:pPr>
      <w:r w:rsidRPr="0084182F">
        <w:rPr>
          <w:rFonts w:ascii="Verdana" w:hAnsi="Verdana"/>
          <w:sz w:val="20"/>
          <w:lang w:val="fr-BE"/>
        </w:rPr>
        <w:t>GM : 3/12, dire qu’on a une plaquette = un peu tard ou alors, on annonce à ce moment-là qu’on lance les invitations aux parlementaires. Le + important est les notes de politiques générales</w:t>
      </w:r>
    </w:p>
    <w:p w14:paraId="2939E553" w14:textId="77777777" w:rsidR="0084182F" w:rsidRPr="0084182F" w:rsidRDefault="0084182F" w:rsidP="0084182F">
      <w:pPr>
        <w:rPr>
          <w:rFonts w:ascii="Verdana" w:hAnsi="Verdana"/>
          <w:sz w:val="20"/>
          <w:lang w:val="fr-BE"/>
        </w:rPr>
      </w:pPr>
      <w:proofErr w:type="spellStart"/>
      <w:r w:rsidRPr="0084182F">
        <w:rPr>
          <w:rFonts w:ascii="Verdana" w:hAnsi="Verdana"/>
          <w:sz w:val="20"/>
          <w:lang w:val="fr-BE"/>
        </w:rPr>
        <w:t>EdS</w:t>
      </w:r>
      <w:proofErr w:type="spellEnd"/>
      <w:r w:rsidRPr="0084182F">
        <w:rPr>
          <w:rFonts w:ascii="Verdana" w:hAnsi="Verdana"/>
          <w:sz w:val="20"/>
          <w:lang w:val="fr-BE"/>
        </w:rPr>
        <w:t> : on supprime l’action du 03/12</w:t>
      </w:r>
    </w:p>
    <w:p w14:paraId="2D1F7812" w14:textId="77777777" w:rsidR="0084182F" w:rsidRPr="0084182F" w:rsidRDefault="0084182F" w:rsidP="0084182F">
      <w:pPr>
        <w:rPr>
          <w:rFonts w:ascii="Verdana" w:hAnsi="Verdana"/>
          <w:sz w:val="20"/>
          <w:lang w:val="fr-BE"/>
        </w:rPr>
      </w:pPr>
      <w:proofErr w:type="spellStart"/>
      <w:r w:rsidRPr="0084182F">
        <w:rPr>
          <w:rFonts w:ascii="Verdana" w:hAnsi="Verdana"/>
          <w:sz w:val="20"/>
          <w:lang w:val="fr-BE"/>
        </w:rPr>
        <w:t>VvdE</w:t>
      </w:r>
      <w:proofErr w:type="spellEnd"/>
      <w:r w:rsidRPr="0084182F">
        <w:rPr>
          <w:rFonts w:ascii="Verdana" w:hAnsi="Verdana"/>
          <w:sz w:val="20"/>
          <w:lang w:val="fr-BE"/>
        </w:rPr>
        <w:t> : faire qqc le 3/12 pour le badge et la plaquette</w:t>
      </w:r>
    </w:p>
    <w:p w14:paraId="2B4E18FE" w14:textId="5E78EC2C" w:rsidR="0084182F" w:rsidRPr="0084182F" w:rsidRDefault="0084182F" w:rsidP="0084182F">
      <w:pPr>
        <w:rPr>
          <w:rFonts w:ascii="Verdana" w:hAnsi="Verdana"/>
          <w:sz w:val="20"/>
          <w:lang w:val="fr-BE"/>
        </w:rPr>
      </w:pPr>
      <w:proofErr w:type="spellStart"/>
      <w:r w:rsidRPr="0084182F">
        <w:rPr>
          <w:rFonts w:ascii="Verdana" w:hAnsi="Verdana"/>
          <w:sz w:val="20"/>
          <w:lang w:val="fr-BE"/>
        </w:rPr>
        <w:t>EdS</w:t>
      </w:r>
      <w:proofErr w:type="spellEnd"/>
      <w:r w:rsidRPr="0084182F">
        <w:rPr>
          <w:rFonts w:ascii="Verdana" w:hAnsi="Verdana"/>
          <w:sz w:val="20"/>
          <w:lang w:val="fr-BE"/>
        </w:rPr>
        <w:t> : 3/12 « nous voulons un plan handicap pour mise en œuvre</w:t>
      </w:r>
      <w:r w:rsidR="00CC1396">
        <w:rPr>
          <w:rFonts w:ascii="Verdana" w:hAnsi="Verdana"/>
          <w:sz w:val="20"/>
          <w:lang w:val="fr-BE"/>
        </w:rPr>
        <w:t> »</w:t>
      </w:r>
      <w:r w:rsidRPr="0084182F">
        <w:rPr>
          <w:rFonts w:ascii="Verdana" w:hAnsi="Verdana"/>
          <w:sz w:val="20"/>
          <w:lang w:val="fr-BE"/>
        </w:rPr>
        <w:t xml:space="preserve"> </w:t>
      </w:r>
    </w:p>
    <w:p w14:paraId="416147BB" w14:textId="77777777" w:rsidR="0084182F" w:rsidRDefault="0084182F" w:rsidP="0084182F">
      <w:pPr>
        <w:pStyle w:val="Commentaire"/>
        <w:rPr>
          <w:rFonts w:ascii="Verdana" w:hAnsi="Verdana"/>
          <w:lang w:val="fr-BE"/>
        </w:rPr>
      </w:pPr>
    </w:p>
    <w:p w14:paraId="2BE328D7" w14:textId="77777777" w:rsidR="0084182F" w:rsidRDefault="0084182F" w:rsidP="00281C57">
      <w:pPr>
        <w:pStyle w:val="Commentaire"/>
        <w:rPr>
          <w:rFonts w:ascii="Verdana" w:hAnsi="Verdana"/>
          <w:lang w:val="fr-BE"/>
        </w:rPr>
      </w:pPr>
    </w:p>
    <w:p w14:paraId="71CE23E0" w14:textId="4C09B7F6" w:rsidR="00281C57" w:rsidRPr="00281C57" w:rsidRDefault="00281C57" w:rsidP="00281C57">
      <w:pPr>
        <w:pStyle w:val="Commentaire"/>
        <w:rPr>
          <w:rFonts w:ascii="Verdana" w:hAnsi="Verdana"/>
          <w:lang w:val="fr-BE"/>
        </w:rPr>
      </w:pPr>
      <w:r w:rsidRPr="00281C57">
        <w:rPr>
          <w:rFonts w:ascii="Verdana" w:hAnsi="Verdana"/>
          <w:lang w:val="fr-BE"/>
        </w:rPr>
        <w:lastRenderedPageBreak/>
        <w:t>Véronique prépare un projet pour le prochain CA</w:t>
      </w:r>
    </w:p>
    <w:p w14:paraId="6689ADDA" w14:textId="77777777" w:rsidR="002A1AD1" w:rsidRPr="00281C57" w:rsidRDefault="002A1AD1" w:rsidP="002A1AD1">
      <w:pPr>
        <w:rPr>
          <w:rFonts w:ascii="Verdana" w:hAnsi="Verdana"/>
          <w:sz w:val="20"/>
        </w:rPr>
      </w:pPr>
    </w:p>
    <w:p w14:paraId="18842CB4" w14:textId="2C94E8C0" w:rsidR="002A1AD1" w:rsidRPr="00281C57" w:rsidRDefault="00281C57" w:rsidP="00281C57">
      <w:pPr>
        <w:rPr>
          <w:rFonts w:ascii="Verdana" w:hAnsi="Verdana"/>
          <w:b/>
          <w:sz w:val="28"/>
          <w:szCs w:val="28"/>
          <w:lang w:val="fr-BE"/>
        </w:rPr>
      </w:pPr>
      <w:r>
        <w:rPr>
          <w:rFonts w:ascii="Verdana" w:hAnsi="Verdana"/>
          <w:b/>
          <w:sz w:val="28"/>
          <w:szCs w:val="28"/>
          <w:lang w:val="fr-BE"/>
        </w:rPr>
        <w:t>15.</w:t>
      </w:r>
      <w:r w:rsidR="002A1AD1" w:rsidRPr="00281C57">
        <w:rPr>
          <w:rFonts w:ascii="Verdana" w:hAnsi="Verdana"/>
          <w:b/>
          <w:sz w:val="28"/>
          <w:szCs w:val="28"/>
          <w:lang w:val="fr-BE"/>
        </w:rPr>
        <w:t xml:space="preserve">Netzkraft </w:t>
      </w:r>
      <w:proofErr w:type="spellStart"/>
      <w:r w:rsidR="002A1AD1" w:rsidRPr="00281C57">
        <w:rPr>
          <w:rFonts w:ascii="Verdana" w:hAnsi="Verdana"/>
          <w:b/>
          <w:sz w:val="28"/>
          <w:szCs w:val="28"/>
          <w:lang w:val="fr-BE"/>
        </w:rPr>
        <w:t>movement</w:t>
      </w:r>
      <w:proofErr w:type="spellEnd"/>
      <w:r w:rsidR="002A1AD1" w:rsidRPr="00281C57">
        <w:rPr>
          <w:rFonts w:ascii="Verdana" w:hAnsi="Verdana"/>
          <w:b/>
          <w:sz w:val="28"/>
          <w:szCs w:val="28"/>
          <w:lang w:val="fr-BE"/>
        </w:rPr>
        <w:t xml:space="preserve"> </w:t>
      </w:r>
    </w:p>
    <w:p w14:paraId="4A1AE793" w14:textId="77777777" w:rsidR="00281C57" w:rsidRDefault="00281C57" w:rsidP="00281C57">
      <w:pPr>
        <w:rPr>
          <w:rFonts w:ascii="Verdana" w:hAnsi="Verdana"/>
          <w:sz w:val="20"/>
          <w:lang w:val="fr-BE"/>
        </w:rPr>
      </w:pPr>
    </w:p>
    <w:p w14:paraId="633B177A" w14:textId="67808FD6" w:rsidR="002A1AD1" w:rsidRPr="00281C57" w:rsidRDefault="00281C57" w:rsidP="00281C57">
      <w:pPr>
        <w:rPr>
          <w:rFonts w:ascii="Verdana" w:hAnsi="Verdana"/>
          <w:sz w:val="20"/>
          <w:lang w:val="fr-BE"/>
        </w:rPr>
      </w:pPr>
      <w:r w:rsidRPr="00281C57">
        <w:rPr>
          <w:rFonts w:ascii="Verdana" w:hAnsi="Verdana"/>
          <w:sz w:val="20"/>
          <w:lang w:val="fr-BE"/>
        </w:rPr>
        <w:t>Répondre p</w:t>
      </w:r>
      <w:r w:rsidR="002A1AD1" w:rsidRPr="00281C57">
        <w:rPr>
          <w:rFonts w:ascii="Verdana" w:hAnsi="Verdana"/>
          <w:sz w:val="20"/>
          <w:lang w:val="fr-BE"/>
        </w:rPr>
        <w:t xml:space="preserve">oliment non </w:t>
      </w:r>
      <w:r w:rsidRPr="00281C57">
        <w:rPr>
          <w:rFonts w:ascii="Verdana" w:hAnsi="Verdana"/>
          <w:sz w:val="20"/>
          <w:lang w:val="fr-BE"/>
        </w:rPr>
        <w:t>et t</w:t>
      </w:r>
      <w:r w:rsidR="002A1AD1" w:rsidRPr="00281C57">
        <w:rPr>
          <w:rFonts w:ascii="Verdana" w:hAnsi="Verdana"/>
          <w:sz w:val="20"/>
          <w:lang w:val="fr-BE"/>
        </w:rPr>
        <w:t xml:space="preserve">ransférer à l’EDF </w:t>
      </w:r>
    </w:p>
    <w:p w14:paraId="21395B48" w14:textId="77777777" w:rsidR="002A1AD1" w:rsidRDefault="002A1AD1" w:rsidP="002A1AD1">
      <w:pPr>
        <w:rPr>
          <w:rFonts w:ascii="Verdana" w:hAnsi="Verdana"/>
          <w:sz w:val="20"/>
          <w:lang w:val="fr-BE"/>
        </w:rPr>
      </w:pPr>
    </w:p>
    <w:p w14:paraId="057B7391" w14:textId="77777777" w:rsidR="00281C57" w:rsidRDefault="00281C57" w:rsidP="00281C57">
      <w:pPr>
        <w:rPr>
          <w:rFonts w:ascii="Verdana" w:hAnsi="Verdana"/>
          <w:sz w:val="20"/>
          <w:lang w:val="fr-BE"/>
        </w:rPr>
      </w:pPr>
    </w:p>
    <w:p w14:paraId="4EA10A61" w14:textId="5F181C51" w:rsidR="002A1AD1" w:rsidRPr="00281C57" w:rsidRDefault="00281C57" w:rsidP="00281C57">
      <w:pPr>
        <w:rPr>
          <w:rFonts w:cs="Arial"/>
          <w:b/>
          <w:sz w:val="28"/>
          <w:szCs w:val="28"/>
          <w:lang w:val="fr-BE"/>
        </w:rPr>
      </w:pPr>
      <w:r w:rsidRPr="00281C57">
        <w:rPr>
          <w:rFonts w:cs="Arial"/>
          <w:b/>
          <w:sz w:val="28"/>
          <w:szCs w:val="28"/>
          <w:lang w:val="fr-BE"/>
        </w:rPr>
        <w:t>1</w:t>
      </w:r>
      <w:r w:rsidR="00CC1396">
        <w:rPr>
          <w:rFonts w:cs="Arial"/>
          <w:b/>
          <w:sz w:val="28"/>
          <w:szCs w:val="28"/>
          <w:lang w:val="fr-BE"/>
        </w:rPr>
        <w:t>6</w:t>
      </w:r>
      <w:r w:rsidRPr="00281C57">
        <w:rPr>
          <w:rFonts w:cs="Arial"/>
          <w:b/>
          <w:sz w:val="28"/>
          <w:szCs w:val="28"/>
          <w:lang w:val="fr-BE"/>
        </w:rPr>
        <w:t>.</w:t>
      </w:r>
      <w:r w:rsidR="002A1AD1" w:rsidRPr="00281C57">
        <w:rPr>
          <w:rFonts w:cs="Arial"/>
          <w:b/>
          <w:sz w:val="28"/>
          <w:szCs w:val="28"/>
          <w:lang w:val="fr-BE"/>
        </w:rPr>
        <w:t xml:space="preserve">NY - Conférence des Etats Parties UNCRPD – 11-13 juin  - Identification des représentants BDF/CSNPH </w:t>
      </w:r>
    </w:p>
    <w:p w14:paraId="13180ED2" w14:textId="0672E1E8" w:rsidR="002A1AD1" w:rsidRDefault="00281C57" w:rsidP="002A1AD1">
      <w:pPr>
        <w:rPr>
          <w:rFonts w:ascii="Verdana" w:hAnsi="Verdana"/>
          <w:sz w:val="20"/>
          <w:lang w:val="fr-BE"/>
        </w:rPr>
      </w:pPr>
      <w:r>
        <w:rPr>
          <w:rFonts w:ascii="Verdana" w:hAnsi="Verdana"/>
          <w:sz w:val="20"/>
          <w:lang w:val="fr-BE"/>
        </w:rPr>
        <w:t>TH D</w:t>
      </w:r>
      <w:r w:rsidR="002A1AD1">
        <w:rPr>
          <w:rFonts w:ascii="Verdana" w:hAnsi="Verdana"/>
          <w:sz w:val="20"/>
          <w:lang w:val="fr-BE"/>
        </w:rPr>
        <w:t xml:space="preserve"> </w:t>
      </w:r>
      <w:r>
        <w:rPr>
          <w:rFonts w:ascii="Verdana" w:hAnsi="Verdana"/>
          <w:sz w:val="20"/>
          <w:lang w:val="fr-BE"/>
        </w:rPr>
        <w:t xml:space="preserve">pour le </w:t>
      </w:r>
      <w:r w:rsidR="002A1AD1">
        <w:rPr>
          <w:rFonts w:ascii="Verdana" w:hAnsi="Verdana"/>
          <w:sz w:val="20"/>
          <w:lang w:val="fr-BE"/>
        </w:rPr>
        <w:t xml:space="preserve">BDF </w:t>
      </w:r>
    </w:p>
    <w:p w14:paraId="1CFD5121" w14:textId="3962EC23" w:rsidR="002A1AD1" w:rsidRDefault="00281C57" w:rsidP="002A1AD1">
      <w:pPr>
        <w:rPr>
          <w:rFonts w:ascii="Verdana" w:hAnsi="Verdana"/>
          <w:sz w:val="20"/>
          <w:lang w:val="fr-BE"/>
        </w:rPr>
      </w:pPr>
      <w:r>
        <w:rPr>
          <w:rFonts w:ascii="Verdana" w:hAnsi="Verdana"/>
          <w:sz w:val="20"/>
          <w:lang w:val="fr-BE"/>
        </w:rPr>
        <w:t>PG pour</w:t>
      </w:r>
      <w:r w:rsidR="002A1AD1">
        <w:rPr>
          <w:rFonts w:ascii="Verdana" w:hAnsi="Verdana"/>
          <w:sz w:val="20"/>
          <w:lang w:val="fr-BE"/>
        </w:rPr>
        <w:t xml:space="preserve"> CSNPH </w:t>
      </w:r>
    </w:p>
    <w:p w14:paraId="2309DE5F" w14:textId="7A089458" w:rsidR="00281C57" w:rsidRDefault="00281C57" w:rsidP="002A1AD1">
      <w:pPr>
        <w:rPr>
          <w:rFonts w:ascii="Verdana" w:hAnsi="Verdana"/>
          <w:sz w:val="20"/>
          <w:lang w:val="fr-BE"/>
        </w:rPr>
      </w:pPr>
      <w:r>
        <w:rPr>
          <w:rFonts w:ascii="Verdana" w:hAnsi="Verdana"/>
          <w:sz w:val="20"/>
          <w:lang w:val="fr-BE"/>
        </w:rPr>
        <w:t>Ecrire au Cabinet</w:t>
      </w:r>
    </w:p>
    <w:p w14:paraId="45D9AF5A" w14:textId="362FDA8C" w:rsidR="002A1AD1" w:rsidRDefault="002A1AD1" w:rsidP="002A1AD1">
      <w:pPr>
        <w:rPr>
          <w:rFonts w:ascii="Verdana" w:hAnsi="Verdana"/>
          <w:sz w:val="20"/>
          <w:lang w:val="fr-BE"/>
        </w:rPr>
      </w:pPr>
      <w:r>
        <w:rPr>
          <w:rFonts w:ascii="Verdana" w:hAnsi="Verdana"/>
          <w:sz w:val="20"/>
          <w:lang w:val="fr-BE"/>
        </w:rPr>
        <w:t xml:space="preserve">Ramener en Bureau CSNPH </w:t>
      </w:r>
    </w:p>
    <w:p w14:paraId="64DFF9F5" w14:textId="7F8528AE" w:rsidR="00281C57" w:rsidRDefault="00281C57" w:rsidP="002A1AD1">
      <w:pPr>
        <w:rPr>
          <w:rFonts w:ascii="Verdana" w:hAnsi="Verdana"/>
          <w:sz w:val="20"/>
          <w:lang w:val="fr-BE"/>
        </w:rPr>
      </w:pPr>
    </w:p>
    <w:p w14:paraId="0D330FA5" w14:textId="77777777" w:rsidR="00281C57" w:rsidRDefault="00281C57" w:rsidP="00281C57">
      <w:pPr>
        <w:rPr>
          <w:rFonts w:ascii="Verdana" w:hAnsi="Verdana"/>
          <w:sz w:val="20"/>
          <w:lang w:val="fr-BE"/>
        </w:rPr>
      </w:pPr>
    </w:p>
    <w:p w14:paraId="66780B1A" w14:textId="06CDFF4A" w:rsidR="00E46BAC" w:rsidRPr="00281C57" w:rsidRDefault="00281C57" w:rsidP="00281C57">
      <w:pPr>
        <w:rPr>
          <w:rFonts w:cs="Arial"/>
          <w:b/>
          <w:sz w:val="28"/>
          <w:szCs w:val="28"/>
          <w:lang w:val="fr-BE"/>
        </w:rPr>
      </w:pPr>
      <w:r w:rsidRPr="00281C57">
        <w:rPr>
          <w:rFonts w:cs="Arial"/>
          <w:b/>
          <w:sz w:val="28"/>
          <w:szCs w:val="28"/>
          <w:lang w:val="fr-BE"/>
        </w:rPr>
        <w:t>1</w:t>
      </w:r>
      <w:r w:rsidR="00CC1396">
        <w:rPr>
          <w:rFonts w:cs="Arial"/>
          <w:b/>
          <w:sz w:val="28"/>
          <w:szCs w:val="28"/>
          <w:lang w:val="fr-BE"/>
        </w:rPr>
        <w:t>7</w:t>
      </w:r>
      <w:r w:rsidRPr="00281C57">
        <w:rPr>
          <w:rFonts w:cs="Arial"/>
          <w:b/>
          <w:sz w:val="28"/>
          <w:szCs w:val="28"/>
          <w:lang w:val="fr-BE"/>
        </w:rPr>
        <w:t>.</w:t>
      </w:r>
      <w:r w:rsidR="00E46BAC" w:rsidRPr="00281C57">
        <w:rPr>
          <w:rFonts w:cs="Arial"/>
          <w:b/>
          <w:sz w:val="28"/>
          <w:szCs w:val="28"/>
          <w:lang w:val="fr-BE"/>
        </w:rPr>
        <w:t xml:space="preserve">Board EDF – Bucarest – billets avion GM – voir plus haut </w:t>
      </w:r>
    </w:p>
    <w:p w14:paraId="12BDDD15" w14:textId="77777777" w:rsidR="00E46BAC" w:rsidRDefault="00E46BAC" w:rsidP="00E46BAC">
      <w:pPr>
        <w:rPr>
          <w:rFonts w:ascii="Verdana" w:hAnsi="Verdana"/>
          <w:sz w:val="20"/>
          <w:lang w:val="fr-BE"/>
        </w:rPr>
      </w:pPr>
    </w:p>
    <w:p w14:paraId="138DF090" w14:textId="26EF48CA" w:rsidR="00E46BAC" w:rsidRPr="00281C57" w:rsidRDefault="00281C57" w:rsidP="00281C57">
      <w:pPr>
        <w:rPr>
          <w:rFonts w:cs="Arial"/>
          <w:b/>
          <w:sz w:val="28"/>
          <w:szCs w:val="28"/>
          <w:lang w:val="fr-BE"/>
        </w:rPr>
      </w:pPr>
      <w:r>
        <w:rPr>
          <w:rFonts w:cs="Arial"/>
          <w:b/>
          <w:sz w:val="28"/>
          <w:szCs w:val="28"/>
          <w:lang w:val="fr-BE"/>
        </w:rPr>
        <w:t>1</w:t>
      </w:r>
      <w:r w:rsidR="00CC1396">
        <w:rPr>
          <w:rFonts w:cs="Arial"/>
          <w:b/>
          <w:sz w:val="28"/>
          <w:szCs w:val="28"/>
          <w:lang w:val="fr-BE"/>
        </w:rPr>
        <w:t>8</w:t>
      </w:r>
      <w:r>
        <w:rPr>
          <w:rFonts w:cs="Arial"/>
          <w:b/>
          <w:sz w:val="28"/>
          <w:szCs w:val="28"/>
          <w:lang w:val="fr-BE"/>
        </w:rPr>
        <w:t>.</w:t>
      </w:r>
      <w:r w:rsidR="00E46BAC" w:rsidRPr="00281C57">
        <w:rPr>
          <w:rFonts w:cs="Arial"/>
          <w:b/>
          <w:sz w:val="28"/>
          <w:szCs w:val="28"/>
          <w:lang w:val="fr-BE"/>
        </w:rPr>
        <w:t xml:space="preserve">EDF GC 4.3 et 33.1 -demande de l’EDF </w:t>
      </w:r>
    </w:p>
    <w:p w14:paraId="4752893F" w14:textId="77777777" w:rsidR="00E46BAC" w:rsidRDefault="00E46BAC" w:rsidP="00E46BAC">
      <w:pPr>
        <w:rPr>
          <w:rFonts w:ascii="Verdana" w:hAnsi="Verdana"/>
          <w:sz w:val="20"/>
          <w:lang w:val="fr-BE"/>
        </w:rPr>
      </w:pPr>
      <w:r>
        <w:rPr>
          <w:rFonts w:ascii="Verdana" w:hAnsi="Verdana"/>
          <w:sz w:val="20"/>
          <w:lang w:val="fr-BE"/>
        </w:rPr>
        <w:t>Répondre :</w:t>
      </w:r>
    </w:p>
    <w:p w14:paraId="5C5261CA" w14:textId="776FE04B" w:rsidR="00E46BAC" w:rsidRPr="005A6129" w:rsidRDefault="00E46BAC" w:rsidP="00281C57">
      <w:pPr>
        <w:rPr>
          <w:rFonts w:ascii="Verdana" w:hAnsi="Verdana"/>
          <w:sz w:val="20"/>
          <w:lang w:val="fr-BE"/>
        </w:rPr>
      </w:pPr>
      <w:proofErr w:type="spellStart"/>
      <w:r>
        <w:rPr>
          <w:rFonts w:ascii="Verdana" w:hAnsi="Verdana"/>
          <w:sz w:val="20"/>
          <w:lang w:val="fr-BE"/>
        </w:rPr>
        <w:t>Gc</w:t>
      </w:r>
      <w:proofErr w:type="spellEnd"/>
      <w:r>
        <w:rPr>
          <w:rFonts w:ascii="Verdana" w:hAnsi="Verdana"/>
          <w:sz w:val="20"/>
          <w:lang w:val="fr-BE"/>
        </w:rPr>
        <w:t xml:space="preserve"> </w:t>
      </w:r>
      <w:r w:rsidR="00281C57">
        <w:rPr>
          <w:rFonts w:ascii="Verdana" w:hAnsi="Verdana"/>
          <w:sz w:val="20"/>
          <w:lang w:val="fr-BE"/>
        </w:rPr>
        <w:t>publié</w:t>
      </w:r>
      <w:r>
        <w:rPr>
          <w:rFonts w:ascii="Verdana" w:hAnsi="Verdana"/>
          <w:sz w:val="20"/>
          <w:lang w:val="fr-BE"/>
        </w:rPr>
        <w:t xml:space="preserve"> </w:t>
      </w:r>
      <w:r w:rsidR="00281C57">
        <w:rPr>
          <w:rFonts w:ascii="Verdana" w:hAnsi="Verdana"/>
          <w:sz w:val="20"/>
          <w:lang w:val="fr-BE"/>
        </w:rPr>
        <w:t>le</w:t>
      </w:r>
      <w:r>
        <w:rPr>
          <w:rFonts w:ascii="Verdana" w:hAnsi="Verdana"/>
          <w:sz w:val="20"/>
          <w:lang w:val="fr-BE"/>
        </w:rPr>
        <w:t xml:space="preserve"> 9 novembre</w:t>
      </w:r>
      <w:r w:rsidR="00281C57">
        <w:rPr>
          <w:rFonts w:ascii="Verdana" w:hAnsi="Verdana"/>
          <w:sz w:val="20"/>
          <w:lang w:val="fr-BE"/>
        </w:rPr>
        <w:t> ; n</w:t>
      </w:r>
      <w:r w:rsidRPr="005A6129">
        <w:rPr>
          <w:rFonts w:ascii="Verdana" w:hAnsi="Verdana"/>
          <w:sz w:val="20"/>
          <w:lang w:val="fr-BE"/>
        </w:rPr>
        <w:t>os assoc</w:t>
      </w:r>
      <w:r w:rsidR="00281C57">
        <w:rPr>
          <w:rFonts w:ascii="Verdana" w:hAnsi="Verdana"/>
          <w:sz w:val="20"/>
          <w:lang w:val="fr-BE"/>
        </w:rPr>
        <w:t>iations</w:t>
      </w:r>
      <w:r w:rsidRPr="005A6129">
        <w:rPr>
          <w:rFonts w:ascii="Verdana" w:hAnsi="Verdana"/>
          <w:sz w:val="20"/>
          <w:lang w:val="fr-BE"/>
        </w:rPr>
        <w:t xml:space="preserve"> sont occupé</w:t>
      </w:r>
      <w:r w:rsidR="00281C57">
        <w:rPr>
          <w:rFonts w:ascii="Verdana" w:hAnsi="Verdana"/>
          <w:sz w:val="20"/>
          <w:lang w:val="fr-BE"/>
        </w:rPr>
        <w:t>e</w:t>
      </w:r>
      <w:r w:rsidRPr="005A6129">
        <w:rPr>
          <w:rFonts w:ascii="Verdana" w:hAnsi="Verdana"/>
          <w:sz w:val="20"/>
          <w:lang w:val="fr-BE"/>
        </w:rPr>
        <w:t>s à analyser son contenu .</w:t>
      </w:r>
      <w:r w:rsidR="00281C57">
        <w:rPr>
          <w:rFonts w:ascii="Verdana" w:hAnsi="Verdana"/>
          <w:sz w:val="20"/>
          <w:lang w:val="fr-BE"/>
        </w:rPr>
        <w:t xml:space="preserve"> </w:t>
      </w:r>
      <w:r w:rsidRPr="005A6129">
        <w:rPr>
          <w:rFonts w:ascii="Verdana" w:hAnsi="Verdana"/>
          <w:sz w:val="20"/>
          <w:lang w:val="fr-BE"/>
        </w:rPr>
        <w:t>On ne peut pas répondre à des Q° qui engageraient le BDF.</w:t>
      </w:r>
    </w:p>
    <w:p w14:paraId="5F7E6596" w14:textId="7DDBA226" w:rsidR="00E46BAC" w:rsidRPr="00281C57" w:rsidRDefault="00281C57" w:rsidP="00281C57">
      <w:pPr>
        <w:rPr>
          <w:rFonts w:ascii="Verdana" w:hAnsi="Verdana"/>
          <w:sz w:val="20"/>
          <w:lang w:val="fr-BE"/>
        </w:rPr>
      </w:pPr>
      <w:r>
        <w:rPr>
          <w:rFonts w:ascii="Verdana" w:hAnsi="Verdana"/>
          <w:sz w:val="20"/>
          <w:lang w:val="fr-BE"/>
        </w:rPr>
        <w:t>A l</w:t>
      </w:r>
      <w:r w:rsidR="00E46BAC" w:rsidRPr="00281C57">
        <w:rPr>
          <w:rFonts w:ascii="Verdana" w:hAnsi="Verdana"/>
          <w:sz w:val="20"/>
          <w:lang w:val="fr-BE"/>
        </w:rPr>
        <w:t xml:space="preserve">a Q° 2 : la réponse est NON </w:t>
      </w:r>
    </w:p>
    <w:p w14:paraId="7C973A29" w14:textId="79325763" w:rsidR="00E46BAC" w:rsidRPr="00281C57" w:rsidRDefault="00281C57" w:rsidP="00281C57">
      <w:pPr>
        <w:rPr>
          <w:rFonts w:ascii="Verdana" w:hAnsi="Verdana"/>
          <w:sz w:val="20"/>
          <w:lang w:val="fr-BE"/>
        </w:rPr>
      </w:pPr>
      <w:r>
        <w:rPr>
          <w:rFonts w:ascii="Verdana" w:hAnsi="Verdana"/>
          <w:sz w:val="20"/>
          <w:lang w:val="fr-BE"/>
        </w:rPr>
        <w:t xml:space="preserve">Aux </w:t>
      </w:r>
      <w:r w:rsidR="00E46BAC" w:rsidRPr="00281C57">
        <w:rPr>
          <w:rFonts w:ascii="Verdana" w:hAnsi="Verdana"/>
          <w:sz w:val="20"/>
          <w:lang w:val="fr-BE"/>
        </w:rPr>
        <w:t xml:space="preserve">Q° 2 à 4 : On </w:t>
      </w:r>
      <w:r w:rsidR="004839B3">
        <w:rPr>
          <w:rFonts w:ascii="Verdana" w:hAnsi="Verdana"/>
          <w:sz w:val="20"/>
          <w:lang w:val="fr-BE"/>
        </w:rPr>
        <w:t xml:space="preserve">se </w:t>
      </w:r>
      <w:r w:rsidR="00E46BAC" w:rsidRPr="00281C57">
        <w:rPr>
          <w:rFonts w:ascii="Verdana" w:hAnsi="Verdana"/>
          <w:sz w:val="20"/>
          <w:lang w:val="fr-BE"/>
        </w:rPr>
        <w:t>concerte toutes nos associations . citoyenneté participative</w:t>
      </w:r>
    </w:p>
    <w:p w14:paraId="07A9E4E7" w14:textId="77777777" w:rsidR="00E46BAC" w:rsidRDefault="00E46BAC" w:rsidP="002A1AD1">
      <w:pPr>
        <w:rPr>
          <w:rFonts w:ascii="Verdana" w:hAnsi="Verdana"/>
          <w:sz w:val="20"/>
          <w:lang w:val="fr-BE"/>
        </w:rPr>
      </w:pPr>
    </w:p>
    <w:p w14:paraId="0A8BCD35" w14:textId="690C85D8" w:rsidR="00E46BAC" w:rsidRPr="004839B3" w:rsidRDefault="00E46BAC" w:rsidP="00E46BAC">
      <w:pPr>
        <w:rPr>
          <w:rFonts w:cs="Arial"/>
          <w:b/>
          <w:sz w:val="28"/>
          <w:szCs w:val="28"/>
          <w:lang w:val="fr-BE"/>
        </w:rPr>
      </w:pPr>
      <w:r w:rsidRPr="004839B3">
        <w:rPr>
          <w:rFonts w:cs="Arial"/>
          <w:b/>
          <w:sz w:val="28"/>
          <w:szCs w:val="28"/>
          <w:lang w:val="fr-BE"/>
        </w:rPr>
        <w:t xml:space="preserve">19. EDF calendrier et </w:t>
      </w:r>
      <w:proofErr w:type="spellStart"/>
      <w:r w:rsidRPr="004839B3">
        <w:rPr>
          <w:rFonts w:cs="Arial"/>
          <w:b/>
          <w:sz w:val="28"/>
          <w:szCs w:val="28"/>
          <w:lang w:val="fr-BE"/>
        </w:rPr>
        <w:t>Board</w:t>
      </w:r>
      <w:proofErr w:type="spellEnd"/>
      <w:r w:rsidRPr="004839B3">
        <w:rPr>
          <w:rFonts w:cs="Arial"/>
          <w:b/>
          <w:sz w:val="28"/>
          <w:szCs w:val="28"/>
          <w:lang w:val="fr-BE"/>
        </w:rPr>
        <w:t xml:space="preserve"> </w:t>
      </w:r>
      <w:r w:rsidR="004839B3">
        <w:rPr>
          <w:rFonts w:cs="Arial"/>
          <w:b/>
          <w:sz w:val="28"/>
          <w:szCs w:val="28"/>
          <w:lang w:val="fr-BE"/>
        </w:rPr>
        <w:t>– pour info</w:t>
      </w:r>
    </w:p>
    <w:p w14:paraId="2D1F2575" w14:textId="77777777" w:rsidR="00E46BAC" w:rsidRDefault="00E46BAC" w:rsidP="00E46BAC">
      <w:pPr>
        <w:rPr>
          <w:rFonts w:ascii="Verdana" w:hAnsi="Verdana"/>
          <w:sz w:val="20"/>
          <w:lang w:val="fr-BE"/>
        </w:rPr>
      </w:pPr>
    </w:p>
    <w:p w14:paraId="1A1E6CCE" w14:textId="42FEB4DE" w:rsidR="00E46BAC" w:rsidRPr="004839B3" w:rsidRDefault="004839B3" w:rsidP="004839B3">
      <w:pPr>
        <w:rPr>
          <w:rFonts w:cs="Arial"/>
          <w:b/>
          <w:sz w:val="28"/>
          <w:szCs w:val="28"/>
          <w:lang w:val="fr-BE"/>
        </w:rPr>
      </w:pPr>
      <w:r w:rsidRPr="004839B3">
        <w:rPr>
          <w:rFonts w:cs="Arial"/>
          <w:b/>
          <w:sz w:val="28"/>
          <w:szCs w:val="28"/>
          <w:lang w:val="fr-BE"/>
        </w:rPr>
        <w:t>20.</w:t>
      </w:r>
      <w:r w:rsidR="00E46BAC" w:rsidRPr="004839B3">
        <w:rPr>
          <w:rFonts w:cs="Arial"/>
          <w:b/>
          <w:sz w:val="28"/>
          <w:szCs w:val="28"/>
          <w:lang w:val="fr-BE"/>
        </w:rPr>
        <w:t>Rapportages</w:t>
      </w:r>
      <w:r w:rsidR="00E46BAC" w:rsidRPr="004839B3">
        <w:rPr>
          <w:rFonts w:cs="Arial"/>
          <w:sz w:val="20"/>
          <w:lang w:val="fr-BE"/>
        </w:rPr>
        <w:t xml:space="preserve"> </w:t>
      </w:r>
      <w:r w:rsidR="00E46BAC" w:rsidRPr="004839B3">
        <w:rPr>
          <w:rFonts w:cs="Arial"/>
          <w:b/>
          <w:sz w:val="28"/>
          <w:szCs w:val="28"/>
          <w:lang w:val="fr-BE"/>
        </w:rPr>
        <w:t>internationaux 2019</w:t>
      </w:r>
    </w:p>
    <w:p w14:paraId="718FBB2E" w14:textId="42917247" w:rsidR="00E46BAC" w:rsidRDefault="00E46BAC" w:rsidP="00E46BAC">
      <w:pPr>
        <w:rPr>
          <w:rFonts w:ascii="Verdana" w:hAnsi="Verdana"/>
          <w:sz w:val="20"/>
          <w:lang w:val="fr-BE"/>
        </w:rPr>
      </w:pPr>
      <w:r>
        <w:rPr>
          <w:rFonts w:ascii="Verdana" w:hAnsi="Verdana"/>
          <w:sz w:val="20"/>
          <w:lang w:val="fr-BE"/>
        </w:rPr>
        <w:t xml:space="preserve">GM : pour une certain nombre d’outils, on peut aussi </w:t>
      </w:r>
      <w:r w:rsidR="004839B3">
        <w:rPr>
          <w:rFonts w:ascii="Verdana" w:hAnsi="Verdana"/>
          <w:sz w:val="20"/>
          <w:lang w:val="fr-BE"/>
        </w:rPr>
        <w:t>sensibiliser</w:t>
      </w:r>
      <w:r>
        <w:rPr>
          <w:rFonts w:ascii="Verdana" w:hAnsi="Verdana"/>
          <w:sz w:val="20"/>
          <w:lang w:val="fr-BE"/>
        </w:rPr>
        <w:t xml:space="preserve"> le politique sur le travail international </w:t>
      </w:r>
    </w:p>
    <w:p w14:paraId="320CC0A8" w14:textId="2281048F" w:rsidR="00E46BAC" w:rsidRDefault="004839B3" w:rsidP="00E46BAC">
      <w:pPr>
        <w:rPr>
          <w:rFonts w:ascii="Verdana" w:hAnsi="Verdana"/>
          <w:sz w:val="20"/>
          <w:lang w:val="fr-BE"/>
        </w:rPr>
      </w:pPr>
      <w:r>
        <w:rPr>
          <w:rFonts w:ascii="Verdana" w:hAnsi="Verdana"/>
          <w:sz w:val="20"/>
          <w:lang w:val="fr-BE"/>
        </w:rPr>
        <w:t>E</w:t>
      </w:r>
      <w:r w:rsidR="00E46BAC">
        <w:rPr>
          <w:rFonts w:ascii="Verdana" w:hAnsi="Verdana"/>
          <w:sz w:val="20"/>
          <w:lang w:val="fr-BE"/>
        </w:rPr>
        <w:t xml:space="preserve">DS : il faut sérier les priorités </w:t>
      </w:r>
    </w:p>
    <w:p w14:paraId="191C6FD1" w14:textId="77777777" w:rsidR="00E46BAC" w:rsidRDefault="00E46BAC" w:rsidP="00E46BAC">
      <w:pPr>
        <w:pStyle w:val="Paragraphedeliste"/>
        <w:rPr>
          <w:rFonts w:ascii="Verdana" w:hAnsi="Verdana"/>
          <w:sz w:val="20"/>
          <w:lang w:val="fr-BE"/>
        </w:rPr>
      </w:pPr>
    </w:p>
    <w:p w14:paraId="2CAAF0FA" w14:textId="77777777" w:rsidR="004839B3" w:rsidRDefault="004839B3" w:rsidP="004839B3">
      <w:pPr>
        <w:rPr>
          <w:rFonts w:cs="Arial"/>
          <w:b/>
          <w:sz w:val="28"/>
          <w:szCs w:val="28"/>
          <w:lang w:val="fr-BE"/>
        </w:rPr>
      </w:pPr>
      <w:r w:rsidRPr="004839B3">
        <w:rPr>
          <w:rFonts w:cs="Arial"/>
          <w:b/>
          <w:sz w:val="28"/>
          <w:szCs w:val="28"/>
          <w:lang w:val="fr-BE"/>
        </w:rPr>
        <w:t>21.</w:t>
      </w:r>
      <w:r w:rsidR="00E46BAC" w:rsidRPr="004839B3">
        <w:rPr>
          <w:rFonts w:cs="Arial"/>
          <w:b/>
          <w:sz w:val="28"/>
          <w:szCs w:val="28"/>
          <w:lang w:val="fr-BE"/>
        </w:rPr>
        <w:t>Compta BDF 2019</w:t>
      </w:r>
    </w:p>
    <w:p w14:paraId="629E58AB" w14:textId="77777777" w:rsidR="004839B3" w:rsidRDefault="004839B3" w:rsidP="004839B3">
      <w:pPr>
        <w:rPr>
          <w:rFonts w:ascii="Verdana" w:hAnsi="Verdana"/>
          <w:sz w:val="20"/>
          <w:lang w:val="fr-BE"/>
        </w:rPr>
      </w:pPr>
    </w:p>
    <w:p w14:paraId="6B40B2CB" w14:textId="16670C23" w:rsidR="00E46BAC" w:rsidRPr="004839B3" w:rsidRDefault="00CC1396" w:rsidP="004839B3">
      <w:pPr>
        <w:rPr>
          <w:rFonts w:cs="Arial"/>
          <w:b/>
          <w:sz w:val="28"/>
          <w:szCs w:val="28"/>
          <w:lang w:val="fr-BE"/>
        </w:rPr>
      </w:pPr>
      <w:r>
        <w:rPr>
          <w:rFonts w:ascii="Verdana" w:hAnsi="Verdana"/>
          <w:sz w:val="20"/>
          <w:lang w:val="fr-BE"/>
        </w:rPr>
        <w:t xml:space="preserve">VDE : </w:t>
      </w:r>
      <w:r w:rsidR="004839B3">
        <w:rPr>
          <w:rFonts w:ascii="Verdana" w:hAnsi="Verdana"/>
          <w:sz w:val="20"/>
          <w:lang w:val="fr-BE"/>
        </w:rPr>
        <w:t>R</w:t>
      </w:r>
      <w:r w:rsidR="00E46BAC" w:rsidRPr="004839B3">
        <w:rPr>
          <w:rFonts w:ascii="Verdana" w:hAnsi="Verdana"/>
          <w:sz w:val="20"/>
          <w:lang w:val="fr-BE"/>
        </w:rPr>
        <w:t xml:space="preserve">éfléchir </w:t>
      </w:r>
      <w:r w:rsidR="004839B3">
        <w:rPr>
          <w:rFonts w:ascii="Verdana" w:hAnsi="Verdana"/>
          <w:sz w:val="20"/>
          <w:lang w:val="fr-BE"/>
        </w:rPr>
        <w:t xml:space="preserve">sur la manière de procéder aux actes de clôture. Trop technique. Pas pour le secrétariat </w:t>
      </w:r>
    </w:p>
    <w:p w14:paraId="4CD7167B" w14:textId="77777777" w:rsidR="00CC1396" w:rsidRPr="00CC1396" w:rsidRDefault="00CC1396" w:rsidP="00CC1396">
      <w:pPr>
        <w:rPr>
          <w:rFonts w:ascii="Verdana" w:hAnsi="Verdana"/>
          <w:sz w:val="20"/>
          <w:lang w:val="fr-BE"/>
        </w:rPr>
      </w:pPr>
      <w:bookmarkStart w:id="0" w:name="_GoBack"/>
      <w:r w:rsidRPr="00CC1396">
        <w:rPr>
          <w:rFonts w:ascii="Verdana" w:hAnsi="Verdana"/>
          <w:sz w:val="20"/>
          <w:lang w:val="fr-BE"/>
        </w:rPr>
        <w:t>GM : ASPH = pas possible</w:t>
      </w:r>
    </w:p>
    <w:p w14:paraId="728644CC" w14:textId="77777777" w:rsidR="00CC1396" w:rsidRPr="00CC1396" w:rsidRDefault="00CC1396" w:rsidP="00CC1396">
      <w:pPr>
        <w:rPr>
          <w:rFonts w:ascii="Verdana" w:hAnsi="Verdana"/>
          <w:sz w:val="20"/>
          <w:lang w:val="fr-BE"/>
        </w:rPr>
      </w:pPr>
      <w:proofErr w:type="spellStart"/>
      <w:r w:rsidRPr="00CC1396">
        <w:rPr>
          <w:rFonts w:ascii="Verdana" w:hAnsi="Verdana"/>
          <w:sz w:val="20"/>
          <w:lang w:val="fr-BE"/>
        </w:rPr>
        <w:t>EdS</w:t>
      </w:r>
      <w:proofErr w:type="spellEnd"/>
      <w:r w:rsidRPr="00CC1396">
        <w:rPr>
          <w:rFonts w:ascii="Verdana" w:hAnsi="Verdana"/>
          <w:sz w:val="20"/>
          <w:lang w:val="fr-BE"/>
        </w:rPr>
        <w:t> : faisons appel à nos membres ?</w:t>
      </w:r>
    </w:p>
    <w:p w14:paraId="240A3754" w14:textId="77777777" w:rsidR="00CC1396" w:rsidRPr="00CC1396" w:rsidRDefault="00CC1396" w:rsidP="00CC1396">
      <w:pPr>
        <w:rPr>
          <w:rFonts w:ascii="Verdana" w:hAnsi="Verdana"/>
          <w:sz w:val="20"/>
          <w:lang w:val="fr-BE"/>
        </w:rPr>
      </w:pPr>
      <w:r w:rsidRPr="00CC1396">
        <w:rPr>
          <w:rFonts w:ascii="Verdana" w:hAnsi="Verdana"/>
          <w:sz w:val="20"/>
          <w:lang w:val="fr-BE"/>
        </w:rPr>
        <w:t>GM : trouver un comptable indépendant ?</w:t>
      </w:r>
      <w:bookmarkEnd w:id="0"/>
    </w:p>
    <w:p w14:paraId="4D3ADB06" w14:textId="31A0503F" w:rsidR="00E46BAC" w:rsidRDefault="00E46BAC" w:rsidP="00E46BAC">
      <w:pPr>
        <w:rPr>
          <w:rFonts w:ascii="Verdana" w:hAnsi="Verdana"/>
          <w:sz w:val="20"/>
          <w:lang w:val="fr-BE"/>
        </w:rPr>
      </w:pPr>
    </w:p>
    <w:p w14:paraId="6E3348AA" w14:textId="4C681C6E" w:rsidR="00E46BAC" w:rsidRPr="004839B3" w:rsidRDefault="00E46BAC" w:rsidP="00E46BAC">
      <w:pPr>
        <w:rPr>
          <w:rFonts w:cs="Arial"/>
          <w:b/>
          <w:sz w:val="28"/>
          <w:szCs w:val="28"/>
          <w:lang w:val="fr-BE"/>
        </w:rPr>
      </w:pPr>
      <w:r w:rsidRPr="004839B3">
        <w:rPr>
          <w:rFonts w:cs="Arial"/>
          <w:b/>
          <w:sz w:val="28"/>
          <w:szCs w:val="28"/>
          <w:lang w:val="fr-BE"/>
        </w:rPr>
        <w:t xml:space="preserve">Divers </w:t>
      </w:r>
    </w:p>
    <w:p w14:paraId="51178BEA" w14:textId="0F5F75B0" w:rsidR="00E46BAC" w:rsidRDefault="00E46BAC" w:rsidP="00E46BAC">
      <w:pPr>
        <w:rPr>
          <w:rFonts w:ascii="Verdana" w:hAnsi="Verdana"/>
          <w:sz w:val="20"/>
          <w:lang w:val="fr-BE"/>
        </w:rPr>
      </w:pPr>
    </w:p>
    <w:p w14:paraId="27B4F429" w14:textId="44C53A88" w:rsidR="00E46BAC" w:rsidRDefault="00E46BAC" w:rsidP="00E46BAC">
      <w:pPr>
        <w:rPr>
          <w:rFonts w:ascii="Verdana" w:hAnsi="Verdana"/>
          <w:sz w:val="20"/>
          <w:lang w:val="fr-BE"/>
        </w:rPr>
      </w:pPr>
      <w:r>
        <w:rPr>
          <w:rFonts w:ascii="Verdana" w:hAnsi="Verdana"/>
          <w:sz w:val="20"/>
          <w:lang w:val="fr-BE"/>
        </w:rPr>
        <w:t xml:space="preserve">Note femmes : </w:t>
      </w:r>
      <w:bookmarkStart w:id="1" w:name="_Hlk1466885"/>
      <w:r>
        <w:rPr>
          <w:rFonts w:ascii="Verdana" w:hAnsi="Verdana"/>
          <w:sz w:val="20"/>
          <w:lang w:val="fr-BE"/>
        </w:rPr>
        <w:t xml:space="preserve">4.3 pas respecté !!!! passages </w:t>
      </w:r>
      <w:r w:rsidR="004839B3">
        <w:rPr>
          <w:rFonts w:ascii="Verdana" w:hAnsi="Verdana"/>
          <w:sz w:val="20"/>
          <w:lang w:val="fr-BE"/>
        </w:rPr>
        <w:t>interpellant</w:t>
      </w:r>
      <w:r>
        <w:rPr>
          <w:rFonts w:ascii="Verdana" w:hAnsi="Verdana"/>
          <w:sz w:val="20"/>
          <w:lang w:val="fr-BE"/>
        </w:rPr>
        <w:t xml:space="preserve"> qui méritent discussion . le sujet axé sur la reproduction est trop court. </w:t>
      </w:r>
      <w:r w:rsidR="004839B3">
        <w:rPr>
          <w:rFonts w:ascii="Verdana" w:hAnsi="Verdana"/>
          <w:sz w:val="20"/>
          <w:lang w:val="fr-BE"/>
        </w:rPr>
        <w:t>Traduction</w:t>
      </w:r>
      <w:r>
        <w:rPr>
          <w:rFonts w:ascii="Verdana" w:hAnsi="Verdana"/>
          <w:sz w:val="20"/>
          <w:lang w:val="fr-BE"/>
        </w:rPr>
        <w:t xml:space="preserve"> en langues nationales : un sujet éthique sensible</w:t>
      </w:r>
      <w:r w:rsidR="004839B3">
        <w:rPr>
          <w:rFonts w:ascii="Verdana" w:hAnsi="Verdana"/>
          <w:sz w:val="20"/>
          <w:lang w:val="fr-BE"/>
        </w:rPr>
        <w:t> </w:t>
      </w:r>
      <w:bookmarkEnd w:id="1"/>
      <w:r w:rsidR="004839B3">
        <w:rPr>
          <w:rFonts w:ascii="Verdana" w:hAnsi="Verdana"/>
          <w:sz w:val="20"/>
          <w:lang w:val="fr-BE"/>
        </w:rPr>
        <w:t>!</w:t>
      </w:r>
      <w:r w:rsidR="004839B3" w:rsidRPr="004839B3">
        <w:rPr>
          <w:rFonts w:ascii="Verdana" w:hAnsi="Verdana"/>
          <w:sz w:val="20"/>
          <w:lang w:val="fr-BE"/>
        </w:rPr>
        <w:t xml:space="preserve"> </w:t>
      </w:r>
      <w:r w:rsidR="004839B3" w:rsidRPr="004839B3">
        <w:rPr>
          <w:rFonts w:ascii="Verdana" w:hAnsi="Verdana"/>
          <w:sz w:val="20"/>
          <w:lang w:val="fr-BE"/>
        </w:rPr>
        <w:sym w:font="Wingdings" w:char="F0E8"/>
      </w:r>
      <w:r w:rsidR="004839B3" w:rsidRPr="004839B3">
        <w:rPr>
          <w:rFonts w:ascii="Verdana" w:hAnsi="Verdana"/>
          <w:sz w:val="20"/>
          <w:lang w:val="fr-BE"/>
        </w:rPr>
        <w:t xml:space="preserve"> Véronique répond à EDF ce 19.02</w:t>
      </w:r>
    </w:p>
    <w:p w14:paraId="64079A1D" w14:textId="77777777" w:rsidR="00E46BAC" w:rsidRDefault="00E46BAC" w:rsidP="00E46BAC">
      <w:pPr>
        <w:rPr>
          <w:rFonts w:ascii="Verdana" w:hAnsi="Verdana"/>
          <w:sz w:val="20"/>
          <w:lang w:val="fr-BE"/>
        </w:rPr>
      </w:pPr>
    </w:p>
    <w:p w14:paraId="12B046D8" w14:textId="78714D3B" w:rsidR="00E46BAC" w:rsidRDefault="00E46BAC" w:rsidP="00E46BAC">
      <w:pPr>
        <w:rPr>
          <w:rFonts w:ascii="Verdana" w:hAnsi="Verdana"/>
          <w:sz w:val="20"/>
          <w:lang w:val="fr-BE"/>
        </w:rPr>
      </w:pPr>
      <w:r>
        <w:rPr>
          <w:rFonts w:ascii="Verdana" w:hAnsi="Verdana"/>
          <w:sz w:val="20"/>
          <w:lang w:val="fr-BE"/>
        </w:rPr>
        <w:t>Veerle : chercheurs veulent faire  mapping :</w:t>
      </w:r>
      <w:r w:rsidR="004839B3">
        <w:rPr>
          <w:rFonts w:ascii="Verdana" w:hAnsi="Verdana"/>
          <w:sz w:val="20"/>
          <w:lang w:val="fr-BE"/>
        </w:rPr>
        <w:t xml:space="preserve"> Veerle peut les renvoyer au</w:t>
      </w:r>
      <w:r>
        <w:rPr>
          <w:rFonts w:ascii="Verdana" w:hAnsi="Verdana"/>
          <w:sz w:val="20"/>
          <w:lang w:val="fr-BE"/>
        </w:rPr>
        <w:t xml:space="preserve"> délégué gén</w:t>
      </w:r>
      <w:r w:rsidR="004839B3">
        <w:rPr>
          <w:rFonts w:ascii="Verdana" w:hAnsi="Verdana"/>
          <w:sz w:val="20"/>
          <w:lang w:val="fr-BE"/>
        </w:rPr>
        <w:t>ér</w:t>
      </w:r>
      <w:r>
        <w:rPr>
          <w:rFonts w:ascii="Verdana" w:hAnsi="Verdana"/>
          <w:sz w:val="20"/>
          <w:lang w:val="fr-BE"/>
        </w:rPr>
        <w:t xml:space="preserve">al aux DE et </w:t>
      </w:r>
      <w:proofErr w:type="spellStart"/>
      <w:r w:rsidR="004839B3">
        <w:rPr>
          <w:rFonts w:ascii="Verdana" w:hAnsi="Verdana"/>
          <w:sz w:val="20"/>
          <w:lang w:val="fr-BE"/>
        </w:rPr>
        <w:t>asbl</w:t>
      </w:r>
      <w:proofErr w:type="spellEnd"/>
      <w:r w:rsidR="004839B3">
        <w:rPr>
          <w:rFonts w:ascii="Verdana" w:hAnsi="Verdana"/>
          <w:sz w:val="20"/>
          <w:lang w:val="fr-BE"/>
        </w:rPr>
        <w:t xml:space="preserve"> </w:t>
      </w:r>
      <w:r>
        <w:rPr>
          <w:rFonts w:ascii="Verdana" w:hAnsi="Verdana"/>
          <w:sz w:val="20"/>
          <w:lang w:val="fr-BE"/>
        </w:rPr>
        <w:t xml:space="preserve"> Inclusion</w:t>
      </w:r>
    </w:p>
    <w:p w14:paraId="0F9A8D0F" w14:textId="77777777" w:rsidR="00E46BAC" w:rsidRDefault="00E46BAC" w:rsidP="00E46BAC">
      <w:pPr>
        <w:rPr>
          <w:rFonts w:ascii="Verdana" w:hAnsi="Verdana"/>
          <w:sz w:val="20"/>
          <w:lang w:val="fr-BE"/>
        </w:rPr>
      </w:pPr>
    </w:p>
    <w:p w14:paraId="7750C714" w14:textId="561FECAD" w:rsidR="004839B3" w:rsidRPr="004839B3" w:rsidRDefault="00E46BAC" w:rsidP="00E46BAC">
      <w:pPr>
        <w:rPr>
          <w:rFonts w:ascii="Verdana" w:hAnsi="Verdana"/>
          <w:sz w:val="20"/>
          <w:lang w:val="fr-BE"/>
        </w:rPr>
      </w:pPr>
      <w:r>
        <w:rPr>
          <w:rFonts w:ascii="Verdana" w:hAnsi="Verdana"/>
          <w:sz w:val="20"/>
          <w:lang w:val="fr-BE"/>
        </w:rPr>
        <w:t xml:space="preserve">Pierre : demande d’un parent d’un </w:t>
      </w:r>
      <w:r w:rsidR="004839B3">
        <w:rPr>
          <w:rFonts w:ascii="Verdana" w:hAnsi="Verdana"/>
          <w:sz w:val="20"/>
          <w:lang w:val="fr-BE"/>
        </w:rPr>
        <w:t>enfant</w:t>
      </w:r>
      <w:r>
        <w:rPr>
          <w:rFonts w:ascii="Verdana" w:hAnsi="Verdana"/>
          <w:sz w:val="20"/>
          <w:lang w:val="fr-BE"/>
        </w:rPr>
        <w:t xml:space="preserve"> H intellectuel</w:t>
      </w:r>
      <w:r w:rsidR="004839B3">
        <w:rPr>
          <w:rFonts w:ascii="Verdana" w:hAnsi="Verdana"/>
          <w:sz w:val="20"/>
          <w:lang w:val="fr-BE"/>
        </w:rPr>
        <w:t xml:space="preserve"> de pouvoir faire un d</w:t>
      </w:r>
      <w:r>
        <w:rPr>
          <w:rFonts w:ascii="Verdana" w:hAnsi="Verdana"/>
          <w:sz w:val="20"/>
          <w:lang w:val="fr-BE"/>
        </w:rPr>
        <w:t xml:space="preserve">on de </w:t>
      </w:r>
      <w:r w:rsidR="004839B3">
        <w:rPr>
          <w:rFonts w:ascii="Verdana" w:hAnsi="Verdana"/>
          <w:sz w:val="20"/>
          <w:lang w:val="fr-BE"/>
        </w:rPr>
        <w:t>sang</w:t>
      </w:r>
      <w:r>
        <w:rPr>
          <w:rFonts w:ascii="Verdana" w:hAnsi="Verdana"/>
          <w:sz w:val="20"/>
          <w:lang w:val="fr-BE"/>
        </w:rPr>
        <w:t xml:space="preserve"> </w:t>
      </w:r>
      <w:r w:rsidR="004839B3">
        <w:rPr>
          <w:rFonts w:ascii="Verdana" w:hAnsi="Verdana"/>
          <w:sz w:val="20"/>
          <w:lang w:val="fr-BE"/>
        </w:rPr>
        <w:t>à a la C</w:t>
      </w:r>
      <w:r>
        <w:rPr>
          <w:rFonts w:ascii="Verdana" w:hAnsi="Verdana"/>
          <w:sz w:val="20"/>
          <w:lang w:val="fr-BE"/>
        </w:rPr>
        <w:t xml:space="preserve">roix rouge . </w:t>
      </w:r>
      <w:r w:rsidR="004839B3">
        <w:rPr>
          <w:rFonts w:ascii="Verdana" w:hAnsi="Verdana"/>
          <w:sz w:val="20"/>
          <w:lang w:val="fr-BE"/>
        </w:rPr>
        <w:t>Il va t</w:t>
      </w:r>
      <w:r>
        <w:rPr>
          <w:rFonts w:ascii="Verdana" w:hAnsi="Verdana"/>
          <w:sz w:val="20"/>
          <w:lang w:val="fr-BE"/>
        </w:rPr>
        <w:t>ra</w:t>
      </w:r>
      <w:r w:rsidR="004839B3">
        <w:rPr>
          <w:rFonts w:ascii="Verdana" w:hAnsi="Verdana"/>
          <w:sz w:val="20"/>
          <w:lang w:val="fr-BE"/>
        </w:rPr>
        <w:t>n</w:t>
      </w:r>
      <w:r>
        <w:rPr>
          <w:rFonts w:ascii="Verdana" w:hAnsi="Verdana"/>
          <w:sz w:val="20"/>
          <w:lang w:val="fr-BE"/>
        </w:rPr>
        <w:t>smettre</w:t>
      </w:r>
      <w:r w:rsidR="004839B3">
        <w:rPr>
          <w:rFonts w:ascii="Verdana" w:hAnsi="Verdana"/>
          <w:sz w:val="20"/>
          <w:lang w:val="fr-BE"/>
        </w:rPr>
        <w:t xml:space="preserve"> le mail </w:t>
      </w:r>
    </w:p>
    <w:p w14:paraId="1F402D9E" w14:textId="3E5583DC" w:rsidR="00A652D2" w:rsidRPr="00942003" w:rsidRDefault="00A652D2" w:rsidP="00AC3926">
      <w:pPr>
        <w:pStyle w:val="Titre2"/>
        <w:rPr>
          <w:lang w:val="fr-BE"/>
        </w:rPr>
      </w:pPr>
    </w:p>
    <w:sectPr w:rsidR="00A652D2" w:rsidRPr="00942003" w:rsidSect="00A652D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6136"/>
    <w:multiLevelType w:val="hybridMultilevel"/>
    <w:tmpl w:val="0B60CA4E"/>
    <w:lvl w:ilvl="0" w:tplc="E79E370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26766"/>
    <w:multiLevelType w:val="hybridMultilevel"/>
    <w:tmpl w:val="EAB01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83B8E"/>
    <w:multiLevelType w:val="hybridMultilevel"/>
    <w:tmpl w:val="CCD80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F583F"/>
    <w:multiLevelType w:val="hybridMultilevel"/>
    <w:tmpl w:val="6CAA50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B4EFC"/>
    <w:multiLevelType w:val="hybridMultilevel"/>
    <w:tmpl w:val="BFCA41FA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120C3"/>
    <w:multiLevelType w:val="hybridMultilevel"/>
    <w:tmpl w:val="F2D8F7B8"/>
    <w:lvl w:ilvl="0" w:tplc="82F8D6EE">
      <w:start w:val="14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1265A"/>
    <w:multiLevelType w:val="hybridMultilevel"/>
    <w:tmpl w:val="E862A5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93717"/>
    <w:multiLevelType w:val="hybridMultilevel"/>
    <w:tmpl w:val="771E41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6175A4"/>
    <w:multiLevelType w:val="hybridMultilevel"/>
    <w:tmpl w:val="E848B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776E6"/>
    <w:multiLevelType w:val="hybridMultilevel"/>
    <w:tmpl w:val="2C484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743CC"/>
    <w:multiLevelType w:val="hybridMultilevel"/>
    <w:tmpl w:val="7DA0C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2355AB"/>
    <w:multiLevelType w:val="hybridMultilevel"/>
    <w:tmpl w:val="28E67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F1499"/>
    <w:multiLevelType w:val="hybridMultilevel"/>
    <w:tmpl w:val="42C25AAA"/>
    <w:lvl w:ilvl="0" w:tplc="C17AE17E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1929EE"/>
    <w:multiLevelType w:val="hybridMultilevel"/>
    <w:tmpl w:val="9DC06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F2FA7"/>
    <w:multiLevelType w:val="hybridMultilevel"/>
    <w:tmpl w:val="F1A62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823E9"/>
    <w:multiLevelType w:val="hybridMultilevel"/>
    <w:tmpl w:val="CC4C2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B54A3"/>
    <w:multiLevelType w:val="hybridMultilevel"/>
    <w:tmpl w:val="2354D8BC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A13EDB"/>
    <w:multiLevelType w:val="hybridMultilevel"/>
    <w:tmpl w:val="97E6DF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D9745A2"/>
    <w:multiLevelType w:val="hybridMultilevel"/>
    <w:tmpl w:val="27D8F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03CFA"/>
    <w:multiLevelType w:val="hybridMultilevel"/>
    <w:tmpl w:val="14DA2D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87EAB"/>
    <w:multiLevelType w:val="hybridMultilevel"/>
    <w:tmpl w:val="79BA7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56F60"/>
    <w:multiLevelType w:val="hybridMultilevel"/>
    <w:tmpl w:val="2F22B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204FD"/>
    <w:multiLevelType w:val="hybridMultilevel"/>
    <w:tmpl w:val="D9540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391A0F"/>
    <w:multiLevelType w:val="hybridMultilevel"/>
    <w:tmpl w:val="B770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32CC7"/>
    <w:multiLevelType w:val="hybridMultilevel"/>
    <w:tmpl w:val="F84AD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041D4"/>
    <w:multiLevelType w:val="hybridMultilevel"/>
    <w:tmpl w:val="5C98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885B3C"/>
    <w:multiLevelType w:val="hybridMultilevel"/>
    <w:tmpl w:val="9026A5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02633"/>
    <w:multiLevelType w:val="hybridMultilevel"/>
    <w:tmpl w:val="499C7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27666"/>
    <w:multiLevelType w:val="hybridMultilevel"/>
    <w:tmpl w:val="15D613E2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B16F0"/>
    <w:multiLevelType w:val="hybridMultilevel"/>
    <w:tmpl w:val="6C905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842209"/>
    <w:multiLevelType w:val="hybridMultilevel"/>
    <w:tmpl w:val="B27A8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A220F6"/>
    <w:multiLevelType w:val="hybridMultilevel"/>
    <w:tmpl w:val="61FA3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A251B5"/>
    <w:multiLevelType w:val="hybridMultilevel"/>
    <w:tmpl w:val="80F0F1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353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EC6021"/>
    <w:multiLevelType w:val="hybridMultilevel"/>
    <w:tmpl w:val="326E2E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0D4BD9"/>
    <w:multiLevelType w:val="hybridMultilevel"/>
    <w:tmpl w:val="04081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F04E69"/>
    <w:multiLevelType w:val="hybridMultilevel"/>
    <w:tmpl w:val="E2E28290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13EDE"/>
    <w:multiLevelType w:val="hybridMultilevel"/>
    <w:tmpl w:val="356E1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556441"/>
    <w:multiLevelType w:val="hybridMultilevel"/>
    <w:tmpl w:val="E0BAC9F8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6"/>
  </w:num>
  <w:num w:numId="3">
    <w:abstractNumId w:val="33"/>
  </w:num>
  <w:num w:numId="4">
    <w:abstractNumId w:val="17"/>
  </w:num>
  <w:num w:numId="5">
    <w:abstractNumId w:val="23"/>
  </w:num>
  <w:num w:numId="6">
    <w:abstractNumId w:val="34"/>
  </w:num>
  <w:num w:numId="7">
    <w:abstractNumId w:val="1"/>
  </w:num>
  <w:num w:numId="8">
    <w:abstractNumId w:val="31"/>
  </w:num>
  <w:num w:numId="9">
    <w:abstractNumId w:val="36"/>
  </w:num>
  <w:num w:numId="10">
    <w:abstractNumId w:val="37"/>
  </w:num>
  <w:num w:numId="11">
    <w:abstractNumId w:val="14"/>
  </w:num>
  <w:num w:numId="12">
    <w:abstractNumId w:val="10"/>
  </w:num>
  <w:num w:numId="13">
    <w:abstractNumId w:val="18"/>
  </w:num>
  <w:num w:numId="14">
    <w:abstractNumId w:val="20"/>
  </w:num>
  <w:num w:numId="15">
    <w:abstractNumId w:val="27"/>
  </w:num>
  <w:num w:numId="16">
    <w:abstractNumId w:val="2"/>
  </w:num>
  <w:num w:numId="17">
    <w:abstractNumId w:val="13"/>
  </w:num>
  <w:num w:numId="18">
    <w:abstractNumId w:val="29"/>
  </w:num>
  <w:num w:numId="19">
    <w:abstractNumId w:val="11"/>
  </w:num>
  <w:num w:numId="20">
    <w:abstractNumId w:val="9"/>
  </w:num>
  <w:num w:numId="21">
    <w:abstractNumId w:val="3"/>
  </w:num>
  <w:num w:numId="22">
    <w:abstractNumId w:val="19"/>
  </w:num>
  <w:num w:numId="23">
    <w:abstractNumId w:val="6"/>
  </w:num>
  <w:num w:numId="24">
    <w:abstractNumId w:val="12"/>
  </w:num>
  <w:num w:numId="25">
    <w:abstractNumId w:val="16"/>
  </w:num>
  <w:num w:numId="26">
    <w:abstractNumId w:val="7"/>
  </w:num>
  <w:num w:numId="27">
    <w:abstractNumId w:val="25"/>
  </w:num>
  <w:num w:numId="28">
    <w:abstractNumId w:val="4"/>
  </w:num>
  <w:num w:numId="29">
    <w:abstractNumId w:val="0"/>
  </w:num>
  <w:num w:numId="30">
    <w:abstractNumId w:val="5"/>
  </w:num>
  <w:num w:numId="31">
    <w:abstractNumId w:val="28"/>
  </w:num>
  <w:num w:numId="32">
    <w:abstractNumId w:val="35"/>
  </w:num>
  <w:num w:numId="33">
    <w:abstractNumId w:val="15"/>
  </w:num>
  <w:num w:numId="34">
    <w:abstractNumId w:val="24"/>
  </w:num>
  <w:num w:numId="35">
    <w:abstractNumId w:val="21"/>
  </w:num>
  <w:num w:numId="36">
    <w:abstractNumId w:val="22"/>
  </w:num>
  <w:num w:numId="37">
    <w:abstractNumId w:val="30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D2"/>
    <w:rsid w:val="00005662"/>
    <w:rsid w:val="0003120F"/>
    <w:rsid w:val="00034691"/>
    <w:rsid w:val="00083E50"/>
    <w:rsid w:val="00085FA8"/>
    <w:rsid w:val="00087D2C"/>
    <w:rsid w:val="000B11EC"/>
    <w:rsid w:val="000B33C4"/>
    <w:rsid w:val="000B7EBA"/>
    <w:rsid w:val="000C2A1D"/>
    <w:rsid w:val="000C6E38"/>
    <w:rsid w:val="000D6C45"/>
    <w:rsid w:val="000E35F4"/>
    <w:rsid w:val="00182E04"/>
    <w:rsid w:val="00185866"/>
    <w:rsid w:val="001C6ABF"/>
    <w:rsid w:val="00205E3D"/>
    <w:rsid w:val="00207D2F"/>
    <w:rsid w:val="0023515A"/>
    <w:rsid w:val="00245384"/>
    <w:rsid w:val="0025524D"/>
    <w:rsid w:val="00281C57"/>
    <w:rsid w:val="00296D13"/>
    <w:rsid w:val="002A1AD1"/>
    <w:rsid w:val="002A439B"/>
    <w:rsid w:val="002A7156"/>
    <w:rsid w:val="002B77C6"/>
    <w:rsid w:val="002C2CC5"/>
    <w:rsid w:val="0030697F"/>
    <w:rsid w:val="003170F5"/>
    <w:rsid w:val="00351062"/>
    <w:rsid w:val="00363E29"/>
    <w:rsid w:val="00381BD6"/>
    <w:rsid w:val="003B163B"/>
    <w:rsid w:val="00423C18"/>
    <w:rsid w:val="0043170D"/>
    <w:rsid w:val="00483692"/>
    <w:rsid w:val="004839B3"/>
    <w:rsid w:val="004E4645"/>
    <w:rsid w:val="004F09CA"/>
    <w:rsid w:val="005069A8"/>
    <w:rsid w:val="00517971"/>
    <w:rsid w:val="005463B3"/>
    <w:rsid w:val="00567BB3"/>
    <w:rsid w:val="00581707"/>
    <w:rsid w:val="00581774"/>
    <w:rsid w:val="005C56FF"/>
    <w:rsid w:val="005E44BC"/>
    <w:rsid w:val="0060390D"/>
    <w:rsid w:val="0064023D"/>
    <w:rsid w:val="006465C8"/>
    <w:rsid w:val="0065544A"/>
    <w:rsid w:val="006A18CE"/>
    <w:rsid w:val="006A387B"/>
    <w:rsid w:val="006C5110"/>
    <w:rsid w:val="006C75DC"/>
    <w:rsid w:val="006D3196"/>
    <w:rsid w:val="006E25D1"/>
    <w:rsid w:val="00730A90"/>
    <w:rsid w:val="007633E1"/>
    <w:rsid w:val="00763EF5"/>
    <w:rsid w:val="0077613B"/>
    <w:rsid w:val="007C1952"/>
    <w:rsid w:val="007C726F"/>
    <w:rsid w:val="007F5406"/>
    <w:rsid w:val="0084182F"/>
    <w:rsid w:val="00855624"/>
    <w:rsid w:val="008770DB"/>
    <w:rsid w:val="00896BEE"/>
    <w:rsid w:val="009011CB"/>
    <w:rsid w:val="009122E7"/>
    <w:rsid w:val="00942003"/>
    <w:rsid w:val="00993466"/>
    <w:rsid w:val="009A203D"/>
    <w:rsid w:val="009D2FAD"/>
    <w:rsid w:val="00A2337F"/>
    <w:rsid w:val="00A357A6"/>
    <w:rsid w:val="00A46264"/>
    <w:rsid w:val="00A652D2"/>
    <w:rsid w:val="00A92145"/>
    <w:rsid w:val="00A947D9"/>
    <w:rsid w:val="00AA6BFE"/>
    <w:rsid w:val="00AC3926"/>
    <w:rsid w:val="00AE0B86"/>
    <w:rsid w:val="00AE25CA"/>
    <w:rsid w:val="00B225F3"/>
    <w:rsid w:val="00B36A9C"/>
    <w:rsid w:val="00B628A4"/>
    <w:rsid w:val="00B62D08"/>
    <w:rsid w:val="00BE73EA"/>
    <w:rsid w:val="00BE7C0F"/>
    <w:rsid w:val="00C500CD"/>
    <w:rsid w:val="00C62DCA"/>
    <w:rsid w:val="00C64142"/>
    <w:rsid w:val="00C759CE"/>
    <w:rsid w:val="00CC1396"/>
    <w:rsid w:val="00CC2443"/>
    <w:rsid w:val="00CC5ABD"/>
    <w:rsid w:val="00CE1502"/>
    <w:rsid w:val="00CE2261"/>
    <w:rsid w:val="00CF6077"/>
    <w:rsid w:val="00D26F28"/>
    <w:rsid w:val="00D36157"/>
    <w:rsid w:val="00D44E17"/>
    <w:rsid w:val="00D46B23"/>
    <w:rsid w:val="00D65F2B"/>
    <w:rsid w:val="00DB6D3A"/>
    <w:rsid w:val="00DE6EE5"/>
    <w:rsid w:val="00E42F92"/>
    <w:rsid w:val="00E46BAC"/>
    <w:rsid w:val="00E747A9"/>
    <w:rsid w:val="00E92CE3"/>
    <w:rsid w:val="00EA641A"/>
    <w:rsid w:val="00EB645E"/>
    <w:rsid w:val="00EC3FF8"/>
    <w:rsid w:val="00EF0D84"/>
    <w:rsid w:val="00F20D08"/>
    <w:rsid w:val="00F2105F"/>
    <w:rsid w:val="00F24B0A"/>
    <w:rsid w:val="00F27112"/>
    <w:rsid w:val="00F74DC8"/>
    <w:rsid w:val="00FC383F"/>
    <w:rsid w:val="00FC6C45"/>
    <w:rsid w:val="00FC7819"/>
    <w:rsid w:val="00FF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30D83"/>
  <w15:chartTrackingRefBased/>
  <w15:docId w15:val="{604EE705-3C8C-4254-A643-AD88FE4D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52D2"/>
    <w:pPr>
      <w:suppressAutoHyphens/>
      <w:spacing w:after="0" w:line="240" w:lineRule="auto"/>
    </w:pPr>
    <w:rPr>
      <w:rFonts w:ascii="Arial" w:hAnsi="Arial" w:cs="Times New Roman"/>
      <w:szCs w:val="20"/>
      <w:lang w:val="fr-FR" w:eastAsia="ar-SA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896BEE"/>
    <w:pPr>
      <w:keepNext/>
      <w:keepLines/>
      <w:spacing w:before="240" w:after="360"/>
      <w:jc w:val="center"/>
      <w:outlineLvl w:val="0"/>
    </w:pPr>
    <w:rPr>
      <w:rFonts w:eastAsia="Calibri" w:cstheme="majorBidi"/>
      <w:b/>
      <w:sz w:val="32"/>
      <w:szCs w:val="32"/>
      <w:lang w:val="fr-BE"/>
    </w:rPr>
  </w:style>
  <w:style w:type="paragraph" w:styleId="Titre2">
    <w:name w:val="heading 2"/>
    <w:basedOn w:val="Normal"/>
    <w:link w:val="Titre2Car"/>
    <w:uiPriority w:val="9"/>
    <w:unhideWhenUsed/>
    <w:qFormat/>
    <w:rsid w:val="00BE73EA"/>
    <w:pPr>
      <w:spacing w:before="480" w:after="240"/>
      <w:outlineLvl w:val="1"/>
    </w:pPr>
    <w:rPr>
      <w:rFonts w:eastAsia="Calibri"/>
      <w:b/>
      <w:bCs/>
      <w:sz w:val="28"/>
      <w:szCs w:val="36"/>
      <w:lang w:val="en-US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245384"/>
    <w:pPr>
      <w:keepNext/>
      <w:keepLines/>
      <w:spacing w:before="120"/>
      <w:ind w:left="567"/>
      <w:outlineLvl w:val="2"/>
    </w:pPr>
    <w:rPr>
      <w:rFonts w:eastAsiaTheme="majorEastAsia" w:cstheme="majorBidi"/>
      <w:b/>
      <w:sz w:val="24"/>
    </w:rPr>
  </w:style>
  <w:style w:type="paragraph" w:styleId="Titre4">
    <w:name w:val="heading 4"/>
    <w:basedOn w:val="Normal"/>
    <w:next w:val="Normal"/>
    <w:link w:val="Titre4Car"/>
    <w:autoRedefine/>
    <w:uiPriority w:val="9"/>
    <w:semiHidden/>
    <w:unhideWhenUsed/>
    <w:qFormat/>
    <w:rsid w:val="0023515A"/>
    <w:pPr>
      <w:keepNext/>
      <w:keepLines/>
      <w:spacing w:before="120"/>
      <w:outlineLvl w:val="3"/>
    </w:pPr>
    <w:rPr>
      <w:rFonts w:eastAsiaTheme="majorEastAsia" w:cstheme="majorBidi"/>
      <w:i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96BEE"/>
    <w:rPr>
      <w:rFonts w:ascii="Verdana" w:eastAsia="Calibri" w:hAnsi="Verdana" w:cstheme="majorBidi"/>
      <w:b/>
      <w:sz w:val="32"/>
      <w:szCs w:val="32"/>
      <w:lang w:val="fr-BE" w:eastAsia="en-GB"/>
    </w:rPr>
  </w:style>
  <w:style w:type="character" w:customStyle="1" w:styleId="Titre2Car">
    <w:name w:val="Titre 2 Car"/>
    <w:basedOn w:val="Policepardfaut"/>
    <w:link w:val="Titre2"/>
    <w:uiPriority w:val="9"/>
    <w:rsid w:val="00BE73EA"/>
    <w:rPr>
      <w:rFonts w:ascii="Arial" w:eastAsia="Calibri" w:hAnsi="Arial" w:cs="Times New Roman"/>
      <w:b/>
      <w:bCs/>
      <w:sz w:val="28"/>
      <w:szCs w:val="36"/>
      <w:lang w:eastAsia="ar-SA"/>
    </w:rPr>
  </w:style>
  <w:style w:type="character" w:customStyle="1" w:styleId="Titre3Car">
    <w:name w:val="Titre 3 Car"/>
    <w:basedOn w:val="Policepardfaut"/>
    <w:link w:val="Titre3"/>
    <w:uiPriority w:val="9"/>
    <w:rsid w:val="00245384"/>
    <w:rPr>
      <w:rFonts w:ascii="Arial" w:eastAsiaTheme="majorEastAsia" w:hAnsi="Arial" w:cstheme="majorBidi"/>
      <w:b/>
      <w:sz w:val="24"/>
      <w:szCs w:val="20"/>
      <w:lang w:val="fr-FR" w:eastAsia="ar-SA"/>
    </w:rPr>
  </w:style>
  <w:style w:type="character" w:customStyle="1" w:styleId="Titre4Car">
    <w:name w:val="Titre 4 Car"/>
    <w:basedOn w:val="Policepardfaut"/>
    <w:link w:val="Titre4"/>
    <w:uiPriority w:val="9"/>
    <w:semiHidden/>
    <w:rsid w:val="0023515A"/>
    <w:rPr>
      <w:rFonts w:ascii="Verdana" w:eastAsiaTheme="majorEastAsia" w:hAnsi="Verdana" w:cstheme="majorBidi"/>
      <w:i/>
      <w:iCs/>
      <w:szCs w:val="24"/>
      <w:u w:val="single"/>
      <w:lang w:val="en-GB" w:eastAsia="en-GB"/>
    </w:rPr>
  </w:style>
  <w:style w:type="paragraph" w:styleId="Paragraphedeliste">
    <w:name w:val="List Paragraph"/>
    <w:basedOn w:val="Normal"/>
    <w:uiPriority w:val="34"/>
    <w:qFormat/>
    <w:rsid w:val="00A652D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3469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34691"/>
    <w:rPr>
      <w:rFonts w:ascii="Arial" w:hAnsi="Arial" w:cs="Times New Roman"/>
      <w:szCs w:val="20"/>
      <w:lang w:val="fr-FR"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DE6EE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E6EE5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E6EE5"/>
    <w:rPr>
      <w:rFonts w:ascii="Arial" w:hAnsi="Arial" w:cs="Times New Roman"/>
      <w:sz w:val="20"/>
      <w:szCs w:val="20"/>
      <w:lang w:val="fr-FR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E6EE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E6EE5"/>
    <w:rPr>
      <w:rFonts w:ascii="Arial" w:hAnsi="Arial" w:cs="Times New Roman"/>
      <w:b/>
      <w:bCs/>
      <w:sz w:val="20"/>
      <w:szCs w:val="20"/>
      <w:lang w:val="fr-FR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6E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EE5"/>
    <w:rPr>
      <w:rFonts w:ascii="Segoe UI" w:hAnsi="Segoe UI" w:cs="Segoe UI"/>
      <w:sz w:val="18"/>
      <w:szCs w:val="18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Magritte Olivier</dc:creator>
  <cp:keywords/>
  <dc:description/>
  <cp:lastModifiedBy>Duchenne Véronique</cp:lastModifiedBy>
  <cp:revision>2</cp:revision>
  <dcterms:created xsi:type="dcterms:W3CDTF">2019-04-01T19:48:00Z</dcterms:created>
  <dcterms:modified xsi:type="dcterms:W3CDTF">2019-04-01T19:48:00Z</dcterms:modified>
</cp:coreProperties>
</file>