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445" w:rsidRPr="00671445" w:rsidRDefault="00671445" w:rsidP="00671445">
      <w:pPr>
        <w:rPr>
          <w:lang w:val="fr-FR"/>
        </w:rPr>
      </w:pPr>
      <w:r w:rsidRPr="00671445">
        <w:rPr>
          <w:b/>
          <w:bCs/>
          <w:lang w:val="fr-FR"/>
        </w:rPr>
        <w:t>De :</w:t>
      </w:r>
      <w:r w:rsidRPr="00671445">
        <w:rPr>
          <w:lang w:val="fr-FR"/>
        </w:rPr>
        <w:t xml:space="preserve"> André Félix - </w:t>
      </w:r>
      <w:proofErr w:type="spellStart"/>
      <w:r w:rsidRPr="00671445">
        <w:rPr>
          <w:lang w:val="fr-FR"/>
        </w:rPr>
        <w:t>European</w:t>
      </w:r>
      <w:proofErr w:type="spellEnd"/>
      <w:r w:rsidRPr="00671445">
        <w:rPr>
          <w:lang w:val="fr-FR"/>
        </w:rPr>
        <w:t xml:space="preserve"> </w:t>
      </w:r>
      <w:proofErr w:type="spellStart"/>
      <w:r w:rsidRPr="00671445">
        <w:rPr>
          <w:lang w:val="fr-FR"/>
        </w:rPr>
        <w:t>Disability</w:t>
      </w:r>
      <w:proofErr w:type="spellEnd"/>
      <w:r w:rsidRPr="00671445">
        <w:rPr>
          <w:lang w:val="fr-FR"/>
        </w:rPr>
        <w:t xml:space="preserve"> Forum &lt;andre.felix@edf-feph.org&gt; </w:t>
      </w:r>
      <w:r w:rsidRPr="00671445">
        <w:rPr>
          <w:lang w:val="fr-FR"/>
        </w:rPr>
        <w:br/>
      </w:r>
      <w:r w:rsidRPr="00671445">
        <w:rPr>
          <w:b/>
          <w:bCs/>
          <w:lang w:val="fr-FR"/>
        </w:rPr>
        <w:t>Envoyé :</w:t>
      </w:r>
      <w:r w:rsidRPr="00671445">
        <w:rPr>
          <w:lang w:val="fr-FR"/>
        </w:rPr>
        <w:t xml:space="preserve"> mercredi 13 mars 2019 12:48</w:t>
      </w:r>
      <w:r w:rsidRPr="00671445">
        <w:rPr>
          <w:lang w:val="fr-FR"/>
        </w:rPr>
        <w:br/>
      </w:r>
      <w:r w:rsidRPr="00671445">
        <w:rPr>
          <w:b/>
          <w:bCs/>
          <w:lang w:val="fr-FR"/>
        </w:rPr>
        <w:t>À :</w:t>
      </w:r>
      <w:r w:rsidRPr="00671445">
        <w:rPr>
          <w:lang w:val="fr-FR"/>
        </w:rPr>
        <w:t xml:space="preserve"> Duchenne Véronique &lt;Veronique.Duchenne@minsoc.fed.be&gt;</w:t>
      </w:r>
      <w:r w:rsidRPr="00671445">
        <w:rPr>
          <w:lang w:val="fr-FR"/>
        </w:rPr>
        <w:br/>
      </w:r>
      <w:r w:rsidRPr="00671445">
        <w:rPr>
          <w:b/>
          <w:bCs/>
          <w:lang w:val="fr-FR"/>
        </w:rPr>
        <w:t>Objet :</w:t>
      </w:r>
      <w:r w:rsidRPr="00671445">
        <w:rPr>
          <w:lang w:val="fr-FR"/>
        </w:rPr>
        <w:t xml:space="preserve"> </w:t>
      </w:r>
      <w:proofErr w:type="spellStart"/>
      <w:r w:rsidRPr="00671445">
        <w:rPr>
          <w:lang w:val="fr-FR"/>
        </w:rPr>
        <w:t>European</w:t>
      </w:r>
      <w:proofErr w:type="spellEnd"/>
      <w:r w:rsidRPr="00671445">
        <w:rPr>
          <w:lang w:val="fr-FR"/>
        </w:rPr>
        <w:t xml:space="preserve"> </w:t>
      </w:r>
      <w:proofErr w:type="spellStart"/>
      <w:r w:rsidRPr="00671445">
        <w:rPr>
          <w:lang w:val="fr-FR"/>
        </w:rPr>
        <w:t>Accessibility</w:t>
      </w:r>
      <w:proofErr w:type="spellEnd"/>
      <w:r w:rsidRPr="00671445">
        <w:rPr>
          <w:lang w:val="fr-FR"/>
        </w:rPr>
        <w:t xml:space="preserve"> </w:t>
      </w:r>
      <w:proofErr w:type="spellStart"/>
      <w:r w:rsidRPr="00671445">
        <w:rPr>
          <w:lang w:val="fr-FR"/>
        </w:rPr>
        <w:t>Act</w:t>
      </w:r>
      <w:proofErr w:type="spellEnd"/>
      <w:r w:rsidRPr="00671445">
        <w:rPr>
          <w:lang w:val="fr-FR"/>
        </w:rPr>
        <w:t xml:space="preserve">: </w:t>
      </w:r>
      <w:proofErr w:type="spellStart"/>
      <w:r w:rsidRPr="00671445">
        <w:rPr>
          <w:lang w:val="fr-FR"/>
        </w:rPr>
        <w:t>a</w:t>
      </w:r>
      <w:proofErr w:type="spellEnd"/>
      <w:r w:rsidRPr="00671445">
        <w:rPr>
          <w:lang w:val="fr-FR"/>
        </w:rPr>
        <w:t xml:space="preserve"> big </w:t>
      </w:r>
      <w:proofErr w:type="spellStart"/>
      <w:r w:rsidRPr="00671445">
        <w:rPr>
          <w:lang w:val="fr-FR"/>
        </w:rPr>
        <w:t>step</w:t>
      </w:r>
      <w:proofErr w:type="spellEnd"/>
      <w:r w:rsidRPr="00671445">
        <w:rPr>
          <w:lang w:val="fr-FR"/>
        </w:rPr>
        <w:t xml:space="preserve"> </w:t>
      </w:r>
      <w:proofErr w:type="spellStart"/>
      <w:r w:rsidRPr="00671445">
        <w:rPr>
          <w:lang w:val="fr-FR"/>
        </w:rPr>
        <w:t>forward</w:t>
      </w:r>
      <w:proofErr w:type="spellEnd"/>
      <w:r w:rsidRPr="00671445">
        <w:rPr>
          <w:lang w:val="fr-FR"/>
        </w:rPr>
        <w:t xml:space="preserve"> on a long </w:t>
      </w:r>
      <w:proofErr w:type="spellStart"/>
      <w:r w:rsidRPr="00671445">
        <w:rPr>
          <w:lang w:val="fr-FR"/>
        </w:rPr>
        <w:t>journey</w:t>
      </w:r>
      <w:proofErr w:type="spellEnd"/>
    </w:p>
    <w:p w:rsidR="00671445" w:rsidRPr="00671445" w:rsidRDefault="00671445" w:rsidP="00671445"/>
    <w:tbl>
      <w:tblPr>
        <w:tblW w:w="5000" w:type="pct"/>
        <w:jc w:val="center"/>
        <w:shd w:val="clear" w:color="auto" w:fill="F2F2F2"/>
        <w:tblCellMar>
          <w:left w:w="0" w:type="dxa"/>
          <w:right w:w="0" w:type="dxa"/>
        </w:tblCellMar>
        <w:tblLook w:val="04A0" w:firstRow="1" w:lastRow="0" w:firstColumn="1" w:lastColumn="0" w:noHBand="0" w:noVBand="1"/>
      </w:tblPr>
      <w:tblGrid>
        <w:gridCol w:w="9406"/>
      </w:tblGrid>
      <w:tr w:rsidR="00671445" w:rsidRPr="00671445" w:rsidTr="00671445">
        <w:trPr>
          <w:jc w:val="center"/>
        </w:trPr>
        <w:tc>
          <w:tcPr>
            <w:tcW w:w="5000" w:type="pct"/>
            <w:shd w:val="clear" w:color="auto" w:fill="F2F2F2"/>
            <w:hideMark/>
          </w:tcPr>
          <w:tbl>
            <w:tblPr>
              <w:tblW w:w="5000" w:type="pct"/>
              <w:jc w:val="center"/>
              <w:tblCellMar>
                <w:left w:w="0" w:type="dxa"/>
                <w:right w:w="0" w:type="dxa"/>
              </w:tblCellMar>
              <w:tblLook w:val="04A0" w:firstRow="1" w:lastRow="0" w:firstColumn="1" w:lastColumn="0" w:noHBand="0" w:noVBand="1"/>
            </w:tblPr>
            <w:tblGrid>
              <w:gridCol w:w="9406"/>
            </w:tblGrid>
            <w:tr w:rsidR="00671445" w:rsidRPr="00671445">
              <w:trPr>
                <w:jc w:val="center"/>
              </w:trPr>
              <w:tc>
                <w:tcPr>
                  <w:tcW w:w="0" w:type="auto"/>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406"/>
                  </w:tblGrid>
                  <w:tr w:rsidR="00671445" w:rsidRPr="00671445">
                    <w:trPr>
                      <w:jc w:val="center"/>
                    </w:trPr>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671445" w:rsidRPr="00671445">
                          <w:trPr>
                            <w:jc w:val="center"/>
                          </w:trPr>
                          <w:tc>
                            <w:tcPr>
                              <w:tcW w:w="0" w:type="auto"/>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671445" w:rsidRPr="00671445">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5850"/>
                                      <w:gridCol w:w="3150"/>
                                    </w:tblGrid>
                                    <w:tr w:rsidR="00671445" w:rsidRPr="00671445">
                                      <w:tc>
                                        <w:tcPr>
                                          <w:tcW w:w="5850" w:type="dxa"/>
                                          <w:hideMark/>
                                        </w:tcPr>
                                        <w:tbl>
                                          <w:tblPr>
                                            <w:tblpPr w:leftFromText="45" w:rightFromText="45" w:vertAnchor="text"/>
                                            <w:tblW w:w="5850" w:type="dxa"/>
                                            <w:tblCellMar>
                                              <w:left w:w="0" w:type="dxa"/>
                                              <w:right w:w="0" w:type="dxa"/>
                                            </w:tblCellMar>
                                            <w:tblLook w:val="04A0" w:firstRow="1" w:lastRow="0" w:firstColumn="1" w:lastColumn="0" w:noHBand="0" w:noVBand="1"/>
                                          </w:tblPr>
                                          <w:tblGrid>
                                            <w:gridCol w:w="5850"/>
                                          </w:tblGrid>
                                          <w:tr w:rsidR="00671445" w:rsidRPr="00671445">
                                            <w:tc>
                                              <w:tcPr>
                                                <w:tcW w:w="0" w:type="auto"/>
                                                <w:tcMar>
                                                  <w:top w:w="0" w:type="dxa"/>
                                                  <w:left w:w="270" w:type="dxa"/>
                                                  <w:bottom w:w="135" w:type="dxa"/>
                                                  <w:right w:w="270" w:type="dxa"/>
                                                </w:tcMar>
                                                <w:hideMark/>
                                              </w:tcPr>
                                              <w:p w:rsidR="00671445" w:rsidRPr="00671445" w:rsidRDefault="00671445" w:rsidP="00671445">
                                                <w:hyperlink r:id="rId5" w:tgtFrame="_blank" w:history="1">
                                                  <w:r w:rsidRPr="00671445">
                                                    <w:rPr>
                                                      <w:rStyle w:val="Lienhypertexte"/>
                                                    </w:rPr>
                                                    <w:t>View this email in your browser</w:t>
                                                  </w:r>
                                                </w:hyperlink>
                                                <w:r w:rsidRPr="00671445">
                                                  <w:t xml:space="preserve"> </w:t>
                                                </w:r>
                                              </w:p>
                                            </w:tc>
                                          </w:tr>
                                        </w:tbl>
                                        <w:p w:rsidR="00671445" w:rsidRPr="00671445" w:rsidRDefault="00671445" w:rsidP="00671445"/>
                                      </w:tc>
                                      <w:tc>
                                        <w:tcPr>
                                          <w:tcW w:w="3150" w:type="dxa"/>
                                          <w:hideMark/>
                                        </w:tcPr>
                                        <w:tbl>
                                          <w:tblPr>
                                            <w:tblpPr w:leftFromText="45" w:rightFromText="45" w:vertAnchor="text"/>
                                            <w:tblW w:w="3150" w:type="dxa"/>
                                            <w:tblCellMar>
                                              <w:left w:w="0" w:type="dxa"/>
                                              <w:right w:w="0" w:type="dxa"/>
                                            </w:tblCellMar>
                                            <w:tblLook w:val="04A0" w:firstRow="1" w:lastRow="0" w:firstColumn="1" w:lastColumn="0" w:noHBand="0" w:noVBand="1"/>
                                          </w:tblPr>
                                          <w:tblGrid>
                                            <w:gridCol w:w="3150"/>
                                          </w:tblGrid>
                                          <w:tr w:rsidR="00671445" w:rsidRPr="00671445">
                                            <w:tc>
                                              <w:tcPr>
                                                <w:tcW w:w="0" w:type="auto"/>
                                                <w:tcMar>
                                                  <w:top w:w="0" w:type="dxa"/>
                                                  <w:left w:w="270" w:type="dxa"/>
                                                  <w:bottom w:w="135" w:type="dxa"/>
                                                  <w:right w:w="270" w:type="dxa"/>
                                                </w:tcMar>
                                                <w:hideMark/>
                                              </w:tcPr>
                                              <w:p w:rsidR="00671445" w:rsidRPr="00671445" w:rsidRDefault="00671445" w:rsidP="00671445"/>
                                            </w:tc>
                                          </w:tr>
                                        </w:tbl>
                                        <w:p w:rsidR="00671445" w:rsidRPr="00671445" w:rsidRDefault="00671445" w:rsidP="00671445"/>
                                      </w:tc>
                                    </w:tr>
                                  </w:tbl>
                                  <w:p w:rsidR="00671445" w:rsidRPr="00671445" w:rsidRDefault="00671445" w:rsidP="00671445"/>
                                </w:tc>
                              </w:tr>
                            </w:tbl>
                            <w:p w:rsidR="00671445" w:rsidRPr="00671445" w:rsidRDefault="00671445" w:rsidP="00671445"/>
                          </w:tc>
                        </w:tr>
                      </w:tbl>
                      <w:p w:rsidR="00671445" w:rsidRPr="00671445" w:rsidRDefault="00671445" w:rsidP="00671445"/>
                    </w:tc>
                  </w:tr>
                </w:tbl>
                <w:p w:rsidR="00671445" w:rsidRPr="00671445" w:rsidRDefault="00671445" w:rsidP="00671445"/>
              </w:tc>
            </w:tr>
            <w:tr w:rsidR="00671445" w:rsidRPr="00671445">
              <w:trPr>
                <w:jc w:val="center"/>
              </w:trPr>
              <w:tc>
                <w:tcPr>
                  <w:tcW w:w="0" w:type="auto"/>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406"/>
                  </w:tblGrid>
                  <w:tr w:rsidR="00671445" w:rsidRPr="00671445">
                    <w:trPr>
                      <w:jc w:val="center"/>
                    </w:trPr>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671445" w:rsidRPr="00671445">
                          <w:trPr>
                            <w:jc w:val="center"/>
                          </w:trPr>
                          <w:tc>
                            <w:tcPr>
                              <w:tcW w:w="0" w:type="auto"/>
                              <w:tcMar>
                                <w:top w:w="150" w:type="dxa"/>
                                <w:left w:w="0" w:type="dxa"/>
                                <w:bottom w:w="15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671445" w:rsidRPr="00671445">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671445" w:rsidRPr="00671445">
                                      <w:tc>
                                        <w:tcPr>
                                          <w:tcW w:w="0" w:type="auto"/>
                                          <w:tcMar>
                                            <w:top w:w="0" w:type="dxa"/>
                                            <w:left w:w="135" w:type="dxa"/>
                                            <w:bottom w:w="0" w:type="dxa"/>
                                            <w:right w:w="135" w:type="dxa"/>
                                          </w:tcMar>
                                          <w:hideMark/>
                                        </w:tcPr>
                                        <w:p w:rsidR="00671445" w:rsidRPr="00671445" w:rsidRDefault="00671445" w:rsidP="00671445">
                                          <w:r w:rsidRPr="00671445">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5372100" cy="1047750"/>
                                                <wp:effectExtent l="0" t="0" r="0" b="0"/>
                                                <wp:wrapSquare wrapText="bothSides"/>
                                                <wp:docPr id="7" name="Image 7" descr="Media relea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ia release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71445" w:rsidRPr="00671445" w:rsidRDefault="00671445" w:rsidP="00671445"/>
                                </w:tc>
                              </w:tr>
                            </w:tbl>
                            <w:p w:rsidR="00671445" w:rsidRPr="00671445" w:rsidRDefault="00671445" w:rsidP="00671445"/>
                          </w:tc>
                        </w:tr>
                      </w:tbl>
                      <w:p w:rsidR="00671445" w:rsidRPr="00671445" w:rsidRDefault="00671445" w:rsidP="00671445"/>
                    </w:tc>
                  </w:tr>
                </w:tbl>
                <w:p w:rsidR="00671445" w:rsidRPr="00671445" w:rsidRDefault="00671445" w:rsidP="00671445"/>
              </w:tc>
            </w:tr>
            <w:tr w:rsidR="00671445" w:rsidRPr="00671445">
              <w:trPr>
                <w:jc w:val="center"/>
              </w:trPr>
              <w:tc>
                <w:tcPr>
                  <w:tcW w:w="0" w:type="auto"/>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406"/>
                  </w:tblGrid>
                  <w:tr w:rsidR="00671445" w:rsidRPr="00671445">
                    <w:trPr>
                      <w:jc w:val="center"/>
                    </w:trPr>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9000"/>
                        </w:tblGrid>
                        <w:tr w:rsidR="00671445" w:rsidRPr="00671445">
                          <w:trPr>
                            <w:jc w:val="center"/>
                          </w:trPr>
                          <w:tc>
                            <w:tcPr>
                              <w:tcW w:w="0" w:type="auto"/>
                              <w:tcMar>
                                <w:top w:w="150" w:type="dxa"/>
                                <w:left w:w="0" w:type="dxa"/>
                                <w:bottom w:w="150" w:type="dxa"/>
                                <w:right w:w="0" w:type="dxa"/>
                              </w:tcMar>
                            </w:tcPr>
                            <w:tbl>
                              <w:tblPr>
                                <w:tblW w:w="5000" w:type="pct"/>
                                <w:tblCellMar>
                                  <w:left w:w="0" w:type="dxa"/>
                                  <w:right w:w="0" w:type="dxa"/>
                                </w:tblCellMar>
                                <w:tblLook w:val="04A0" w:firstRow="1" w:lastRow="0" w:firstColumn="1" w:lastColumn="0" w:noHBand="0" w:noVBand="1"/>
                              </w:tblPr>
                              <w:tblGrid>
                                <w:gridCol w:w="9000"/>
                              </w:tblGrid>
                              <w:tr w:rsidR="00671445" w:rsidRPr="00671445">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71445" w:rsidRPr="00671445">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71445" w:rsidRPr="00671445">
                                            <w:tc>
                                              <w:tcPr>
                                                <w:tcW w:w="0" w:type="auto"/>
                                                <w:tcMar>
                                                  <w:top w:w="0" w:type="dxa"/>
                                                  <w:left w:w="270" w:type="dxa"/>
                                                  <w:bottom w:w="135" w:type="dxa"/>
                                                  <w:right w:w="270" w:type="dxa"/>
                                                </w:tcMar>
                                                <w:hideMark/>
                                              </w:tcPr>
                                              <w:p w:rsidR="00671445" w:rsidRPr="00671445" w:rsidRDefault="00671445" w:rsidP="00671445">
                                                <w:pPr>
                                                  <w:rPr>
                                                    <w:b/>
                                                    <w:bCs/>
                                                  </w:rPr>
                                                </w:pPr>
                                                <w:r w:rsidRPr="00671445">
                                                  <w:rPr>
                                                    <w:b/>
                                                    <w:bCs/>
                                                  </w:rPr>
                                                  <w:t>Brussels, 13 March 2019 - IMMEDIATE RELEASE</w:t>
                                                </w:r>
                                                <w:r w:rsidRPr="00671445">
                                                  <w:rPr>
                                                    <w:b/>
                                                    <w:bCs/>
                                                  </w:rPr>
                                                  <w:br/>
                                                </w:r>
                                                <w:r w:rsidRPr="00671445">
                                                  <w:rPr>
                                                    <w:b/>
                                                    <w:bCs/>
                                                  </w:rPr>
                                                  <w:br/>
                                                  <w:t>European Accessibility Act: a big step on a long journey</w:t>
                                                </w:r>
                                              </w:p>
                                              <w:p w:rsidR="00671445" w:rsidRPr="00671445" w:rsidRDefault="00671445" w:rsidP="00671445">
                                                <w:pPr>
                                                  <w:rPr>
                                                    <w:b/>
                                                    <w:bCs/>
                                                  </w:rPr>
                                                </w:pPr>
                                                <w:r w:rsidRPr="00671445">
                                                  <w:rPr>
                                                    <w:b/>
                                                    <w:bCs/>
                                                  </w:rPr>
                                                  <w:br/>
                                                  <w:t>European Parliament's approval of the Act is positive – but more legislation is essential</w:t>
                                                </w:r>
                                              </w:p>
                                            </w:tc>
                                          </w:tr>
                                        </w:tbl>
                                        <w:p w:rsidR="00671445" w:rsidRPr="00671445" w:rsidRDefault="00671445" w:rsidP="00671445"/>
                                      </w:tc>
                                    </w:tr>
                                  </w:tbl>
                                  <w:p w:rsidR="00671445" w:rsidRPr="00671445" w:rsidRDefault="00671445" w:rsidP="00671445"/>
                                </w:tc>
                              </w:tr>
                            </w:tbl>
                            <w:p w:rsidR="00671445" w:rsidRPr="00671445" w:rsidRDefault="00671445" w:rsidP="00671445"/>
                            <w:tbl>
                              <w:tblPr>
                                <w:tblW w:w="5000" w:type="pct"/>
                                <w:tblCellMar>
                                  <w:left w:w="0" w:type="dxa"/>
                                  <w:right w:w="0" w:type="dxa"/>
                                </w:tblCellMar>
                                <w:tblLook w:val="04A0" w:firstRow="1" w:lastRow="0" w:firstColumn="1" w:lastColumn="0" w:noHBand="0" w:noVBand="1"/>
                              </w:tblPr>
                              <w:tblGrid>
                                <w:gridCol w:w="9000"/>
                              </w:tblGrid>
                              <w:tr w:rsidR="00671445" w:rsidRPr="00671445">
                                <w:tc>
                                  <w:tcPr>
                                    <w:tcW w:w="0" w:type="auto"/>
                                    <w:tcMar>
                                      <w:top w:w="135" w:type="dxa"/>
                                      <w:left w:w="270" w:type="dxa"/>
                                      <w:bottom w:w="135" w:type="dxa"/>
                                      <w:right w:w="270" w:type="dxa"/>
                                    </w:tcMar>
                                    <w:hideMark/>
                                  </w:tcPr>
                                  <w:tbl>
                                    <w:tblPr>
                                      <w:tblpPr w:leftFromText="45" w:rightFromText="45" w:vertAnchor="text" w:tblpXSpec="right" w:tblpYSpec="center"/>
                                      <w:tblW w:w="5000" w:type="pct"/>
                                      <w:shd w:val="clear" w:color="auto" w:fill="404040"/>
                                      <w:tblCellMar>
                                        <w:left w:w="0" w:type="dxa"/>
                                        <w:right w:w="0" w:type="dxa"/>
                                      </w:tblCellMar>
                                      <w:tblLook w:val="04A0" w:firstRow="1" w:lastRow="0" w:firstColumn="1" w:lastColumn="0" w:noHBand="0" w:noVBand="1"/>
                                    </w:tblPr>
                                    <w:tblGrid>
                                      <w:gridCol w:w="8460"/>
                                    </w:tblGrid>
                                    <w:tr w:rsidR="00671445" w:rsidRPr="00671445">
                                      <w:tc>
                                        <w:tcPr>
                                          <w:tcW w:w="0" w:type="auto"/>
                                          <w:shd w:val="clear" w:color="auto" w:fill="404040"/>
                                          <w:hideMark/>
                                        </w:tcPr>
                                        <w:p w:rsidR="00671445" w:rsidRPr="00671445" w:rsidRDefault="00671445" w:rsidP="00671445">
                                          <w:r w:rsidRPr="00671445">
                                            <w:drawing>
                                              <wp:inline distT="0" distB="0" distL="0" distR="0">
                                                <wp:extent cx="5372100" cy="3009900"/>
                                                <wp:effectExtent l="0" t="0" r="0" b="0"/>
                                                <wp:docPr id="6" name="Image 6" descr="Advocates demonstrating for a strong Accessibility Act outside the European Parliament in Bruss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vocates demonstrating for a strong Accessibility Act outside the European Parliament in Brussel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3009900"/>
                                                        </a:xfrm>
                                                        <a:prstGeom prst="rect">
                                                          <a:avLst/>
                                                        </a:prstGeom>
                                                        <a:noFill/>
                                                        <a:ln>
                                                          <a:noFill/>
                                                        </a:ln>
                                                      </pic:spPr>
                                                    </pic:pic>
                                                  </a:graphicData>
                                                </a:graphic>
                                              </wp:inline>
                                            </w:drawing>
                                          </w:r>
                                        </w:p>
                                      </w:tc>
                                    </w:tr>
                                    <w:tr w:rsidR="00671445" w:rsidRPr="00671445">
                                      <w:tc>
                                        <w:tcPr>
                                          <w:tcW w:w="8190" w:type="dxa"/>
                                          <w:shd w:val="clear" w:color="auto" w:fill="404040"/>
                                          <w:tcMar>
                                            <w:top w:w="135" w:type="dxa"/>
                                            <w:left w:w="270" w:type="dxa"/>
                                            <w:bottom w:w="135" w:type="dxa"/>
                                            <w:right w:w="270" w:type="dxa"/>
                                          </w:tcMar>
                                          <w:hideMark/>
                                        </w:tcPr>
                                        <w:p w:rsidR="00671445" w:rsidRPr="00671445" w:rsidRDefault="00671445" w:rsidP="00671445">
                                          <w:r w:rsidRPr="00671445">
                                            <w:lastRenderedPageBreak/>
                                            <w:t xml:space="preserve">Demonstration for a strong Accessibility Act outside the European Parliament in Brussels, in 2017. Credits: David Hay/European Union of the Deaf </w:t>
                                          </w:r>
                                        </w:p>
                                      </w:tc>
                                    </w:tr>
                                  </w:tbl>
                                  <w:p w:rsidR="00671445" w:rsidRPr="00671445" w:rsidRDefault="00671445" w:rsidP="00671445"/>
                                </w:tc>
                              </w:tr>
                            </w:tbl>
                            <w:p w:rsidR="00671445" w:rsidRPr="00671445" w:rsidRDefault="00671445" w:rsidP="00671445"/>
                            <w:tbl>
                              <w:tblPr>
                                <w:tblW w:w="5000" w:type="pct"/>
                                <w:tblCellMar>
                                  <w:left w:w="0" w:type="dxa"/>
                                  <w:right w:w="0" w:type="dxa"/>
                                </w:tblCellMar>
                                <w:tblLook w:val="04A0" w:firstRow="1" w:lastRow="0" w:firstColumn="1" w:lastColumn="0" w:noHBand="0" w:noVBand="1"/>
                              </w:tblPr>
                              <w:tblGrid>
                                <w:gridCol w:w="9000"/>
                              </w:tblGrid>
                              <w:tr w:rsidR="00671445" w:rsidRPr="00671445">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71445" w:rsidRPr="00671445">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71445" w:rsidRPr="00671445">
                                            <w:tc>
                                              <w:tcPr>
                                                <w:tcW w:w="0" w:type="auto"/>
                                                <w:tcMar>
                                                  <w:top w:w="0" w:type="dxa"/>
                                                  <w:left w:w="270" w:type="dxa"/>
                                                  <w:bottom w:w="135" w:type="dxa"/>
                                                  <w:right w:w="270" w:type="dxa"/>
                                                </w:tcMar>
                                                <w:hideMark/>
                                              </w:tcPr>
                                              <w:p w:rsidR="00671445" w:rsidRPr="00671445" w:rsidRDefault="00671445" w:rsidP="00671445">
                                                <w:r w:rsidRPr="00671445">
                                                  <w:t>The European Accessibility Act is a landmark agreement. However, while it will ensure that many products and services are more accessible for persons with disabilities, it will not make the EU (institutions and single market) fully accessible. It still excludes many essential areas such as transport, built environment and household appliances.</w:t>
                                                </w:r>
                                                <w:r w:rsidRPr="00671445">
                                                  <w:br/>
                                                </w:r>
                                                <w:r w:rsidRPr="00671445">
                                                  <w:br/>
                                                  <w:t xml:space="preserve">The new accessibility Directive is an important step, but the EU’s work is far from being complete: we need legislation that ensures equal access in all areas of life. </w:t>
                                                </w:r>
                                              </w:p>
                                            </w:tc>
                                          </w:tr>
                                        </w:tbl>
                                        <w:p w:rsidR="00671445" w:rsidRPr="00671445" w:rsidRDefault="00671445" w:rsidP="00671445"/>
                                      </w:tc>
                                    </w:tr>
                                  </w:tbl>
                                  <w:p w:rsidR="00671445" w:rsidRPr="00671445" w:rsidRDefault="00671445" w:rsidP="00671445"/>
                                </w:tc>
                              </w:tr>
                            </w:tbl>
                            <w:p w:rsidR="00671445" w:rsidRPr="00671445" w:rsidRDefault="00671445" w:rsidP="00671445"/>
                            <w:tbl>
                              <w:tblPr>
                                <w:tblW w:w="5000" w:type="pct"/>
                                <w:tblCellMar>
                                  <w:left w:w="0" w:type="dxa"/>
                                  <w:right w:w="0" w:type="dxa"/>
                                </w:tblCellMar>
                                <w:tblLook w:val="04A0" w:firstRow="1" w:lastRow="0" w:firstColumn="1" w:lastColumn="0" w:noHBand="0" w:noVBand="1"/>
                              </w:tblPr>
                              <w:tblGrid>
                                <w:gridCol w:w="9000"/>
                              </w:tblGrid>
                              <w:tr w:rsidR="00671445" w:rsidRPr="00671445">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71445" w:rsidRPr="00671445">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71445" w:rsidRPr="00671445">
                                            <w:tc>
                                              <w:tcPr>
                                                <w:tcW w:w="0" w:type="auto"/>
                                                <w:tcMar>
                                                  <w:top w:w="0" w:type="dxa"/>
                                                  <w:left w:w="270" w:type="dxa"/>
                                                  <w:bottom w:w="135" w:type="dxa"/>
                                                  <w:right w:w="270" w:type="dxa"/>
                                                </w:tcMar>
                                                <w:hideMark/>
                                              </w:tcPr>
                                              <w:p w:rsidR="00671445" w:rsidRPr="00671445" w:rsidRDefault="00671445" w:rsidP="00671445">
                                                <w:pPr>
                                                  <w:rPr>
                                                    <w:b/>
                                                    <w:bCs/>
                                                  </w:rPr>
                                                </w:pPr>
                                                <w:r w:rsidRPr="00671445">
                                                  <w:rPr>
                                                    <w:b/>
                                                    <w:bCs/>
                                                  </w:rPr>
                                                  <w:t>Improvement in some areas</w:t>
                                                </w:r>
                                              </w:p>
                                            </w:tc>
                                          </w:tr>
                                        </w:tbl>
                                        <w:p w:rsidR="00671445" w:rsidRPr="00671445" w:rsidRDefault="00671445" w:rsidP="00671445"/>
                                      </w:tc>
                                    </w:tr>
                                  </w:tbl>
                                  <w:p w:rsidR="00671445" w:rsidRPr="00671445" w:rsidRDefault="00671445" w:rsidP="00671445"/>
                                </w:tc>
                              </w:tr>
                            </w:tbl>
                            <w:p w:rsidR="00671445" w:rsidRPr="00671445" w:rsidRDefault="00671445" w:rsidP="00671445"/>
                            <w:tbl>
                              <w:tblPr>
                                <w:tblW w:w="5000" w:type="pct"/>
                                <w:tblCellMar>
                                  <w:left w:w="0" w:type="dxa"/>
                                  <w:right w:w="0" w:type="dxa"/>
                                </w:tblCellMar>
                                <w:tblLook w:val="04A0" w:firstRow="1" w:lastRow="0" w:firstColumn="1" w:lastColumn="0" w:noHBand="0" w:noVBand="1"/>
                              </w:tblPr>
                              <w:tblGrid>
                                <w:gridCol w:w="9000"/>
                              </w:tblGrid>
                              <w:tr w:rsidR="00671445" w:rsidRPr="00671445">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71445" w:rsidRPr="00671445">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71445" w:rsidRPr="00671445">
                                            <w:tc>
                                              <w:tcPr>
                                                <w:tcW w:w="0" w:type="auto"/>
                                                <w:tcMar>
                                                  <w:top w:w="0" w:type="dxa"/>
                                                  <w:left w:w="270" w:type="dxa"/>
                                                  <w:bottom w:w="135" w:type="dxa"/>
                                                  <w:right w:w="270" w:type="dxa"/>
                                                </w:tcMar>
                                                <w:hideMark/>
                                              </w:tcPr>
                                              <w:p w:rsidR="00671445" w:rsidRPr="00671445" w:rsidRDefault="00671445" w:rsidP="00671445">
                                                <w:r w:rsidRPr="00671445">
                                                  <w:br/>
                                                  <w:t>The Directive will improve the accessibility of a set of products and services for persons with disabilities, such as computers, smartphones, tablets, TV sets, banking ATM and services, payment terminals, e-books and e-readers, e-commerce websites and mobile apps and ticketing machines. It will also ensure that national market surveillance authorities have the competence to hold private entities accountable.</w:t>
                                                </w:r>
                                                <w:r w:rsidRPr="00671445">
                                                  <w:br/>
                                                </w:r>
                                                <w:r w:rsidRPr="00671445">
                                                  <w:br/>
                                                  <w:t>The European Accessibility Act also fulfilled two important demands from the disability movement: electronic telecommunications and the 112-emergency number will become accessible to everyone throughout the EU.</w:t>
                                                </w:r>
                                                <w:r w:rsidRPr="00671445">
                                                  <w:br/>
                                                </w:r>
                                                <w:r w:rsidRPr="00671445">
                                                  <w:br/>
                                                  <w:t xml:space="preserve">The requirements of the Act will also support the public procurement rules for accessible products and services, so public authorities do not anymore use tax payers’ money in products, services and facilities that are discriminatory of persons with disabilities. </w:t>
                                                </w:r>
                                              </w:p>
                                            </w:tc>
                                          </w:tr>
                                        </w:tbl>
                                        <w:p w:rsidR="00671445" w:rsidRPr="00671445" w:rsidRDefault="00671445" w:rsidP="00671445"/>
                                      </w:tc>
                                    </w:tr>
                                  </w:tbl>
                                  <w:p w:rsidR="00671445" w:rsidRPr="00671445" w:rsidRDefault="00671445" w:rsidP="00671445"/>
                                </w:tc>
                              </w:tr>
                            </w:tbl>
                            <w:p w:rsidR="00671445" w:rsidRPr="00671445" w:rsidRDefault="00671445" w:rsidP="00671445"/>
                            <w:tbl>
                              <w:tblPr>
                                <w:tblW w:w="5000" w:type="pct"/>
                                <w:tblCellMar>
                                  <w:left w:w="0" w:type="dxa"/>
                                  <w:right w:w="0" w:type="dxa"/>
                                </w:tblCellMar>
                                <w:tblLook w:val="04A0" w:firstRow="1" w:lastRow="0" w:firstColumn="1" w:lastColumn="0" w:noHBand="0" w:noVBand="1"/>
                              </w:tblPr>
                              <w:tblGrid>
                                <w:gridCol w:w="9000"/>
                              </w:tblGrid>
                              <w:tr w:rsidR="00671445" w:rsidRPr="00671445">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71445" w:rsidRPr="00671445">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71445" w:rsidRPr="00671445">
                                            <w:tc>
                                              <w:tcPr>
                                                <w:tcW w:w="0" w:type="auto"/>
                                                <w:tcMar>
                                                  <w:top w:w="0" w:type="dxa"/>
                                                  <w:left w:w="270" w:type="dxa"/>
                                                  <w:bottom w:w="135" w:type="dxa"/>
                                                  <w:right w:w="270" w:type="dxa"/>
                                                </w:tcMar>
                                                <w:hideMark/>
                                              </w:tcPr>
                                              <w:p w:rsidR="00671445" w:rsidRPr="00671445" w:rsidRDefault="00671445" w:rsidP="00671445">
                                                <w:pPr>
                                                  <w:rPr>
                                                    <w:b/>
                                                    <w:bCs/>
                                                  </w:rPr>
                                                </w:pPr>
                                                <w:r w:rsidRPr="00671445">
                                                  <w:rPr>
                                                    <w:b/>
                                                    <w:bCs/>
                                                  </w:rPr>
                                                  <w:t>Built environment and transport – a flaw in the Act</w:t>
                                                </w:r>
                                              </w:p>
                                            </w:tc>
                                          </w:tr>
                                        </w:tbl>
                                        <w:p w:rsidR="00671445" w:rsidRPr="00671445" w:rsidRDefault="00671445" w:rsidP="00671445"/>
                                      </w:tc>
                                    </w:tr>
                                  </w:tbl>
                                  <w:p w:rsidR="00671445" w:rsidRPr="00671445" w:rsidRDefault="00671445" w:rsidP="00671445"/>
                                </w:tc>
                              </w:tr>
                            </w:tbl>
                            <w:p w:rsidR="00671445" w:rsidRPr="00671445" w:rsidRDefault="00671445" w:rsidP="00671445"/>
                            <w:tbl>
                              <w:tblPr>
                                <w:tblW w:w="5000" w:type="pct"/>
                                <w:tblCellMar>
                                  <w:left w:w="0" w:type="dxa"/>
                                  <w:right w:w="0" w:type="dxa"/>
                                </w:tblCellMar>
                                <w:tblLook w:val="04A0" w:firstRow="1" w:lastRow="0" w:firstColumn="1" w:lastColumn="0" w:noHBand="0" w:noVBand="1"/>
                              </w:tblPr>
                              <w:tblGrid>
                                <w:gridCol w:w="9000"/>
                              </w:tblGrid>
                              <w:tr w:rsidR="00671445" w:rsidRPr="00671445">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71445" w:rsidRPr="00671445">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71445" w:rsidRPr="00671445">
                                            <w:tc>
                                              <w:tcPr>
                                                <w:tcW w:w="0" w:type="auto"/>
                                                <w:tcMar>
                                                  <w:top w:w="0" w:type="dxa"/>
                                                  <w:left w:w="270" w:type="dxa"/>
                                                  <w:bottom w:w="135" w:type="dxa"/>
                                                  <w:right w:w="270" w:type="dxa"/>
                                                </w:tcMar>
                                                <w:hideMark/>
                                              </w:tcPr>
                                              <w:p w:rsidR="00671445" w:rsidRPr="00671445" w:rsidRDefault="00671445" w:rsidP="00671445">
                                                <w:r w:rsidRPr="00671445">
                                                  <w:lastRenderedPageBreak/>
                                                  <w:t>However, the Act still does not satisfy our key demands. It is misleading to say that the Act will ensure full accessibility of buildings and means of transport, which were at the heart of our campaign. This means that millions of persons living in the EU will still face daily struggles to leave their homes.</w:t>
                                                </w:r>
                                                <w:r w:rsidRPr="00671445">
                                                  <w:br/>
                                                </w:r>
                                                <w:r w:rsidRPr="00671445">
                                                  <w:br/>
                                                  <w:t>The Act does not include household appliances (such as washing machines or microwaves). This means that millions of persons with disabilities will still face daily difficulties to use these appliances and live in their own homes.</w:t>
                                                </w:r>
                                                <w:r w:rsidRPr="00671445">
                                                  <w:br/>
                                                </w:r>
                                                <w:r w:rsidRPr="00671445">
                                                  <w:br/>
                                                  <w:t xml:space="preserve">Finally, we regret that microenterprises providing services are exempt from complying with the requirements of the Act. This exemption will significantly reduce the Act’s impact. </w:t>
                                                </w:r>
                                              </w:p>
                                            </w:tc>
                                          </w:tr>
                                        </w:tbl>
                                        <w:p w:rsidR="00671445" w:rsidRPr="00671445" w:rsidRDefault="00671445" w:rsidP="00671445"/>
                                      </w:tc>
                                    </w:tr>
                                  </w:tbl>
                                  <w:p w:rsidR="00671445" w:rsidRPr="00671445" w:rsidRDefault="00671445" w:rsidP="00671445"/>
                                </w:tc>
                              </w:tr>
                            </w:tbl>
                            <w:p w:rsidR="00671445" w:rsidRPr="00671445" w:rsidRDefault="00671445" w:rsidP="00671445"/>
                            <w:tbl>
                              <w:tblPr>
                                <w:tblW w:w="5000" w:type="pct"/>
                                <w:tblCellMar>
                                  <w:left w:w="0" w:type="dxa"/>
                                  <w:right w:w="0" w:type="dxa"/>
                                </w:tblCellMar>
                                <w:tblLook w:val="04A0" w:firstRow="1" w:lastRow="0" w:firstColumn="1" w:lastColumn="0" w:noHBand="0" w:noVBand="1"/>
                              </w:tblPr>
                              <w:tblGrid>
                                <w:gridCol w:w="9000"/>
                              </w:tblGrid>
                              <w:tr w:rsidR="00671445" w:rsidRPr="00671445">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71445" w:rsidRPr="00671445">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71445" w:rsidRPr="00671445">
                                            <w:tc>
                                              <w:tcPr>
                                                <w:tcW w:w="0" w:type="auto"/>
                                                <w:tcMar>
                                                  <w:top w:w="0" w:type="dxa"/>
                                                  <w:left w:w="270" w:type="dxa"/>
                                                  <w:bottom w:w="135" w:type="dxa"/>
                                                  <w:right w:w="270" w:type="dxa"/>
                                                </w:tcMar>
                                                <w:hideMark/>
                                              </w:tcPr>
                                              <w:p w:rsidR="00671445" w:rsidRPr="00671445" w:rsidRDefault="00671445" w:rsidP="00671445">
                                                <w:pPr>
                                                  <w:rPr>
                                                    <w:b/>
                                                    <w:bCs/>
                                                  </w:rPr>
                                                </w:pPr>
                                                <w:r w:rsidRPr="00671445">
                                                  <w:rPr>
                                                    <w:b/>
                                                    <w:bCs/>
                                                  </w:rPr>
                                                  <w:t>Our campaign continues</w:t>
                                                </w:r>
                                              </w:p>
                                            </w:tc>
                                          </w:tr>
                                        </w:tbl>
                                        <w:p w:rsidR="00671445" w:rsidRPr="00671445" w:rsidRDefault="00671445" w:rsidP="00671445"/>
                                      </w:tc>
                                    </w:tr>
                                  </w:tbl>
                                  <w:p w:rsidR="00671445" w:rsidRPr="00671445" w:rsidRDefault="00671445" w:rsidP="00671445"/>
                                </w:tc>
                              </w:tr>
                            </w:tbl>
                            <w:p w:rsidR="00671445" w:rsidRPr="00671445" w:rsidRDefault="00671445" w:rsidP="00671445"/>
                            <w:tbl>
                              <w:tblPr>
                                <w:tblW w:w="5000" w:type="pct"/>
                                <w:tblCellMar>
                                  <w:left w:w="0" w:type="dxa"/>
                                  <w:right w:w="0" w:type="dxa"/>
                                </w:tblCellMar>
                                <w:tblLook w:val="04A0" w:firstRow="1" w:lastRow="0" w:firstColumn="1" w:lastColumn="0" w:noHBand="0" w:noVBand="1"/>
                              </w:tblPr>
                              <w:tblGrid>
                                <w:gridCol w:w="9000"/>
                              </w:tblGrid>
                              <w:tr w:rsidR="00671445" w:rsidRPr="00671445">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71445" w:rsidRPr="00671445">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71445" w:rsidRPr="00671445">
                                            <w:tc>
                                              <w:tcPr>
                                                <w:tcW w:w="0" w:type="auto"/>
                                                <w:tcMar>
                                                  <w:top w:w="0" w:type="dxa"/>
                                                  <w:left w:w="270" w:type="dxa"/>
                                                  <w:bottom w:w="135" w:type="dxa"/>
                                                  <w:right w:w="270" w:type="dxa"/>
                                                </w:tcMar>
                                                <w:hideMark/>
                                              </w:tcPr>
                                              <w:p w:rsidR="00671445" w:rsidRPr="00671445" w:rsidRDefault="00671445" w:rsidP="00671445">
                                                <w:r w:rsidRPr="00671445">
                                                  <w:t>The European Disability Forum thanks its members and allies for their commitment to making the Act become a reality, and it not being ignored and shelved, as it happened to other equality initiatives.</w:t>
                                                </w:r>
                                                <w:r w:rsidRPr="00671445">
                                                  <w:br/>
                                                </w:r>
                                                <w:r w:rsidRPr="00671445">
                                                  <w:br/>
                                                </w:r>
                                                <w:r w:rsidRPr="00671445">
                                                  <w:rPr>
                                                    <w:b/>
                                                    <w:bCs/>
                                                  </w:rPr>
                                                  <w:t>Yannis Vardakastanis</w:t>
                                                </w:r>
                                                <w:r w:rsidRPr="00671445">
                                                  <w:t>, President of the European Disability Forum stated “It is shameful how Member States managed to reduce the scope of the Act. Governments now must redeem themselves and be very ambitious when incorporating the Act in national legislation.”</w:t>
                                                </w:r>
                                                <w:r w:rsidRPr="00671445">
                                                  <w:br/>
                                                </w:r>
                                                <w:r w:rsidRPr="00671445">
                                                  <w:br/>
                                                  <w:t xml:space="preserve">After today’s approval by the European Parliament, two steps remain to be made: the Council of the EU needs to give its formal approval and the Act has to be published in the EU’s Official Journal. Member States will then have 3 years to transpose the Directive (translate the Directive into national legislation). We will continue fighting to ensure that the EU becomes a worldwide example of full accessibility for persons with disabilities.   </w:t>
                                                </w:r>
                                              </w:p>
                                            </w:tc>
                                          </w:tr>
                                        </w:tbl>
                                        <w:p w:rsidR="00671445" w:rsidRPr="00671445" w:rsidRDefault="00671445" w:rsidP="00671445"/>
                                      </w:tc>
                                    </w:tr>
                                  </w:tbl>
                                  <w:p w:rsidR="00671445" w:rsidRPr="00671445" w:rsidRDefault="00671445" w:rsidP="00671445"/>
                                </w:tc>
                              </w:tr>
                            </w:tbl>
                            <w:p w:rsidR="00671445" w:rsidRPr="00671445" w:rsidRDefault="00671445" w:rsidP="00671445"/>
                            <w:tbl>
                              <w:tblPr>
                                <w:tblW w:w="5000" w:type="pct"/>
                                <w:tblCellMar>
                                  <w:left w:w="0" w:type="dxa"/>
                                  <w:right w:w="0" w:type="dxa"/>
                                </w:tblCellMar>
                                <w:tblLook w:val="04A0" w:firstRow="1" w:lastRow="0" w:firstColumn="1" w:lastColumn="0" w:noHBand="0" w:noVBand="1"/>
                              </w:tblPr>
                              <w:tblGrid>
                                <w:gridCol w:w="9000"/>
                              </w:tblGrid>
                              <w:tr w:rsidR="00671445" w:rsidRPr="00671445">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71445" w:rsidRPr="00671445">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71445" w:rsidRPr="00671445">
                                            <w:tc>
                                              <w:tcPr>
                                                <w:tcW w:w="0" w:type="auto"/>
                                                <w:tcMar>
                                                  <w:top w:w="0" w:type="dxa"/>
                                                  <w:left w:w="270" w:type="dxa"/>
                                                  <w:bottom w:w="135" w:type="dxa"/>
                                                  <w:right w:w="270" w:type="dxa"/>
                                                </w:tcMar>
                                                <w:hideMark/>
                                              </w:tcPr>
                                              <w:p w:rsidR="00671445" w:rsidRPr="00671445" w:rsidRDefault="00671445" w:rsidP="00671445">
                                                <w:pPr>
                                                  <w:rPr>
                                                    <w:b/>
                                                    <w:bCs/>
                                                  </w:rPr>
                                                </w:pPr>
                                                <w:r w:rsidRPr="00671445">
                                                  <w:rPr>
                                                    <w:b/>
                                                    <w:bCs/>
                                                  </w:rPr>
                                                  <w:t>Related information</w:t>
                                                </w:r>
                                              </w:p>
                                              <w:p w:rsidR="00671445" w:rsidRPr="00671445" w:rsidRDefault="00671445" w:rsidP="00671445">
                                                <w:pPr>
                                                  <w:numPr>
                                                    <w:ilvl w:val="0"/>
                                                    <w:numId w:val="1"/>
                                                  </w:numPr>
                                                </w:pPr>
                                                <w:hyperlink r:id="rId8" w:history="1">
                                                  <w:r w:rsidRPr="00671445">
                                                    <w:rPr>
                                                      <w:rStyle w:val="Lienhypertexte"/>
                                                    </w:rPr>
                                                    <w:t>“Accessibility? Act!” campaign page</w:t>
                                                  </w:r>
                                                </w:hyperlink>
                                              </w:p>
                                              <w:p w:rsidR="00671445" w:rsidRPr="00671445" w:rsidRDefault="00671445" w:rsidP="00671445">
                                                <w:pPr>
                                                  <w:numPr>
                                                    <w:ilvl w:val="0"/>
                                                    <w:numId w:val="1"/>
                                                  </w:numPr>
                                                </w:pPr>
                                                <w:r w:rsidRPr="00671445">
                                                  <w:t xml:space="preserve">Press Release in </w:t>
                                                </w:r>
                                                <w:hyperlink r:id="rId9" w:tgtFrame="_blank" w:history="1">
                                                  <w:r w:rsidRPr="00671445">
                                                    <w:rPr>
                                                      <w:rStyle w:val="Lienhypertexte"/>
                                                    </w:rPr>
                                                    <w:t xml:space="preserve">Word </w:t>
                                                  </w:r>
                                                </w:hyperlink>
                                                <w:r w:rsidRPr="00671445">
                                                  <w:t>| PDF</w:t>
                                                </w:r>
                                              </w:p>
                                              <w:p w:rsidR="00671445" w:rsidRPr="00671445" w:rsidRDefault="00671445" w:rsidP="00671445">
                                                <w:r w:rsidRPr="00671445">
                                                  <w:t xml:space="preserve">  </w:t>
                                                </w:r>
                                              </w:p>
                                              <w:p w:rsidR="00671445" w:rsidRPr="00671445" w:rsidRDefault="00671445" w:rsidP="00671445">
                                                <w:pPr>
                                                  <w:rPr>
                                                    <w:b/>
                                                    <w:bCs/>
                                                  </w:rPr>
                                                </w:pPr>
                                                <w:r w:rsidRPr="00671445">
                                                  <w:rPr>
                                                    <w:b/>
                                                    <w:bCs/>
                                                  </w:rPr>
                                                  <w:t>Notes to editors</w:t>
                                                </w:r>
                                              </w:p>
                                              <w:p w:rsidR="00671445" w:rsidRPr="00671445" w:rsidRDefault="00671445" w:rsidP="00671445">
                                                <w:r w:rsidRPr="00671445">
                                                  <w:lastRenderedPageBreak/>
                                                  <w:t xml:space="preserve">  </w:t>
                                                </w:r>
                                              </w:p>
                                              <w:p w:rsidR="00671445" w:rsidRPr="00671445" w:rsidRDefault="00671445" w:rsidP="00671445">
                                                <w:pPr>
                                                  <w:rPr>
                                                    <w:b/>
                                                    <w:bCs/>
                                                  </w:rPr>
                                                </w:pPr>
                                                <w:r w:rsidRPr="00671445">
                                                  <w:rPr>
                                                    <w:b/>
                                                    <w:bCs/>
                                                  </w:rPr>
                                                  <w:drawing>
                                                    <wp:inline distT="0" distB="0" distL="0" distR="0">
                                                      <wp:extent cx="857250" cy="1057275"/>
                                                      <wp:effectExtent l="0" t="0" r="0" b="9525"/>
                                                      <wp:docPr id="5" name="Image 5" descr="ed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f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1057275"/>
                                                              </a:xfrm>
                                                              <a:prstGeom prst="rect">
                                                                <a:avLst/>
                                                              </a:prstGeom>
                                                              <a:noFill/>
                                                              <a:ln>
                                                                <a:noFill/>
                                                              </a:ln>
                                                            </pic:spPr>
                                                          </pic:pic>
                                                        </a:graphicData>
                                                      </a:graphic>
                                                    </wp:inline>
                                                  </w:drawing>
                                                </w:r>
                                              </w:p>
                                              <w:p w:rsidR="00671445" w:rsidRPr="00671445" w:rsidRDefault="00671445" w:rsidP="00671445">
                                                <w:r w:rsidRPr="00671445">
                                                  <w:t>The </w:t>
                                                </w:r>
                                                <w:hyperlink r:id="rId11" w:tgtFrame="_blank" w:history="1">
                                                  <w:r w:rsidRPr="00671445">
                                                    <w:rPr>
                                                      <w:rStyle w:val="Lienhypertexte"/>
                                                    </w:rPr>
                                                    <w:t>European Disability Forum</w:t>
                                                  </w:r>
                                                </w:hyperlink>
                                                <w:r w:rsidRPr="00671445">
                                                  <w:t xml:space="preserve"> is an </w:t>
                                                </w:r>
                                                <w:proofErr w:type="spellStart"/>
                                                <w:r w:rsidRPr="00671445">
                                                  <w:t>an</w:t>
                                                </w:r>
                                                <w:proofErr w:type="spellEnd"/>
                                                <w:r w:rsidRPr="00671445">
                                                  <w:t xml:space="preserve"> umbrella </w:t>
                                                </w:r>
                                                <w:proofErr w:type="spellStart"/>
                                                <w:r w:rsidRPr="00671445">
                                                  <w:t>organisation</w:t>
                                                </w:r>
                                                <w:proofErr w:type="spellEnd"/>
                                                <w:r w:rsidRPr="00671445">
                                                  <w:t xml:space="preserve"> of persons with disabilities  that defends the interests of 80 million Europeans with disabilities. EDF is a unique platform which brings together representative </w:t>
                                                </w:r>
                                                <w:proofErr w:type="spellStart"/>
                                                <w:r w:rsidRPr="00671445">
                                                  <w:t>organisations</w:t>
                                                </w:r>
                                                <w:proofErr w:type="spellEnd"/>
                                                <w:r w:rsidRPr="00671445">
                                                  <w:t> of persons with disabilities from across Europe. It is run by persons with disabilities and their families. EDF is a strong, united voice of persons with disabilities in Europe</w:t>
                                                </w:r>
                                                <w:r w:rsidRPr="00671445">
                                                  <w:br/>
                                                  <w:t xml:space="preserve">  </w:t>
                                                </w:r>
                                              </w:p>
                                              <w:p w:rsidR="00671445" w:rsidRPr="00671445" w:rsidRDefault="00671445" w:rsidP="00671445">
                                                <w:pPr>
                                                  <w:rPr>
                                                    <w:b/>
                                                    <w:bCs/>
                                                  </w:rPr>
                                                </w:pPr>
                                                <w:r w:rsidRPr="00671445">
                                                  <w:rPr>
                                                    <w:b/>
                                                    <w:bCs/>
                                                  </w:rPr>
                                                  <w:t>For more information, please contact</w:t>
                                                </w:r>
                                              </w:p>
                                              <w:p w:rsidR="00671445" w:rsidRPr="00671445" w:rsidRDefault="00671445" w:rsidP="00671445">
                                                <w:r w:rsidRPr="00671445">
                                                  <w:t> </w:t>
                                                </w:r>
                                                <w:r w:rsidRPr="00671445">
                                                  <w:br/>
                                                </w:r>
                                                <w:r w:rsidRPr="00671445">
                                                  <w:rPr>
                                                    <w:b/>
                                                    <w:bCs/>
                                                  </w:rPr>
                                                  <w:t>André Félix</w:t>
                                                </w:r>
                                                <w:r w:rsidRPr="00671445">
                                                  <w:br/>
                                                  <w:t>External Communications Officer</w:t>
                                                </w:r>
                                                <w:r w:rsidRPr="00671445">
                                                  <w:br/>
                                                </w:r>
                                                <w:r w:rsidRPr="00671445">
                                                  <w:rPr>
                                                    <w:b/>
                                                    <w:bCs/>
                                                  </w:rPr>
                                                  <w:t>European Disability Forum</w:t>
                                                </w:r>
                                                <w:r w:rsidRPr="00671445">
                                                  <w:br/>
                                                </w:r>
                                                <w:proofErr w:type="spellStart"/>
                                                <w:r w:rsidRPr="00671445">
                                                  <w:t>tel</w:t>
                                                </w:r>
                                                <w:proofErr w:type="spellEnd"/>
                                                <w:r w:rsidRPr="00671445">
                                                  <w:t xml:space="preserve"> +32 2 282 46 04 | Mobile +32 483 18 71 80 </w:t>
                                                </w:r>
                                                <w:r w:rsidRPr="00671445">
                                                  <w:br/>
                                                </w:r>
                                                <w:hyperlink r:id="rId12" w:history="1">
                                                  <w:r w:rsidRPr="00671445">
                                                    <w:rPr>
                                                      <w:rStyle w:val="Lienhypertexte"/>
                                                    </w:rPr>
                                                    <w:t>andre.felix@edf-feph.org</w:t>
                                                  </w:r>
                                                </w:hyperlink>
                                                <w:r w:rsidRPr="00671445">
                                                  <w:br/>
                                                  <w:t xml:space="preserve">  </w:t>
                                                </w:r>
                                              </w:p>
                                            </w:tc>
                                          </w:tr>
                                        </w:tbl>
                                        <w:p w:rsidR="00671445" w:rsidRPr="00671445" w:rsidRDefault="00671445" w:rsidP="00671445"/>
                                      </w:tc>
                                    </w:tr>
                                  </w:tbl>
                                  <w:p w:rsidR="00671445" w:rsidRPr="00671445" w:rsidRDefault="00671445" w:rsidP="00671445"/>
                                </w:tc>
                              </w:tr>
                            </w:tbl>
                            <w:p w:rsidR="00671445" w:rsidRPr="00671445" w:rsidRDefault="00671445" w:rsidP="00671445"/>
                            <w:tbl>
                              <w:tblPr>
                                <w:tblW w:w="5000" w:type="pct"/>
                                <w:tblCellMar>
                                  <w:left w:w="0" w:type="dxa"/>
                                  <w:right w:w="0" w:type="dxa"/>
                                </w:tblCellMar>
                                <w:tblLook w:val="04A0" w:firstRow="1" w:lastRow="0" w:firstColumn="1" w:lastColumn="0" w:noHBand="0" w:noVBand="1"/>
                              </w:tblPr>
                              <w:tblGrid>
                                <w:gridCol w:w="9000"/>
                              </w:tblGrid>
                              <w:tr w:rsidR="00671445" w:rsidRPr="00671445">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671445" w:rsidRPr="00671445">
                                      <w:tc>
                                        <w:tcPr>
                                          <w:tcW w:w="0" w:type="auto"/>
                                          <w:tcMar>
                                            <w:top w:w="0" w:type="dxa"/>
                                            <w:left w:w="135" w:type="dxa"/>
                                            <w:bottom w:w="0" w:type="dxa"/>
                                            <w:right w:w="135" w:type="dxa"/>
                                          </w:tcMar>
                                          <w:vAlign w:val="center"/>
                                          <w:hideMark/>
                                        </w:tcPr>
                                        <w:tbl>
                                          <w:tblPr>
                                            <w:tblW w:w="5000" w:type="pct"/>
                                            <w:jc w:val="center"/>
                                            <w:tblBorders>
                                              <w:top w:val="single" w:sz="6" w:space="0" w:color="EEEEEE"/>
                                              <w:left w:val="single" w:sz="6" w:space="0" w:color="EEEEEE"/>
                                              <w:bottom w:val="single" w:sz="6" w:space="0" w:color="EEEEEE"/>
                                              <w:right w:val="single" w:sz="6" w:space="0" w:color="EEEEEE"/>
                                            </w:tblBorders>
                                            <w:shd w:val="clear" w:color="auto" w:fill="FAFAFA"/>
                                            <w:tblCellMar>
                                              <w:left w:w="0" w:type="dxa"/>
                                              <w:right w:w="0" w:type="dxa"/>
                                            </w:tblCellMar>
                                            <w:tblLook w:val="04A0" w:firstRow="1" w:lastRow="0" w:firstColumn="1" w:lastColumn="0" w:noHBand="0" w:noVBand="1"/>
                                          </w:tblPr>
                                          <w:tblGrid>
                                            <w:gridCol w:w="8444"/>
                                          </w:tblGrid>
                                          <w:tr w:rsidR="00671445" w:rsidRPr="00671445">
                                            <w:trPr>
                                              <w:jc w:val="center"/>
                                            </w:trPr>
                                            <w:tc>
                                              <w:tcPr>
                                                <w:tcW w:w="0" w:type="auto"/>
                                                <w:tcBorders>
                                                  <w:top w:val="single" w:sz="6" w:space="0" w:color="EEEEEE"/>
                                                  <w:left w:val="single" w:sz="6" w:space="0" w:color="EEEEEE"/>
                                                  <w:bottom w:val="single" w:sz="6" w:space="0" w:color="EEEEEE"/>
                                                  <w:right w:val="single" w:sz="6" w:space="0" w:color="EEEEEE"/>
                                                </w:tcBorders>
                                                <w:shd w:val="clear" w:color="auto" w:fill="FAFAFA"/>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4249"/>
                                                </w:tblGrid>
                                                <w:tr w:rsidR="00671445" w:rsidRPr="00671445">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1365"/>
                                                        <w:gridCol w:w="1414"/>
                                                        <w:gridCol w:w="1470"/>
                                                      </w:tblGrid>
                                                      <w:tr w:rsidR="00671445" w:rsidRPr="00671445">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1365"/>
                                                            </w:tblGrid>
                                                            <w:tr w:rsidR="00671445" w:rsidRPr="00671445">
                                                              <w:tc>
                                                                <w:tcPr>
                                                                  <w:tcW w:w="0" w:type="auto"/>
                                                                  <w:tcMar>
                                                                    <w:top w:w="0" w:type="dxa"/>
                                                                    <w:left w:w="0" w:type="dxa"/>
                                                                    <w:bottom w:w="135" w:type="dxa"/>
                                                                    <w:right w:w="135" w:type="dxa"/>
                                                                  </w:tcMar>
                                                                  <w:hideMark/>
                                                                </w:tcPr>
                                                                <w:tbl>
                                                                  <w:tblPr>
                                                                    <w:tblW w:w="0" w:type="dxa"/>
                                                                    <w:tblBorders>
                                                                      <w:top w:val="single" w:sz="6" w:space="0" w:color="CCCCCC"/>
                                                                      <w:left w:val="single" w:sz="6" w:space="0" w:color="CCCCCC"/>
                                                                      <w:bottom w:val="single" w:sz="6" w:space="0" w:color="CCCCCC"/>
                                                                      <w:right w:val="single" w:sz="6" w:space="0" w:color="CCCCCC"/>
                                                                    </w:tblBorders>
                                                                    <w:shd w:val="clear" w:color="auto" w:fill="FAFAFA"/>
                                                                    <w:tblCellMar>
                                                                      <w:left w:w="0" w:type="dxa"/>
                                                                      <w:right w:w="0" w:type="dxa"/>
                                                                    </w:tblCellMar>
                                                                    <w:tblLook w:val="04A0" w:firstRow="1" w:lastRow="0" w:firstColumn="1" w:lastColumn="0" w:noHBand="0" w:noVBand="1"/>
                                                                  </w:tblPr>
                                                                  <w:tblGrid>
                                                                    <w:gridCol w:w="1214"/>
                                                                  </w:tblGrid>
                                                                  <w:tr w:rsidR="00671445" w:rsidRPr="00671445">
                                                                    <w:tc>
                                                                      <w:tcPr>
                                                                        <w:tcW w:w="0" w:type="auto"/>
                                                                        <w:tcBorders>
                                                                          <w:top w:val="single" w:sz="6" w:space="0" w:color="CCCCCC"/>
                                                                          <w:left w:val="single" w:sz="6" w:space="0" w:color="CCCCCC"/>
                                                                          <w:bottom w:val="single" w:sz="6" w:space="0" w:color="CCCCCC"/>
                                                                          <w:right w:val="single" w:sz="6" w:space="0" w:color="CCCCCC"/>
                                                                        </w:tcBorders>
                                                                        <w:shd w:val="clear" w:color="auto" w:fill="FAFAFA"/>
                                                                        <w:tcMar>
                                                                          <w:top w:w="75" w:type="dxa"/>
                                                                          <w:left w:w="135" w:type="dxa"/>
                                                                          <w:bottom w:w="75" w:type="dxa"/>
                                                                          <w:right w:w="135"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gridCol w:w="584"/>
                                                                        </w:tblGrid>
                                                                        <w:tr w:rsidR="00671445" w:rsidRPr="00671445">
                                                                          <w:tc>
                                                                            <w:tcPr>
                                                                              <w:tcW w:w="360" w:type="dxa"/>
                                                                              <w:vAlign w:val="center"/>
                                                                              <w:hideMark/>
                                                                            </w:tcPr>
                                                                            <w:p w:rsidR="00671445" w:rsidRPr="00671445" w:rsidRDefault="00671445" w:rsidP="00671445">
                                                                              <w:r w:rsidRPr="00671445">
                                                                                <w:drawing>
                                                                                  <wp:inline distT="0" distB="0" distL="0" distR="0">
                                                                                    <wp:extent cx="228600" cy="228600"/>
                                                                                    <wp:effectExtent l="0" t="0" r="0" b="0"/>
                                                                                    <wp:docPr id="4" name="Image 4" descr="https://cdn-images.mailchimp.com/icons/social-block-v2/color-facebook-48.png">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images.mailchimp.com/icons/social-block-v2/color-facebook-4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75" w:type="dxa"/>
                                                                                <w:bottom w:w="0" w:type="dxa"/>
                                                                                <w:right w:w="0" w:type="dxa"/>
                                                                              </w:tcMar>
                                                                              <w:vAlign w:val="center"/>
                                                                              <w:hideMark/>
                                                                            </w:tcPr>
                                                                            <w:p w:rsidR="00671445" w:rsidRPr="00671445" w:rsidRDefault="00671445" w:rsidP="00671445">
                                                                              <w:hyperlink r:id="rId15" w:history="1">
                                                                                <w:r w:rsidRPr="00671445">
                                                                                  <w:rPr>
                                                                                    <w:rStyle w:val="Lienhypertexte"/>
                                                                                  </w:rPr>
                                                                                  <w:t>Share</w:t>
                                                                                </w:r>
                                                                              </w:hyperlink>
                                                                              <w:r w:rsidRPr="00671445">
                                                                                <w:t xml:space="preserve"> </w:t>
                                                                              </w:r>
                                                                            </w:p>
                                                                          </w:tc>
                                                                        </w:tr>
                                                                      </w:tbl>
                                                                      <w:p w:rsidR="00671445" w:rsidRPr="00671445" w:rsidRDefault="00671445" w:rsidP="00671445"/>
                                                                    </w:tc>
                                                                  </w:tr>
                                                                </w:tbl>
                                                                <w:p w:rsidR="00671445" w:rsidRPr="00671445" w:rsidRDefault="00671445" w:rsidP="00671445"/>
                                                              </w:tc>
                                                            </w:tr>
                                                          </w:tbl>
                                                          <w:p w:rsidR="00671445" w:rsidRPr="00671445" w:rsidRDefault="00671445" w:rsidP="00671445"/>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1414"/>
                                                            </w:tblGrid>
                                                            <w:tr w:rsidR="00671445" w:rsidRPr="00671445">
                                                              <w:tc>
                                                                <w:tcPr>
                                                                  <w:tcW w:w="0" w:type="auto"/>
                                                                  <w:tcMar>
                                                                    <w:top w:w="0" w:type="dxa"/>
                                                                    <w:left w:w="0" w:type="dxa"/>
                                                                    <w:bottom w:w="135" w:type="dxa"/>
                                                                    <w:right w:w="135" w:type="dxa"/>
                                                                  </w:tcMar>
                                                                  <w:hideMark/>
                                                                </w:tcPr>
                                                                <w:tbl>
                                                                  <w:tblPr>
                                                                    <w:tblW w:w="0" w:type="dxa"/>
                                                                    <w:tblBorders>
                                                                      <w:top w:val="single" w:sz="6" w:space="0" w:color="CCCCCC"/>
                                                                      <w:left w:val="single" w:sz="6" w:space="0" w:color="CCCCCC"/>
                                                                      <w:bottom w:val="single" w:sz="6" w:space="0" w:color="CCCCCC"/>
                                                                      <w:right w:val="single" w:sz="6" w:space="0" w:color="CCCCCC"/>
                                                                    </w:tblBorders>
                                                                    <w:shd w:val="clear" w:color="auto" w:fill="FAFAFA"/>
                                                                    <w:tblCellMar>
                                                                      <w:left w:w="0" w:type="dxa"/>
                                                                      <w:right w:w="0" w:type="dxa"/>
                                                                    </w:tblCellMar>
                                                                    <w:tblLook w:val="04A0" w:firstRow="1" w:lastRow="0" w:firstColumn="1" w:lastColumn="0" w:noHBand="0" w:noVBand="1"/>
                                                                  </w:tblPr>
                                                                  <w:tblGrid>
                                                                    <w:gridCol w:w="1263"/>
                                                                  </w:tblGrid>
                                                                  <w:tr w:rsidR="00671445" w:rsidRPr="00671445">
                                                                    <w:tc>
                                                                      <w:tcPr>
                                                                        <w:tcW w:w="0" w:type="auto"/>
                                                                        <w:tcBorders>
                                                                          <w:top w:val="single" w:sz="6" w:space="0" w:color="CCCCCC"/>
                                                                          <w:left w:val="single" w:sz="6" w:space="0" w:color="CCCCCC"/>
                                                                          <w:bottom w:val="single" w:sz="6" w:space="0" w:color="CCCCCC"/>
                                                                          <w:right w:val="single" w:sz="6" w:space="0" w:color="CCCCCC"/>
                                                                        </w:tcBorders>
                                                                        <w:shd w:val="clear" w:color="auto" w:fill="FAFAFA"/>
                                                                        <w:tcMar>
                                                                          <w:top w:w="75" w:type="dxa"/>
                                                                          <w:left w:w="135" w:type="dxa"/>
                                                                          <w:bottom w:w="75" w:type="dxa"/>
                                                                          <w:right w:w="135"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gridCol w:w="633"/>
                                                                        </w:tblGrid>
                                                                        <w:tr w:rsidR="00671445" w:rsidRPr="00671445">
                                                                          <w:tc>
                                                                            <w:tcPr>
                                                                              <w:tcW w:w="360" w:type="dxa"/>
                                                                              <w:vAlign w:val="center"/>
                                                                              <w:hideMark/>
                                                                            </w:tcPr>
                                                                            <w:p w:rsidR="00671445" w:rsidRPr="00671445" w:rsidRDefault="00671445" w:rsidP="00671445">
                                                                              <w:r w:rsidRPr="00671445">
                                                                                <w:drawing>
                                                                                  <wp:inline distT="0" distB="0" distL="0" distR="0">
                                                                                    <wp:extent cx="228600" cy="228600"/>
                                                                                    <wp:effectExtent l="0" t="0" r="0" b="0"/>
                                                                                    <wp:docPr id="3" name="Image 3" descr="https://cdn-images.mailchimp.com/icons/social-block-v2/color-twitter-48.png">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images.mailchimp.com/icons/social-block-v2/color-twitter-4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75" w:type="dxa"/>
                                                                                <w:bottom w:w="0" w:type="dxa"/>
                                                                                <w:right w:w="0" w:type="dxa"/>
                                                                              </w:tcMar>
                                                                              <w:vAlign w:val="center"/>
                                                                              <w:hideMark/>
                                                                            </w:tcPr>
                                                                            <w:p w:rsidR="00671445" w:rsidRPr="00671445" w:rsidRDefault="00671445" w:rsidP="00671445">
                                                                              <w:hyperlink r:id="rId18" w:history="1">
                                                                                <w:r w:rsidRPr="00671445">
                                                                                  <w:rPr>
                                                                                    <w:rStyle w:val="Lienhypertexte"/>
                                                                                  </w:rPr>
                                                                                  <w:t>Tweet</w:t>
                                                                                </w:r>
                                                                              </w:hyperlink>
                                                                              <w:r w:rsidRPr="00671445">
                                                                                <w:t xml:space="preserve"> </w:t>
                                                                              </w:r>
                                                                            </w:p>
                                                                          </w:tc>
                                                                        </w:tr>
                                                                      </w:tbl>
                                                                      <w:p w:rsidR="00671445" w:rsidRPr="00671445" w:rsidRDefault="00671445" w:rsidP="00671445"/>
                                                                    </w:tc>
                                                                  </w:tr>
                                                                </w:tbl>
                                                                <w:p w:rsidR="00671445" w:rsidRPr="00671445" w:rsidRDefault="00671445" w:rsidP="00671445"/>
                                                              </w:tc>
                                                            </w:tr>
                                                          </w:tbl>
                                                          <w:p w:rsidR="00671445" w:rsidRPr="00671445" w:rsidRDefault="00671445" w:rsidP="00671445"/>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1470"/>
                                                            </w:tblGrid>
                                                            <w:tr w:rsidR="00671445" w:rsidRPr="00671445">
                                                              <w:tc>
                                                                <w:tcPr>
                                                                  <w:tcW w:w="0" w:type="auto"/>
                                                                  <w:tcMar>
                                                                    <w:top w:w="0" w:type="dxa"/>
                                                                    <w:left w:w="0" w:type="dxa"/>
                                                                    <w:bottom w:w="135" w:type="dxa"/>
                                                                    <w:right w:w="0" w:type="dxa"/>
                                                                  </w:tcMar>
                                                                  <w:hideMark/>
                                                                </w:tcPr>
                                                                <w:tbl>
                                                                  <w:tblPr>
                                                                    <w:tblW w:w="0" w:type="dxa"/>
                                                                    <w:tblBorders>
                                                                      <w:top w:val="single" w:sz="6" w:space="0" w:color="CCCCCC"/>
                                                                      <w:left w:val="single" w:sz="6" w:space="0" w:color="CCCCCC"/>
                                                                      <w:bottom w:val="single" w:sz="6" w:space="0" w:color="CCCCCC"/>
                                                                      <w:right w:val="single" w:sz="6" w:space="0" w:color="CCCCCC"/>
                                                                    </w:tblBorders>
                                                                    <w:shd w:val="clear" w:color="auto" w:fill="FAFAFA"/>
                                                                    <w:tblCellMar>
                                                                      <w:left w:w="0" w:type="dxa"/>
                                                                      <w:right w:w="0" w:type="dxa"/>
                                                                    </w:tblCellMar>
                                                                    <w:tblLook w:val="04A0" w:firstRow="1" w:lastRow="0" w:firstColumn="1" w:lastColumn="0" w:noHBand="0" w:noVBand="1"/>
                                                                  </w:tblPr>
                                                                  <w:tblGrid>
                                                                    <w:gridCol w:w="1454"/>
                                                                  </w:tblGrid>
                                                                  <w:tr w:rsidR="00671445" w:rsidRPr="00671445">
                                                                    <w:tc>
                                                                      <w:tcPr>
                                                                        <w:tcW w:w="0" w:type="auto"/>
                                                                        <w:tcBorders>
                                                                          <w:top w:val="single" w:sz="6" w:space="0" w:color="CCCCCC"/>
                                                                          <w:left w:val="single" w:sz="6" w:space="0" w:color="CCCCCC"/>
                                                                          <w:bottom w:val="single" w:sz="6" w:space="0" w:color="CCCCCC"/>
                                                                          <w:right w:val="single" w:sz="6" w:space="0" w:color="CCCCCC"/>
                                                                        </w:tcBorders>
                                                                        <w:shd w:val="clear" w:color="auto" w:fill="FAFAFA"/>
                                                                        <w:tcMar>
                                                                          <w:top w:w="75" w:type="dxa"/>
                                                                          <w:left w:w="135" w:type="dxa"/>
                                                                          <w:bottom w:w="75" w:type="dxa"/>
                                                                          <w:right w:w="135"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gridCol w:w="824"/>
                                                                        </w:tblGrid>
                                                                        <w:tr w:rsidR="00671445" w:rsidRPr="00671445">
                                                                          <w:tc>
                                                                            <w:tcPr>
                                                                              <w:tcW w:w="360" w:type="dxa"/>
                                                                              <w:vAlign w:val="center"/>
                                                                              <w:hideMark/>
                                                                            </w:tcPr>
                                                                            <w:p w:rsidR="00671445" w:rsidRPr="00671445" w:rsidRDefault="00671445" w:rsidP="00671445">
                                                                              <w:r w:rsidRPr="00671445">
                                                                                <w:drawing>
                                                                                  <wp:inline distT="0" distB="0" distL="0" distR="0">
                                                                                    <wp:extent cx="228600" cy="228600"/>
                                                                                    <wp:effectExtent l="0" t="0" r="0" b="0"/>
                                                                                    <wp:docPr id="2" name="Image 2" descr="https://cdn-images.mailchimp.com/icons/social-block-v2/color-forwardtofriend-48.png">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images.mailchimp.com/icons/social-block-v2/color-forwardtofriend-48.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75" w:type="dxa"/>
                                                                                <w:bottom w:w="0" w:type="dxa"/>
                                                                                <w:right w:w="0" w:type="dxa"/>
                                                                              </w:tcMar>
                                                                              <w:vAlign w:val="center"/>
                                                                              <w:hideMark/>
                                                                            </w:tcPr>
                                                                            <w:p w:rsidR="00671445" w:rsidRPr="00671445" w:rsidRDefault="00671445" w:rsidP="00671445">
                                                                              <w:hyperlink r:id="rId21" w:history="1">
                                                                                <w:r w:rsidRPr="00671445">
                                                                                  <w:rPr>
                                                                                    <w:rStyle w:val="Lienhypertexte"/>
                                                                                  </w:rPr>
                                                                                  <w:t>Forward</w:t>
                                                                                </w:r>
                                                                              </w:hyperlink>
                                                                              <w:r w:rsidRPr="00671445">
                                                                                <w:t xml:space="preserve"> </w:t>
                                                                              </w:r>
                                                                            </w:p>
                                                                          </w:tc>
                                                                        </w:tr>
                                                                      </w:tbl>
                                                                      <w:p w:rsidR="00671445" w:rsidRPr="00671445" w:rsidRDefault="00671445" w:rsidP="00671445"/>
                                                                    </w:tc>
                                                                  </w:tr>
                                                                </w:tbl>
                                                                <w:p w:rsidR="00671445" w:rsidRPr="00671445" w:rsidRDefault="00671445" w:rsidP="00671445"/>
                                                              </w:tc>
                                                            </w:tr>
                                                          </w:tbl>
                                                          <w:p w:rsidR="00671445" w:rsidRPr="00671445" w:rsidRDefault="00671445" w:rsidP="00671445"/>
                                                        </w:tc>
                                                      </w:tr>
                                                    </w:tbl>
                                                    <w:p w:rsidR="00671445" w:rsidRPr="00671445" w:rsidRDefault="00671445" w:rsidP="00671445"/>
                                                  </w:tc>
                                                </w:tr>
                                              </w:tbl>
                                              <w:p w:rsidR="00671445" w:rsidRPr="00671445" w:rsidRDefault="00671445" w:rsidP="00671445"/>
                                            </w:tc>
                                          </w:tr>
                                        </w:tbl>
                                        <w:p w:rsidR="00671445" w:rsidRPr="00671445" w:rsidRDefault="00671445" w:rsidP="00671445"/>
                                      </w:tc>
                                    </w:tr>
                                  </w:tbl>
                                  <w:p w:rsidR="00671445" w:rsidRPr="00671445" w:rsidRDefault="00671445" w:rsidP="00671445"/>
                                </w:tc>
                              </w:tr>
                            </w:tbl>
                            <w:p w:rsidR="00671445" w:rsidRPr="00671445" w:rsidRDefault="00671445" w:rsidP="00671445"/>
                          </w:tc>
                        </w:tr>
                      </w:tbl>
                      <w:p w:rsidR="00671445" w:rsidRPr="00671445" w:rsidRDefault="00671445" w:rsidP="00671445"/>
                    </w:tc>
                  </w:tr>
                </w:tbl>
                <w:p w:rsidR="00671445" w:rsidRPr="00671445" w:rsidRDefault="00671445" w:rsidP="00671445"/>
              </w:tc>
            </w:tr>
            <w:tr w:rsidR="00671445" w:rsidRPr="00671445">
              <w:trPr>
                <w:jc w:val="center"/>
              </w:trPr>
              <w:tc>
                <w:tcPr>
                  <w:tcW w:w="0" w:type="auto"/>
                  <w:hideMark/>
                </w:tcPr>
                <w:tbl>
                  <w:tblPr>
                    <w:tblW w:w="5000" w:type="pct"/>
                    <w:jc w:val="center"/>
                    <w:shd w:val="clear" w:color="auto" w:fill="F2F2F2"/>
                    <w:tblCellMar>
                      <w:left w:w="0" w:type="dxa"/>
                      <w:right w:w="0" w:type="dxa"/>
                    </w:tblCellMar>
                    <w:tblLook w:val="04A0" w:firstRow="1" w:lastRow="0" w:firstColumn="1" w:lastColumn="0" w:noHBand="0" w:noVBand="1"/>
                  </w:tblPr>
                  <w:tblGrid>
                    <w:gridCol w:w="9406"/>
                  </w:tblGrid>
                  <w:tr w:rsidR="00671445" w:rsidRPr="00671445">
                    <w:trPr>
                      <w:jc w:val="center"/>
                    </w:trPr>
                    <w:tc>
                      <w:tcPr>
                        <w:tcW w:w="0" w:type="auto"/>
                        <w:shd w:val="clear" w:color="auto" w:fill="F2F2F2"/>
                        <w:hideMark/>
                      </w:tcPr>
                      <w:tbl>
                        <w:tblPr>
                          <w:tblW w:w="9000" w:type="dxa"/>
                          <w:jc w:val="center"/>
                          <w:tblCellMar>
                            <w:left w:w="0" w:type="dxa"/>
                            <w:right w:w="0" w:type="dxa"/>
                          </w:tblCellMar>
                          <w:tblLook w:val="04A0" w:firstRow="1" w:lastRow="0" w:firstColumn="1" w:lastColumn="0" w:noHBand="0" w:noVBand="1"/>
                        </w:tblPr>
                        <w:tblGrid>
                          <w:gridCol w:w="9000"/>
                        </w:tblGrid>
                        <w:tr w:rsidR="00671445" w:rsidRPr="00671445">
                          <w:trPr>
                            <w:jc w:val="center"/>
                          </w:trPr>
                          <w:tc>
                            <w:tcPr>
                              <w:tcW w:w="0" w:type="auto"/>
                              <w:tcMar>
                                <w:top w:w="150" w:type="dxa"/>
                                <w:left w:w="0" w:type="dxa"/>
                                <w:bottom w:w="15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671445" w:rsidRPr="00671445">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671445" w:rsidRPr="00671445">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671445" w:rsidRPr="00671445">
                                            <w:tc>
                                              <w:tcPr>
                                                <w:tcW w:w="0" w:type="auto"/>
                                                <w:tcMar>
                                                  <w:top w:w="0" w:type="dxa"/>
                                                  <w:left w:w="270" w:type="dxa"/>
                                                  <w:bottom w:w="135" w:type="dxa"/>
                                                  <w:right w:w="270" w:type="dxa"/>
                                                </w:tcMar>
                                                <w:hideMark/>
                                              </w:tcPr>
                                              <w:p w:rsidR="00671445" w:rsidRPr="00671445" w:rsidRDefault="00671445" w:rsidP="00671445">
                                                <w:r w:rsidRPr="00671445">
                                                  <w:lastRenderedPageBreak/>
                                                  <w:t xml:space="preserve">  </w:t>
                                                </w:r>
                                              </w:p>
                                              <w:p w:rsidR="00671445" w:rsidRPr="00671445" w:rsidRDefault="00671445" w:rsidP="00671445">
                                                <w:r w:rsidRPr="00671445">
                                                  <w:pict>
                                                    <v:rect id="_x0000_i1030" style="width:470.3pt;height:.75pt" o:hralign="center" o:hrstd="t" o:hr="t" fillcolor="#a0a0a0" stroked="f"/>
                                                  </w:pict>
                                                </w:r>
                                              </w:p>
                                              <w:p w:rsidR="00671445" w:rsidRPr="00671445" w:rsidRDefault="00671445" w:rsidP="00671445">
                                                <w:r w:rsidRPr="00671445">
                                                  <w:br/>
                                                  <w:t xml:space="preserve">The European Disability Forum is an independent NGO that represents the interests of 80 million Europeans with disabilities. EDF is a unique platform which brings together representative </w:t>
                                                </w:r>
                                                <w:proofErr w:type="spellStart"/>
                                                <w:r w:rsidRPr="00671445">
                                                  <w:t>organisation</w:t>
                                                </w:r>
                                                <w:proofErr w:type="spellEnd"/>
                                                <w:r w:rsidRPr="00671445">
                                                  <w:t xml:space="preserve"> of persons with disabilities from across Europe. EDF is run by persons with disabilities and their families. We are a front runner for disability rights. We are a strong, united voice of persons with disabilities in Europe. </w:t>
                                                </w:r>
                                                <w:hyperlink r:id="rId22" w:tgtFrame="_blank" w:history="1">
                                                  <w:r w:rsidRPr="00671445">
                                                    <w:rPr>
                                                      <w:rStyle w:val="Lienhypertexte"/>
                                                    </w:rPr>
                                                    <w:t>www-edf-feph.org</w:t>
                                                  </w:r>
                                                </w:hyperlink>
                                                <w:r w:rsidRPr="00671445">
                                                  <w:t xml:space="preserve"> </w:t>
                                                </w:r>
                                              </w:p>
                                              <w:p w:rsidR="00671445" w:rsidRPr="00671445" w:rsidRDefault="00671445" w:rsidP="00671445">
                                                <w:r w:rsidRPr="00671445">
                                                  <w:pict>
                                                    <v:rect id="_x0000_i1031" style="width:470.3pt;height:1.5pt" o:hralign="center" o:hrstd="t" o:hr="t" fillcolor="#a0a0a0" stroked="f"/>
                                                  </w:pict>
                                                </w:r>
                                              </w:p>
                                              <w:p w:rsidR="00671445" w:rsidRPr="00671445" w:rsidRDefault="00671445" w:rsidP="00671445">
                                                <w:r w:rsidRPr="00671445">
                                                  <w:lastRenderedPageBreak/>
                                                  <w:t xml:space="preserve">  </w:t>
                                                </w:r>
                                              </w:p>
                                              <w:p w:rsidR="00671445" w:rsidRPr="00671445" w:rsidRDefault="00671445" w:rsidP="00671445">
                                                <w:r w:rsidRPr="00671445">
                                                  <w:drawing>
                                                    <wp:inline distT="0" distB="0" distL="0" distR="0">
                                                      <wp:extent cx="1228725" cy="1085850"/>
                                                      <wp:effectExtent l="0" t="0" r="9525" b="0"/>
                                                      <wp:docPr id="1" name="Image 1" descr="Funded by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unded by the European Unio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28725" cy="1085850"/>
                                                              </a:xfrm>
                                                              <a:prstGeom prst="rect">
                                                                <a:avLst/>
                                                              </a:prstGeom>
                                                              <a:noFill/>
                                                              <a:ln>
                                                                <a:noFill/>
                                                              </a:ln>
                                                            </pic:spPr>
                                                          </pic:pic>
                                                        </a:graphicData>
                                                      </a:graphic>
                                                    </wp:inline>
                                                  </w:drawing>
                                                </w:r>
                                              </w:p>
                                              <w:p w:rsidR="00671445" w:rsidRPr="00671445" w:rsidRDefault="00671445" w:rsidP="00671445">
                                                <w:r w:rsidRPr="00671445">
                                                  <w:br/>
                                                </w:r>
                                                <w:r w:rsidRPr="00671445">
                                                  <w:br/>
                                                </w:r>
                                                <w:r w:rsidRPr="00671445">
                                                  <w:rPr>
                                                    <w:i/>
                                                    <w:iCs/>
                                                  </w:rPr>
                                                  <w:t>Copyright © 2019 European Disability Forum, All rights reserved.</w:t>
                                                </w:r>
                                                <w:r w:rsidRPr="00671445">
                                                  <w:br/>
                                                  <w:t>You are receiving this email because you are subscribed to EDF's members mailing</w:t>
                                                </w:r>
                                                <w:r w:rsidRPr="00671445">
                                                  <w:br/>
                                                </w:r>
                                                <w:r w:rsidRPr="00671445">
                                                  <w:br/>
                                                </w:r>
                                                <w:r w:rsidRPr="00671445">
                                                  <w:rPr>
                                                    <w:b/>
                                                    <w:bCs/>
                                                  </w:rPr>
                                                  <w:t>Our mailing address is:</w:t>
                                                </w:r>
                                              </w:p>
                                              <w:p w:rsidR="00671445" w:rsidRPr="00671445" w:rsidRDefault="00671445" w:rsidP="00671445">
                                                <w:pPr>
                                                  <w:rPr>
                                                    <w:rFonts w:hint="cs"/>
                                                    <w:rtl/>
                                                  </w:rPr>
                                                </w:pPr>
                                                <w:r w:rsidRPr="00671445">
                                                  <w:t>European Disability Forum</w:t>
                                                </w:r>
                                              </w:p>
                                              <w:p w:rsidR="00671445" w:rsidRPr="00671445" w:rsidRDefault="00671445" w:rsidP="00671445">
                                                <w:r w:rsidRPr="00671445">
                                                  <w:t xml:space="preserve">Square de </w:t>
                                                </w:r>
                                                <w:proofErr w:type="spellStart"/>
                                                <w:r w:rsidRPr="00671445">
                                                  <w:t>Meeus</w:t>
                                                </w:r>
                                                <w:proofErr w:type="spellEnd"/>
                                                <w:r w:rsidRPr="00671445">
                                                  <w:t xml:space="preserve"> 35</w:t>
                                                </w:r>
                                              </w:p>
                                              <w:p w:rsidR="00671445" w:rsidRPr="00671445" w:rsidRDefault="00671445" w:rsidP="00671445">
                                                <w:r w:rsidRPr="00671445">
                                                  <w:t xml:space="preserve">Brussels 1000 </w:t>
                                                </w:r>
                                              </w:p>
                                              <w:p w:rsidR="00671445" w:rsidRPr="00671445" w:rsidRDefault="00671445" w:rsidP="00671445">
                                                <w:r w:rsidRPr="00671445">
                                                  <w:t>Belgium</w:t>
                                                </w:r>
                                              </w:p>
                                              <w:p w:rsidR="00671445" w:rsidRPr="00671445" w:rsidRDefault="00671445" w:rsidP="00671445">
                                                <w:r w:rsidRPr="00671445">
                                                  <w:br/>
                                                </w:r>
                                                <w:hyperlink r:id="rId24" w:history="1">
                                                  <w:r w:rsidRPr="00671445">
                                                    <w:rPr>
                                                      <w:rStyle w:val="Lienhypertexte"/>
                                                    </w:rPr>
                                                    <w:t>Add us to your address book</w:t>
                                                  </w:r>
                                                </w:hyperlink>
                                              </w:p>
                                              <w:p w:rsidR="00671445" w:rsidRPr="00671445" w:rsidRDefault="00671445" w:rsidP="00671445">
                                                <w:r w:rsidRPr="00671445">
                                                  <w:br/>
                                                </w:r>
                                                <w:r w:rsidRPr="00671445">
                                                  <w:br/>
                                                  <w:t>Want to change how you receive these emails?</w:t>
                                                </w:r>
                                                <w:r w:rsidRPr="00671445">
                                                  <w:br/>
                                                  <w:t xml:space="preserve">You can </w:t>
                                                </w:r>
                                                <w:hyperlink r:id="rId25" w:history="1">
                                                  <w:r w:rsidRPr="00671445">
                                                    <w:rPr>
                                                      <w:rStyle w:val="Lienhypertexte"/>
                                                    </w:rPr>
                                                    <w:t>update your preferences</w:t>
                                                  </w:r>
                                                </w:hyperlink>
                                                <w:r w:rsidRPr="00671445">
                                                  <w:t xml:space="preserve"> or </w:t>
                                                </w:r>
                                                <w:hyperlink r:id="rId26" w:history="1">
                                                  <w:r w:rsidRPr="00671445">
                                                    <w:rPr>
                                                      <w:rStyle w:val="Lienhypertexte"/>
                                                    </w:rPr>
                                                    <w:t>unsubscribe from this list</w:t>
                                                  </w:r>
                                                </w:hyperlink>
                                              </w:p>
                                            </w:tc>
                                          </w:tr>
                                        </w:tbl>
                                        <w:p w:rsidR="00671445" w:rsidRPr="00671445" w:rsidRDefault="00671445" w:rsidP="00671445"/>
                                      </w:tc>
                                    </w:tr>
                                  </w:tbl>
                                  <w:p w:rsidR="00671445" w:rsidRPr="00671445" w:rsidRDefault="00671445" w:rsidP="00671445"/>
                                </w:tc>
                              </w:tr>
                            </w:tbl>
                            <w:p w:rsidR="00671445" w:rsidRPr="00671445" w:rsidRDefault="00671445" w:rsidP="00671445"/>
                          </w:tc>
                        </w:tr>
                      </w:tbl>
                      <w:p w:rsidR="00671445" w:rsidRPr="00671445" w:rsidRDefault="00671445" w:rsidP="00671445"/>
                    </w:tc>
                  </w:tr>
                </w:tbl>
                <w:p w:rsidR="00671445" w:rsidRPr="00671445" w:rsidRDefault="00671445" w:rsidP="00671445"/>
              </w:tc>
            </w:tr>
          </w:tbl>
          <w:p w:rsidR="00671445" w:rsidRPr="00671445" w:rsidRDefault="00671445" w:rsidP="00671445"/>
        </w:tc>
      </w:tr>
    </w:tbl>
    <w:p w:rsidR="00671445" w:rsidRDefault="00671445">
      <w:bookmarkStart w:id="0" w:name="_GoBack"/>
      <w:bookmarkEnd w:id="0"/>
    </w:p>
    <w:sectPr w:rsidR="00671445">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C1137"/>
    <w:multiLevelType w:val="multilevel"/>
    <w:tmpl w:val="4C1A1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445"/>
    <w:rsid w:val="00671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64AAC64-F62F-4219-BF10-BB3935F9B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71445"/>
    <w:rPr>
      <w:color w:val="0563C1" w:themeColor="hyperlink"/>
      <w:u w:val="single"/>
    </w:rPr>
  </w:style>
  <w:style w:type="character" w:styleId="Mentionnonrsolue">
    <w:name w:val="Unresolved Mention"/>
    <w:basedOn w:val="Policepardfaut"/>
    <w:uiPriority w:val="99"/>
    <w:semiHidden/>
    <w:unhideWhenUsed/>
    <w:rsid w:val="006714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9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f-feph.us9.list-manage.com/track/click?u=865a5bbea1086c57a41cc876d&amp;id=25a581b054&amp;e=9a41aa8e39" TargetMode="External"/><Relationship Id="rId13" Type="http://schemas.openxmlformats.org/officeDocument/2006/relationships/hyperlink" Target="https://edf-feph.us9.list-manage.com/track/click?u=865a5bbea1086c57a41cc876d&amp;id=d1e8e999d1&amp;e=9a41aa8e39" TargetMode="External"/><Relationship Id="rId18" Type="http://schemas.openxmlformats.org/officeDocument/2006/relationships/hyperlink" Target="https://edf-feph.us9.list-manage.com/track/click?u=865a5bbea1086c57a41cc876d&amp;id=5adc01e11b&amp;e=9a41aa8e39" TargetMode="External"/><Relationship Id="rId26" Type="http://schemas.openxmlformats.org/officeDocument/2006/relationships/hyperlink" Target="https://edf-feph.us9.list-manage.com/unsubscribe?u=865a5bbea1086c57a41cc876d&amp;id=d6b945625c&amp;e=9a41aa8e39&amp;c=ccbec782da" TargetMode="External"/><Relationship Id="rId3" Type="http://schemas.openxmlformats.org/officeDocument/2006/relationships/settings" Target="settings.xml"/><Relationship Id="rId21" Type="http://schemas.openxmlformats.org/officeDocument/2006/relationships/hyperlink" Target="http://us9.forward-to-friend.com/forward?u=865a5bbea1086c57a41cc876d&amp;id=ccbec782da&amp;e=9a41aa8e39" TargetMode="External"/><Relationship Id="rId7" Type="http://schemas.openxmlformats.org/officeDocument/2006/relationships/image" Target="media/image2.jpeg"/><Relationship Id="rId12" Type="http://schemas.openxmlformats.org/officeDocument/2006/relationships/hyperlink" Target="mailto:andre.felix@edf-feph.org" TargetMode="External"/><Relationship Id="rId17" Type="http://schemas.openxmlformats.org/officeDocument/2006/relationships/image" Target="media/image5.png"/><Relationship Id="rId25" Type="http://schemas.openxmlformats.org/officeDocument/2006/relationships/hyperlink" Target="https://edf-feph.us9.list-manage.com/profile?u=865a5bbea1086c57a41cc876d&amp;id=d6b945625c&amp;e=9a41aa8e39" TargetMode="External"/><Relationship Id="rId2" Type="http://schemas.openxmlformats.org/officeDocument/2006/relationships/styles" Target="styles.xml"/><Relationship Id="rId16" Type="http://schemas.openxmlformats.org/officeDocument/2006/relationships/hyperlink" Target="https://edf-feph.us9.list-manage.com/track/click?u=865a5bbea1086c57a41cc876d&amp;id=81fe3821e4&amp;e=9a41aa8e39" TargetMode="Externa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df-feph.us9.list-manage.com/track/click?u=865a5bbea1086c57a41cc876d&amp;id=a5386620ea&amp;e=9a41aa8e39" TargetMode="External"/><Relationship Id="rId24" Type="http://schemas.openxmlformats.org/officeDocument/2006/relationships/hyperlink" Target="https://edf-feph.us9.list-manage.com/vcard?u=865a5bbea1086c57a41cc876d&amp;id=d6b945625c" TargetMode="External"/><Relationship Id="rId5" Type="http://schemas.openxmlformats.org/officeDocument/2006/relationships/hyperlink" Target="https://mailchi.mp/edf-feph/80-million-people-demand-a-better-europe-2511399?e=9a41aa8e39" TargetMode="External"/><Relationship Id="rId15" Type="http://schemas.openxmlformats.org/officeDocument/2006/relationships/hyperlink" Target="https://edf-feph.us9.list-manage.com/track/click?u=865a5bbea1086c57a41cc876d&amp;id=b5b8ca8b8c&amp;e=9a41aa8e39" TargetMode="External"/><Relationship Id="rId23" Type="http://schemas.openxmlformats.org/officeDocument/2006/relationships/image" Target="media/image7.jpe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us9.forward-to-friend.com/forward?u=865a5bbea1086c57a41cc876d&amp;id=ccbec782da&amp;e=9a41aa8e39" TargetMode="External"/><Relationship Id="rId4" Type="http://schemas.openxmlformats.org/officeDocument/2006/relationships/webSettings" Target="webSettings.xml"/><Relationship Id="rId9" Type="http://schemas.openxmlformats.org/officeDocument/2006/relationships/hyperlink" Target="https://edf-feph.us9.list-manage.com/track/click?u=865a5bbea1086c57a41cc876d&amp;id=f26c18d5ad&amp;e=9a41aa8e39" TargetMode="External"/><Relationship Id="rId14" Type="http://schemas.openxmlformats.org/officeDocument/2006/relationships/image" Target="media/image4.png"/><Relationship Id="rId22" Type="http://schemas.openxmlformats.org/officeDocument/2006/relationships/hyperlink" Target="https://edf-feph.us9.list-manage.com/track/click?u=865a5bbea1086c57a41cc876d&amp;id=8e08c3197f&amp;e=9a41aa8e39"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1021</Words>
  <Characters>5822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Duchenne Véronique</dc:creator>
  <cp:keywords/>
  <dc:description/>
  <cp:lastModifiedBy>Duchenne Véronique</cp:lastModifiedBy>
  <cp:revision>1</cp:revision>
  <dcterms:created xsi:type="dcterms:W3CDTF">2019-03-15T09:14:00Z</dcterms:created>
  <dcterms:modified xsi:type="dcterms:W3CDTF">2019-03-15T09:14:00Z</dcterms:modified>
</cp:coreProperties>
</file>