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212C6" w14:textId="77777777" w:rsidR="00A42105" w:rsidRPr="00801778" w:rsidRDefault="00A42105" w:rsidP="000D3605">
      <w:pPr>
        <w:spacing w:before="240" w:after="240"/>
        <w:jc w:val="both"/>
        <w:rPr>
          <w:rStyle w:val="BookTitle"/>
          <w:rFonts w:ascii="Arial" w:hAnsi="Arial" w:cs="Arial"/>
          <w:sz w:val="24"/>
          <w:szCs w:val="24"/>
        </w:rPr>
      </w:pPr>
      <w:bookmarkStart w:id="0" w:name="_Toc534718244"/>
      <w:bookmarkStart w:id="1" w:name="_Toc534746671"/>
      <w:bookmarkStart w:id="2" w:name="_Toc534789251"/>
      <w:bookmarkStart w:id="3" w:name="_Toc534811286"/>
      <w:bookmarkStart w:id="4" w:name="_Toc534815781"/>
      <w:bookmarkStart w:id="5" w:name="_Toc534816885"/>
      <w:bookmarkStart w:id="6" w:name="_Toc534817180"/>
      <w:bookmarkStart w:id="7" w:name="_Toc534902859"/>
    </w:p>
    <w:p w14:paraId="17607891" w14:textId="6D11177A" w:rsidR="008974C2" w:rsidRDefault="008974C2" w:rsidP="000D3605">
      <w:pPr>
        <w:jc w:val="center"/>
        <w:rPr>
          <w:rFonts w:ascii="Arial" w:hAnsi="Arial" w:cs="Arial"/>
          <w:color w:val="0070C0"/>
          <w:sz w:val="24"/>
          <w:szCs w:val="24"/>
          <w:lang w:val="en-IE"/>
        </w:rPr>
      </w:pPr>
      <w:r w:rsidRPr="00801778">
        <w:rPr>
          <w:rFonts w:ascii="Arial" w:hAnsi="Arial" w:cs="Arial"/>
          <w:color w:val="0070C0"/>
          <w:sz w:val="24"/>
          <w:szCs w:val="24"/>
          <w:lang w:val="en-IE"/>
        </w:rPr>
        <w:t xml:space="preserve">EDF in the world: </w:t>
      </w:r>
      <w:r w:rsidRPr="00801778">
        <w:rPr>
          <w:rFonts w:ascii="Arial" w:hAnsi="Arial" w:cs="Arial"/>
          <w:color w:val="0070C0"/>
          <w:sz w:val="24"/>
          <w:szCs w:val="24"/>
          <w:lang w:val="en-IE"/>
        </w:rPr>
        <w:br/>
        <w:t>EDF’ strategy for international cooperation 2019-2022</w:t>
      </w:r>
    </w:p>
    <w:p w14:paraId="43BE852D" w14:textId="6044E36B" w:rsidR="00EA57EA" w:rsidRPr="00801778" w:rsidRDefault="00EA57EA" w:rsidP="000D3605">
      <w:pPr>
        <w:jc w:val="center"/>
        <w:rPr>
          <w:rFonts w:ascii="Arial" w:hAnsi="Arial" w:cs="Arial"/>
          <w:sz w:val="24"/>
          <w:szCs w:val="24"/>
        </w:rPr>
      </w:pPr>
      <w:r>
        <w:rPr>
          <w:rFonts w:ascii="Arial" w:hAnsi="Arial" w:cs="Arial"/>
          <w:sz w:val="24"/>
          <w:szCs w:val="24"/>
        </w:rPr>
        <w:t>Adopted by the EDF Board, February 2019</w:t>
      </w:r>
    </w:p>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Arial" w:eastAsiaTheme="minorHAnsi" w:hAnsi="Arial" w:cs="Arial"/>
          <w:b/>
          <w:bCs/>
          <w:smallCaps/>
          <w:color w:val="auto"/>
          <w:spacing w:val="5"/>
          <w:sz w:val="24"/>
          <w:szCs w:val="24"/>
        </w:rPr>
        <w:id w:val="574403399"/>
        <w:docPartObj>
          <w:docPartGallery w:val="Table of Contents"/>
          <w:docPartUnique/>
        </w:docPartObj>
      </w:sdtPr>
      <w:sdtEndPr>
        <w:rPr>
          <w:noProof/>
        </w:rPr>
      </w:sdtEndPr>
      <w:sdtContent>
        <w:p w14:paraId="5712AB3E" w14:textId="20E23011" w:rsidR="00B07860" w:rsidRPr="00801778" w:rsidRDefault="00B07860" w:rsidP="000D3605">
          <w:pPr>
            <w:pStyle w:val="TOCHeading"/>
            <w:jc w:val="both"/>
            <w:rPr>
              <w:rFonts w:ascii="Arial" w:hAnsi="Arial" w:cs="Arial"/>
              <w:sz w:val="24"/>
              <w:szCs w:val="24"/>
            </w:rPr>
          </w:pPr>
          <w:r w:rsidRPr="00801778">
            <w:rPr>
              <w:rFonts w:ascii="Arial" w:hAnsi="Arial" w:cs="Arial"/>
              <w:sz w:val="24"/>
              <w:szCs w:val="24"/>
            </w:rPr>
            <w:t>Contents</w:t>
          </w:r>
        </w:p>
        <w:p w14:paraId="35F65D84" w14:textId="09FCD12F" w:rsidR="007B2A56" w:rsidRDefault="00B07860">
          <w:pPr>
            <w:pStyle w:val="TOC1"/>
            <w:tabs>
              <w:tab w:val="right" w:leader="dot" w:pos="9350"/>
            </w:tabs>
            <w:rPr>
              <w:rFonts w:eastAsiaTheme="minorEastAsia"/>
              <w:noProof/>
              <w:lang w:val="en-GB" w:eastAsia="en-GB"/>
            </w:rPr>
          </w:pPr>
          <w:r w:rsidRPr="00801778">
            <w:rPr>
              <w:rFonts w:ascii="Arial" w:hAnsi="Arial" w:cs="Arial"/>
              <w:sz w:val="24"/>
              <w:szCs w:val="24"/>
            </w:rPr>
            <w:fldChar w:fldCharType="begin"/>
          </w:r>
          <w:r w:rsidRPr="00801778">
            <w:rPr>
              <w:rFonts w:ascii="Arial" w:hAnsi="Arial" w:cs="Arial"/>
              <w:sz w:val="24"/>
              <w:szCs w:val="24"/>
            </w:rPr>
            <w:instrText xml:space="preserve"> TOC \o "1-3" \h \z \u </w:instrText>
          </w:r>
          <w:r w:rsidRPr="00801778">
            <w:rPr>
              <w:rFonts w:ascii="Arial" w:hAnsi="Arial" w:cs="Arial"/>
              <w:sz w:val="24"/>
              <w:szCs w:val="24"/>
            </w:rPr>
            <w:fldChar w:fldCharType="separate"/>
          </w:r>
          <w:hyperlink w:anchor="_Toc2327252" w:history="1">
            <w:r w:rsidR="007B2A56" w:rsidRPr="00034AE4">
              <w:rPr>
                <w:rStyle w:val="Hyperlink"/>
                <w:rFonts w:ascii="Arial" w:hAnsi="Arial" w:cs="Arial"/>
                <w:noProof/>
                <w:lang w:val="en-IE"/>
              </w:rPr>
              <w:t>Introduction</w:t>
            </w:r>
            <w:r w:rsidR="007B2A56">
              <w:rPr>
                <w:noProof/>
                <w:webHidden/>
              </w:rPr>
              <w:tab/>
            </w:r>
            <w:r w:rsidR="007B2A56">
              <w:rPr>
                <w:noProof/>
                <w:webHidden/>
              </w:rPr>
              <w:fldChar w:fldCharType="begin"/>
            </w:r>
            <w:r w:rsidR="007B2A56">
              <w:rPr>
                <w:noProof/>
                <w:webHidden/>
              </w:rPr>
              <w:instrText xml:space="preserve"> PAGEREF _Toc2327252 \h </w:instrText>
            </w:r>
            <w:r w:rsidR="007B2A56">
              <w:rPr>
                <w:noProof/>
                <w:webHidden/>
              </w:rPr>
            </w:r>
            <w:r w:rsidR="007B2A56">
              <w:rPr>
                <w:noProof/>
                <w:webHidden/>
              </w:rPr>
              <w:fldChar w:fldCharType="separate"/>
            </w:r>
            <w:r w:rsidR="007B2A56">
              <w:rPr>
                <w:noProof/>
                <w:webHidden/>
              </w:rPr>
              <w:t>2</w:t>
            </w:r>
            <w:r w:rsidR="007B2A56">
              <w:rPr>
                <w:noProof/>
                <w:webHidden/>
              </w:rPr>
              <w:fldChar w:fldCharType="end"/>
            </w:r>
          </w:hyperlink>
        </w:p>
        <w:p w14:paraId="476E5D3B" w14:textId="4F407CC5" w:rsidR="007B2A56" w:rsidRDefault="007B2A56">
          <w:pPr>
            <w:pStyle w:val="TOC1"/>
            <w:tabs>
              <w:tab w:val="right" w:leader="dot" w:pos="9350"/>
            </w:tabs>
            <w:rPr>
              <w:rFonts w:eastAsiaTheme="minorEastAsia"/>
              <w:noProof/>
              <w:lang w:val="en-GB" w:eastAsia="en-GB"/>
            </w:rPr>
          </w:pPr>
          <w:hyperlink w:anchor="_Toc2327253" w:history="1">
            <w:r w:rsidRPr="00034AE4">
              <w:rPr>
                <w:rStyle w:val="Hyperlink"/>
                <w:rFonts w:ascii="Arial" w:hAnsi="Arial" w:cs="Arial"/>
                <w:noProof/>
                <w:lang w:val="en-IE"/>
              </w:rPr>
              <w:t>EDF’s work so far at the EU level in international cooperation</w:t>
            </w:r>
            <w:r>
              <w:rPr>
                <w:noProof/>
                <w:webHidden/>
              </w:rPr>
              <w:tab/>
            </w:r>
            <w:r>
              <w:rPr>
                <w:noProof/>
                <w:webHidden/>
              </w:rPr>
              <w:fldChar w:fldCharType="begin"/>
            </w:r>
            <w:r>
              <w:rPr>
                <w:noProof/>
                <w:webHidden/>
              </w:rPr>
              <w:instrText xml:space="preserve"> PAGEREF _Toc2327253 \h </w:instrText>
            </w:r>
            <w:r>
              <w:rPr>
                <w:noProof/>
                <w:webHidden/>
              </w:rPr>
            </w:r>
            <w:r>
              <w:rPr>
                <w:noProof/>
                <w:webHidden/>
              </w:rPr>
              <w:fldChar w:fldCharType="separate"/>
            </w:r>
            <w:r>
              <w:rPr>
                <w:noProof/>
                <w:webHidden/>
              </w:rPr>
              <w:t>3</w:t>
            </w:r>
            <w:r>
              <w:rPr>
                <w:noProof/>
                <w:webHidden/>
              </w:rPr>
              <w:fldChar w:fldCharType="end"/>
            </w:r>
          </w:hyperlink>
        </w:p>
        <w:p w14:paraId="6FFB76D3" w14:textId="4EB06E59" w:rsidR="007B2A56" w:rsidRDefault="007B2A56">
          <w:pPr>
            <w:pStyle w:val="TOC1"/>
            <w:tabs>
              <w:tab w:val="right" w:leader="dot" w:pos="9350"/>
            </w:tabs>
            <w:rPr>
              <w:rFonts w:eastAsiaTheme="minorEastAsia"/>
              <w:noProof/>
              <w:lang w:val="en-GB" w:eastAsia="en-GB"/>
            </w:rPr>
          </w:pPr>
          <w:hyperlink w:anchor="_Toc2327254" w:history="1">
            <w:r w:rsidRPr="00034AE4">
              <w:rPr>
                <w:rStyle w:val="Hyperlink"/>
                <w:rFonts w:ascii="Arial" w:hAnsi="Arial" w:cs="Arial"/>
                <w:noProof/>
                <w:lang w:val="en-IE"/>
              </w:rPr>
              <w:t>Objectives of EDF’s work in international cooperation</w:t>
            </w:r>
            <w:r>
              <w:rPr>
                <w:noProof/>
                <w:webHidden/>
              </w:rPr>
              <w:tab/>
            </w:r>
            <w:r>
              <w:rPr>
                <w:noProof/>
                <w:webHidden/>
              </w:rPr>
              <w:fldChar w:fldCharType="begin"/>
            </w:r>
            <w:r>
              <w:rPr>
                <w:noProof/>
                <w:webHidden/>
              </w:rPr>
              <w:instrText xml:space="preserve"> PAGEREF _Toc2327254 \h </w:instrText>
            </w:r>
            <w:r>
              <w:rPr>
                <w:noProof/>
                <w:webHidden/>
              </w:rPr>
            </w:r>
            <w:r>
              <w:rPr>
                <w:noProof/>
                <w:webHidden/>
              </w:rPr>
              <w:fldChar w:fldCharType="separate"/>
            </w:r>
            <w:r>
              <w:rPr>
                <w:noProof/>
                <w:webHidden/>
              </w:rPr>
              <w:t>4</w:t>
            </w:r>
            <w:r>
              <w:rPr>
                <w:noProof/>
                <w:webHidden/>
              </w:rPr>
              <w:fldChar w:fldCharType="end"/>
            </w:r>
          </w:hyperlink>
        </w:p>
        <w:p w14:paraId="1D0A670E" w14:textId="650F8ADD" w:rsidR="007B2A56" w:rsidRDefault="007B2A56">
          <w:pPr>
            <w:pStyle w:val="TOC2"/>
            <w:tabs>
              <w:tab w:val="right" w:leader="dot" w:pos="9350"/>
            </w:tabs>
            <w:rPr>
              <w:rFonts w:eastAsiaTheme="minorEastAsia"/>
              <w:noProof/>
              <w:lang w:val="en-GB" w:eastAsia="en-GB"/>
            </w:rPr>
          </w:pPr>
          <w:hyperlink w:anchor="_Toc2327255" w:history="1">
            <w:r w:rsidRPr="00034AE4">
              <w:rPr>
                <w:rStyle w:val="Hyperlink"/>
                <w:rFonts w:ascii="Arial" w:hAnsi="Arial" w:cs="Arial"/>
                <w:noProof/>
              </w:rPr>
              <w:t>1. Influencing the European Union</w:t>
            </w:r>
            <w:r>
              <w:rPr>
                <w:noProof/>
                <w:webHidden/>
              </w:rPr>
              <w:tab/>
            </w:r>
            <w:r>
              <w:rPr>
                <w:noProof/>
                <w:webHidden/>
              </w:rPr>
              <w:fldChar w:fldCharType="begin"/>
            </w:r>
            <w:r>
              <w:rPr>
                <w:noProof/>
                <w:webHidden/>
              </w:rPr>
              <w:instrText xml:space="preserve"> PAGEREF _Toc2327255 \h </w:instrText>
            </w:r>
            <w:r>
              <w:rPr>
                <w:noProof/>
                <w:webHidden/>
              </w:rPr>
            </w:r>
            <w:r>
              <w:rPr>
                <w:noProof/>
                <w:webHidden/>
              </w:rPr>
              <w:fldChar w:fldCharType="separate"/>
            </w:r>
            <w:r>
              <w:rPr>
                <w:noProof/>
                <w:webHidden/>
              </w:rPr>
              <w:t>4</w:t>
            </w:r>
            <w:r>
              <w:rPr>
                <w:noProof/>
                <w:webHidden/>
              </w:rPr>
              <w:fldChar w:fldCharType="end"/>
            </w:r>
          </w:hyperlink>
        </w:p>
        <w:p w14:paraId="332034DE" w14:textId="108CE9C3" w:rsidR="007B2A56" w:rsidRDefault="007B2A56">
          <w:pPr>
            <w:pStyle w:val="TOC2"/>
            <w:tabs>
              <w:tab w:val="right" w:leader="dot" w:pos="9350"/>
            </w:tabs>
            <w:rPr>
              <w:rFonts w:eastAsiaTheme="minorEastAsia"/>
              <w:noProof/>
              <w:lang w:val="en-GB" w:eastAsia="en-GB"/>
            </w:rPr>
          </w:pPr>
          <w:hyperlink w:anchor="_Toc2327256" w:history="1">
            <w:r w:rsidRPr="00034AE4">
              <w:rPr>
                <w:rStyle w:val="Hyperlink"/>
                <w:rFonts w:ascii="Arial" w:hAnsi="Arial" w:cs="Arial"/>
                <w:noProof/>
              </w:rPr>
              <w:t>2. Strengthening regional level advocacy among regional DPOs</w:t>
            </w:r>
            <w:r>
              <w:rPr>
                <w:noProof/>
                <w:webHidden/>
              </w:rPr>
              <w:tab/>
            </w:r>
            <w:r>
              <w:rPr>
                <w:noProof/>
                <w:webHidden/>
              </w:rPr>
              <w:fldChar w:fldCharType="begin"/>
            </w:r>
            <w:r>
              <w:rPr>
                <w:noProof/>
                <w:webHidden/>
              </w:rPr>
              <w:instrText xml:space="preserve"> PAGEREF _Toc2327256 \h </w:instrText>
            </w:r>
            <w:r>
              <w:rPr>
                <w:noProof/>
                <w:webHidden/>
              </w:rPr>
            </w:r>
            <w:r>
              <w:rPr>
                <w:noProof/>
                <w:webHidden/>
              </w:rPr>
              <w:fldChar w:fldCharType="separate"/>
            </w:r>
            <w:r>
              <w:rPr>
                <w:noProof/>
                <w:webHidden/>
              </w:rPr>
              <w:t>5</w:t>
            </w:r>
            <w:r>
              <w:rPr>
                <w:noProof/>
                <w:webHidden/>
              </w:rPr>
              <w:fldChar w:fldCharType="end"/>
            </w:r>
          </w:hyperlink>
        </w:p>
        <w:p w14:paraId="7598E5A3" w14:textId="72FBD9EA" w:rsidR="007B2A56" w:rsidRDefault="007B2A56">
          <w:pPr>
            <w:pStyle w:val="TOC2"/>
            <w:tabs>
              <w:tab w:val="right" w:leader="dot" w:pos="9350"/>
            </w:tabs>
            <w:rPr>
              <w:rFonts w:eastAsiaTheme="minorEastAsia"/>
              <w:noProof/>
              <w:lang w:val="en-GB" w:eastAsia="en-GB"/>
            </w:rPr>
          </w:pPr>
          <w:hyperlink w:anchor="_Toc2327257" w:history="1">
            <w:r w:rsidRPr="00034AE4">
              <w:rPr>
                <w:rStyle w:val="Hyperlink"/>
                <w:rFonts w:ascii="Arial" w:hAnsi="Arial" w:cs="Arial"/>
                <w:noProof/>
                <w:lang w:val="en-IE"/>
              </w:rPr>
              <w:t>3. Advocating for evidence</w:t>
            </w:r>
            <w:r>
              <w:rPr>
                <w:noProof/>
                <w:webHidden/>
              </w:rPr>
              <w:tab/>
            </w:r>
            <w:r>
              <w:rPr>
                <w:noProof/>
                <w:webHidden/>
              </w:rPr>
              <w:fldChar w:fldCharType="begin"/>
            </w:r>
            <w:r>
              <w:rPr>
                <w:noProof/>
                <w:webHidden/>
              </w:rPr>
              <w:instrText xml:space="preserve"> PAGEREF _Toc2327257 \h </w:instrText>
            </w:r>
            <w:r>
              <w:rPr>
                <w:noProof/>
                <w:webHidden/>
              </w:rPr>
            </w:r>
            <w:r>
              <w:rPr>
                <w:noProof/>
                <w:webHidden/>
              </w:rPr>
              <w:fldChar w:fldCharType="separate"/>
            </w:r>
            <w:r>
              <w:rPr>
                <w:noProof/>
                <w:webHidden/>
              </w:rPr>
              <w:t>6</w:t>
            </w:r>
            <w:r>
              <w:rPr>
                <w:noProof/>
                <w:webHidden/>
              </w:rPr>
              <w:fldChar w:fldCharType="end"/>
            </w:r>
          </w:hyperlink>
        </w:p>
        <w:p w14:paraId="05AE98E0" w14:textId="5A4859A3" w:rsidR="007B2A56" w:rsidRDefault="007B2A56">
          <w:pPr>
            <w:pStyle w:val="TOC2"/>
            <w:tabs>
              <w:tab w:val="right" w:leader="dot" w:pos="9350"/>
            </w:tabs>
            <w:rPr>
              <w:rFonts w:eastAsiaTheme="minorEastAsia"/>
              <w:noProof/>
              <w:lang w:val="en-GB" w:eastAsia="en-GB"/>
            </w:rPr>
          </w:pPr>
          <w:hyperlink w:anchor="_Toc2327258" w:history="1">
            <w:r w:rsidRPr="00034AE4">
              <w:rPr>
                <w:rStyle w:val="Hyperlink"/>
                <w:rFonts w:ascii="Arial" w:hAnsi="Arial" w:cs="Arial"/>
                <w:noProof/>
              </w:rPr>
              <w:t>4. Promoting the engagement of DPOs in international cooperation</w:t>
            </w:r>
            <w:r>
              <w:rPr>
                <w:noProof/>
                <w:webHidden/>
              </w:rPr>
              <w:tab/>
            </w:r>
            <w:r>
              <w:rPr>
                <w:noProof/>
                <w:webHidden/>
              </w:rPr>
              <w:fldChar w:fldCharType="begin"/>
            </w:r>
            <w:r>
              <w:rPr>
                <w:noProof/>
                <w:webHidden/>
              </w:rPr>
              <w:instrText xml:space="preserve"> PAGEREF _Toc2327258 \h </w:instrText>
            </w:r>
            <w:r>
              <w:rPr>
                <w:noProof/>
                <w:webHidden/>
              </w:rPr>
            </w:r>
            <w:r>
              <w:rPr>
                <w:noProof/>
                <w:webHidden/>
              </w:rPr>
              <w:fldChar w:fldCharType="separate"/>
            </w:r>
            <w:r>
              <w:rPr>
                <w:noProof/>
                <w:webHidden/>
              </w:rPr>
              <w:t>7</w:t>
            </w:r>
            <w:r>
              <w:rPr>
                <w:noProof/>
                <w:webHidden/>
              </w:rPr>
              <w:fldChar w:fldCharType="end"/>
            </w:r>
          </w:hyperlink>
        </w:p>
        <w:p w14:paraId="162B8A31" w14:textId="3B012B82" w:rsidR="007B2A56" w:rsidRDefault="007B2A56">
          <w:pPr>
            <w:pStyle w:val="TOC2"/>
            <w:tabs>
              <w:tab w:val="left" w:pos="660"/>
              <w:tab w:val="right" w:leader="dot" w:pos="9350"/>
            </w:tabs>
            <w:rPr>
              <w:rFonts w:eastAsiaTheme="minorEastAsia"/>
              <w:noProof/>
              <w:lang w:val="en-GB" w:eastAsia="en-GB"/>
            </w:rPr>
          </w:pPr>
          <w:hyperlink w:anchor="_Toc2327259" w:history="1">
            <w:r w:rsidRPr="00034AE4">
              <w:rPr>
                <w:rStyle w:val="Hyperlink"/>
                <w:rFonts w:ascii="Arial" w:hAnsi="Arial" w:cs="Arial"/>
                <w:noProof/>
              </w:rPr>
              <w:t>5.</w:t>
            </w:r>
            <w:r>
              <w:rPr>
                <w:rFonts w:eastAsiaTheme="minorEastAsia"/>
                <w:noProof/>
                <w:lang w:val="en-GB" w:eastAsia="en-GB"/>
              </w:rPr>
              <w:tab/>
            </w:r>
            <w:r w:rsidRPr="00034AE4">
              <w:rPr>
                <w:rStyle w:val="Hyperlink"/>
                <w:rFonts w:ascii="Arial" w:hAnsi="Arial" w:cs="Arial"/>
                <w:noProof/>
              </w:rPr>
              <w:t>Innovation and learning</w:t>
            </w:r>
            <w:r>
              <w:rPr>
                <w:noProof/>
                <w:webHidden/>
              </w:rPr>
              <w:tab/>
            </w:r>
            <w:r>
              <w:rPr>
                <w:noProof/>
                <w:webHidden/>
              </w:rPr>
              <w:fldChar w:fldCharType="begin"/>
            </w:r>
            <w:r>
              <w:rPr>
                <w:noProof/>
                <w:webHidden/>
              </w:rPr>
              <w:instrText xml:space="preserve"> PAGEREF _Toc2327259 \h </w:instrText>
            </w:r>
            <w:r>
              <w:rPr>
                <w:noProof/>
                <w:webHidden/>
              </w:rPr>
            </w:r>
            <w:r>
              <w:rPr>
                <w:noProof/>
                <w:webHidden/>
              </w:rPr>
              <w:fldChar w:fldCharType="separate"/>
            </w:r>
            <w:r>
              <w:rPr>
                <w:noProof/>
                <w:webHidden/>
              </w:rPr>
              <w:t>8</w:t>
            </w:r>
            <w:r>
              <w:rPr>
                <w:noProof/>
                <w:webHidden/>
              </w:rPr>
              <w:fldChar w:fldCharType="end"/>
            </w:r>
          </w:hyperlink>
        </w:p>
        <w:p w14:paraId="1F6131D9" w14:textId="60EFD118" w:rsidR="007B2A56" w:rsidRDefault="007B2A56">
          <w:pPr>
            <w:pStyle w:val="TOC1"/>
            <w:tabs>
              <w:tab w:val="right" w:leader="dot" w:pos="9350"/>
            </w:tabs>
            <w:rPr>
              <w:rFonts w:eastAsiaTheme="minorEastAsia"/>
              <w:noProof/>
              <w:lang w:val="en-GB" w:eastAsia="en-GB"/>
            </w:rPr>
          </w:pPr>
          <w:hyperlink w:anchor="_Toc2327260" w:history="1">
            <w:r w:rsidRPr="00034AE4">
              <w:rPr>
                <w:rStyle w:val="Hyperlink"/>
                <w:rFonts w:ascii="Arial" w:hAnsi="Arial" w:cs="Arial"/>
                <w:noProof/>
                <w:lang w:val="en-IE"/>
              </w:rPr>
              <w:t>Resources</w:t>
            </w:r>
            <w:r>
              <w:rPr>
                <w:noProof/>
                <w:webHidden/>
              </w:rPr>
              <w:tab/>
            </w:r>
            <w:r>
              <w:rPr>
                <w:noProof/>
                <w:webHidden/>
              </w:rPr>
              <w:fldChar w:fldCharType="begin"/>
            </w:r>
            <w:r>
              <w:rPr>
                <w:noProof/>
                <w:webHidden/>
              </w:rPr>
              <w:instrText xml:space="preserve"> PAGEREF _Toc2327260 \h </w:instrText>
            </w:r>
            <w:r>
              <w:rPr>
                <w:noProof/>
                <w:webHidden/>
              </w:rPr>
            </w:r>
            <w:r>
              <w:rPr>
                <w:noProof/>
                <w:webHidden/>
              </w:rPr>
              <w:fldChar w:fldCharType="separate"/>
            </w:r>
            <w:r>
              <w:rPr>
                <w:noProof/>
                <w:webHidden/>
              </w:rPr>
              <w:t>8</w:t>
            </w:r>
            <w:r>
              <w:rPr>
                <w:noProof/>
                <w:webHidden/>
              </w:rPr>
              <w:fldChar w:fldCharType="end"/>
            </w:r>
          </w:hyperlink>
        </w:p>
        <w:p w14:paraId="6EC22693" w14:textId="7E5ED072" w:rsidR="007B2A56" w:rsidRDefault="007B2A56">
          <w:pPr>
            <w:pStyle w:val="TOC1"/>
            <w:tabs>
              <w:tab w:val="right" w:leader="dot" w:pos="9350"/>
            </w:tabs>
            <w:rPr>
              <w:rFonts w:eastAsiaTheme="minorEastAsia"/>
              <w:noProof/>
              <w:lang w:val="en-GB" w:eastAsia="en-GB"/>
            </w:rPr>
          </w:pPr>
          <w:hyperlink w:anchor="_Toc2327261" w:history="1">
            <w:r w:rsidRPr="00034AE4">
              <w:rPr>
                <w:rStyle w:val="Hyperlink"/>
                <w:rFonts w:ascii="Arial" w:hAnsi="Arial" w:cs="Arial"/>
                <w:noProof/>
                <w:lang w:val="en-IE"/>
              </w:rPr>
              <w:t>Partnership</w:t>
            </w:r>
            <w:r>
              <w:rPr>
                <w:noProof/>
                <w:webHidden/>
              </w:rPr>
              <w:tab/>
            </w:r>
            <w:r>
              <w:rPr>
                <w:noProof/>
                <w:webHidden/>
              </w:rPr>
              <w:fldChar w:fldCharType="begin"/>
            </w:r>
            <w:r>
              <w:rPr>
                <w:noProof/>
                <w:webHidden/>
              </w:rPr>
              <w:instrText xml:space="preserve"> PAGEREF _Toc2327261 \h </w:instrText>
            </w:r>
            <w:r>
              <w:rPr>
                <w:noProof/>
                <w:webHidden/>
              </w:rPr>
            </w:r>
            <w:r>
              <w:rPr>
                <w:noProof/>
                <w:webHidden/>
              </w:rPr>
              <w:fldChar w:fldCharType="separate"/>
            </w:r>
            <w:r>
              <w:rPr>
                <w:noProof/>
                <w:webHidden/>
              </w:rPr>
              <w:t>10</w:t>
            </w:r>
            <w:r>
              <w:rPr>
                <w:noProof/>
                <w:webHidden/>
              </w:rPr>
              <w:fldChar w:fldCharType="end"/>
            </w:r>
          </w:hyperlink>
        </w:p>
        <w:p w14:paraId="294EBFF4" w14:textId="35F70CAB" w:rsidR="007B2A56" w:rsidRDefault="007B2A56">
          <w:pPr>
            <w:pStyle w:val="TOC1"/>
            <w:tabs>
              <w:tab w:val="right" w:leader="dot" w:pos="9350"/>
            </w:tabs>
            <w:rPr>
              <w:rFonts w:eastAsiaTheme="minorEastAsia"/>
              <w:noProof/>
              <w:lang w:val="en-GB" w:eastAsia="en-GB"/>
            </w:rPr>
          </w:pPr>
          <w:hyperlink w:anchor="_Toc2327262" w:history="1">
            <w:r w:rsidRPr="00034AE4">
              <w:rPr>
                <w:rStyle w:val="Hyperlink"/>
                <w:rFonts w:ascii="Arial" w:hAnsi="Arial" w:cs="Arial"/>
                <w:noProof/>
              </w:rPr>
              <w:t>Projects</w:t>
            </w:r>
            <w:r>
              <w:rPr>
                <w:noProof/>
                <w:webHidden/>
              </w:rPr>
              <w:tab/>
            </w:r>
            <w:r>
              <w:rPr>
                <w:noProof/>
                <w:webHidden/>
              </w:rPr>
              <w:fldChar w:fldCharType="begin"/>
            </w:r>
            <w:r>
              <w:rPr>
                <w:noProof/>
                <w:webHidden/>
              </w:rPr>
              <w:instrText xml:space="preserve"> PAGEREF _Toc2327262 \h </w:instrText>
            </w:r>
            <w:r>
              <w:rPr>
                <w:noProof/>
                <w:webHidden/>
              </w:rPr>
            </w:r>
            <w:r>
              <w:rPr>
                <w:noProof/>
                <w:webHidden/>
              </w:rPr>
              <w:fldChar w:fldCharType="separate"/>
            </w:r>
            <w:r>
              <w:rPr>
                <w:noProof/>
                <w:webHidden/>
              </w:rPr>
              <w:t>11</w:t>
            </w:r>
            <w:r>
              <w:rPr>
                <w:noProof/>
                <w:webHidden/>
              </w:rPr>
              <w:fldChar w:fldCharType="end"/>
            </w:r>
          </w:hyperlink>
        </w:p>
        <w:p w14:paraId="4D26B281" w14:textId="559993D6" w:rsidR="007B2A56" w:rsidRDefault="007B2A56">
          <w:pPr>
            <w:pStyle w:val="TOC1"/>
            <w:tabs>
              <w:tab w:val="right" w:leader="dot" w:pos="9350"/>
            </w:tabs>
            <w:rPr>
              <w:rFonts w:eastAsiaTheme="minorEastAsia"/>
              <w:noProof/>
              <w:lang w:val="en-GB" w:eastAsia="en-GB"/>
            </w:rPr>
          </w:pPr>
          <w:hyperlink w:anchor="_Toc2327263" w:history="1">
            <w:r w:rsidRPr="00034AE4">
              <w:rPr>
                <w:rStyle w:val="Hyperlink"/>
                <w:rFonts w:ascii="Arial" w:hAnsi="Arial" w:cs="Arial"/>
                <w:noProof/>
                <w:lang w:val="en-IE"/>
              </w:rPr>
              <w:t>Measuring results</w:t>
            </w:r>
            <w:r>
              <w:rPr>
                <w:noProof/>
                <w:webHidden/>
              </w:rPr>
              <w:tab/>
            </w:r>
            <w:r>
              <w:rPr>
                <w:noProof/>
                <w:webHidden/>
              </w:rPr>
              <w:fldChar w:fldCharType="begin"/>
            </w:r>
            <w:r>
              <w:rPr>
                <w:noProof/>
                <w:webHidden/>
              </w:rPr>
              <w:instrText xml:space="preserve"> PAGEREF _Toc2327263 \h </w:instrText>
            </w:r>
            <w:r>
              <w:rPr>
                <w:noProof/>
                <w:webHidden/>
              </w:rPr>
            </w:r>
            <w:r>
              <w:rPr>
                <w:noProof/>
                <w:webHidden/>
              </w:rPr>
              <w:fldChar w:fldCharType="separate"/>
            </w:r>
            <w:r>
              <w:rPr>
                <w:noProof/>
                <w:webHidden/>
              </w:rPr>
              <w:t>11</w:t>
            </w:r>
            <w:r>
              <w:rPr>
                <w:noProof/>
                <w:webHidden/>
              </w:rPr>
              <w:fldChar w:fldCharType="end"/>
            </w:r>
          </w:hyperlink>
        </w:p>
        <w:p w14:paraId="609AE7E9" w14:textId="6FCEA90F" w:rsidR="007B2A56" w:rsidRDefault="007B2A56">
          <w:pPr>
            <w:pStyle w:val="TOC1"/>
            <w:tabs>
              <w:tab w:val="right" w:leader="dot" w:pos="9350"/>
            </w:tabs>
            <w:rPr>
              <w:rFonts w:eastAsiaTheme="minorEastAsia"/>
              <w:noProof/>
              <w:lang w:val="en-GB" w:eastAsia="en-GB"/>
            </w:rPr>
          </w:pPr>
          <w:hyperlink w:anchor="_Toc2327264" w:history="1">
            <w:r w:rsidRPr="00034AE4">
              <w:rPr>
                <w:rStyle w:val="Hyperlink"/>
                <w:rFonts w:ascii="Arial" w:hAnsi="Arial" w:cs="Arial"/>
                <w:noProof/>
                <w:lang w:val="en-GB"/>
              </w:rPr>
              <w:t>Annex 1: Objective four of EDF Strategic Framework 2017-2021</w:t>
            </w:r>
            <w:r>
              <w:rPr>
                <w:noProof/>
                <w:webHidden/>
              </w:rPr>
              <w:tab/>
            </w:r>
            <w:r>
              <w:rPr>
                <w:noProof/>
                <w:webHidden/>
              </w:rPr>
              <w:fldChar w:fldCharType="begin"/>
            </w:r>
            <w:r>
              <w:rPr>
                <w:noProof/>
                <w:webHidden/>
              </w:rPr>
              <w:instrText xml:space="preserve"> PAGEREF _Toc2327264 \h </w:instrText>
            </w:r>
            <w:r>
              <w:rPr>
                <w:noProof/>
                <w:webHidden/>
              </w:rPr>
            </w:r>
            <w:r>
              <w:rPr>
                <w:noProof/>
                <w:webHidden/>
              </w:rPr>
              <w:fldChar w:fldCharType="separate"/>
            </w:r>
            <w:r>
              <w:rPr>
                <w:noProof/>
                <w:webHidden/>
              </w:rPr>
              <w:t>12</w:t>
            </w:r>
            <w:r>
              <w:rPr>
                <w:noProof/>
                <w:webHidden/>
              </w:rPr>
              <w:fldChar w:fldCharType="end"/>
            </w:r>
          </w:hyperlink>
        </w:p>
        <w:p w14:paraId="31BFC8CF" w14:textId="33CEF923" w:rsidR="007B2A56" w:rsidRDefault="007B2A56">
          <w:pPr>
            <w:pStyle w:val="TOC1"/>
            <w:tabs>
              <w:tab w:val="right" w:leader="dot" w:pos="9350"/>
            </w:tabs>
            <w:rPr>
              <w:rFonts w:eastAsiaTheme="minorEastAsia"/>
              <w:noProof/>
              <w:lang w:val="en-GB" w:eastAsia="en-GB"/>
            </w:rPr>
          </w:pPr>
          <w:hyperlink w:anchor="_Toc2327265" w:history="1">
            <w:r w:rsidRPr="00034AE4">
              <w:rPr>
                <w:rStyle w:val="Hyperlink"/>
                <w:rFonts w:ascii="Arial" w:hAnsi="Arial" w:cs="Arial"/>
                <w:noProof/>
                <w:lang w:val="en-IE"/>
              </w:rPr>
              <w:t>Annex 2: Recommendations from the CRPD committee to the EU on Article 32</w:t>
            </w:r>
            <w:r>
              <w:rPr>
                <w:noProof/>
                <w:webHidden/>
              </w:rPr>
              <w:tab/>
            </w:r>
            <w:r>
              <w:rPr>
                <w:noProof/>
                <w:webHidden/>
              </w:rPr>
              <w:fldChar w:fldCharType="begin"/>
            </w:r>
            <w:r>
              <w:rPr>
                <w:noProof/>
                <w:webHidden/>
              </w:rPr>
              <w:instrText xml:space="preserve"> PAGEREF _Toc2327265 \h </w:instrText>
            </w:r>
            <w:r>
              <w:rPr>
                <w:noProof/>
                <w:webHidden/>
              </w:rPr>
            </w:r>
            <w:r>
              <w:rPr>
                <w:noProof/>
                <w:webHidden/>
              </w:rPr>
              <w:fldChar w:fldCharType="separate"/>
            </w:r>
            <w:r>
              <w:rPr>
                <w:noProof/>
                <w:webHidden/>
              </w:rPr>
              <w:t>12</w:t>
            </w:r>
            <w:r>
              <w:rPr>
                <w:noProof/>
                <w:webHidden/>
              </w:rPr>
              <w:fldChar w:fldCharType="end"/>
            </w:r>
          </w:hyperlink>
        </w:p>
        <w:p w14:paraId="02403F78" w14:textId="46689A5B" w:rsidR="00B07860" w:rsidRPr="00801778" w:rsidRDefault="00B07860" w:rsidP="000D3605">
          <w:pPr>
            <w:jc w:val="both"/>
            <w:rPr>
              <w:rFonts w:ascii="Arial" w:hAnsi="Arial" w:cs="Arial"/>
              <w:sz w:val="24"/>
              <w:szCs w:val="24"/>
            </w:rPr>
          </w:pPr>
          <w:r w:rsidRPr="00801778">
            <w:rPr>
              <w:rFonts w:ascii="Arial" w:hAnsi="Arial" w:cs="Arial"/>
              <w:b/>
              <w:bCs/>
              <w:noProof/>
              <w:sz w:val="24"/>
              <w:szCs w:val="24"/>
            </w:rPr>
            <w:fldChar w:fldCharType="end"/>
          </w:r>
        </w:p>
      </w:sdtContent>
    </w:sdt>
    <w:p w14:paraId="7A15760A" w14:textId="3AAA4697" w:rsidR="007A4DCE" w:rsidRPr="00801778" w:rsidRDefault="007A4DCE" w:rsidP="000D3605">
      <w:pPr>
        <w:jc w:val="both"/>
        <w:rPr>
          <w:rFonts w:ascii="Arial" w:eastAsia="Calibri" w:hAnsi="Arial" w:cs="Arial"/>
          <w:sz w:val="24"/>
          <w:szCs w:val="24"/>
          <w:highlight w:val="green"/>
          <w:lang w:val="en-IE"/>
        </w:rPr>
      </w:pPr>
      <w:r w:rsidRPr="00801778">
        <w:rPr>
          <w:rFonts w:ascii="Arial" w:eastAsia="Calibri" w:hAnsi="Arial" w:cs="Arial"/>
          <w:sz w:val="24"/>
          <w:szCs w:val="24"/>
          <w:highlight w:val="green"/>
          <w:lang w:val="en-IE"/>
        </w:rPr>
        <w:br w:type="page"/>
      </w:r>
    </w:p>
    <w:p w14:paraId="3162DD15" w14:textId="77777777" w:rsidR="5562167B" w:rsidRPr="00801778" w:rsidRDefault="5562167B" w:rsidP="000D3605">
      <w:pPr>
        <w:jc w:val="both"/>
        <w:rPr>
          <w:rFonts w:ascii="Arial" w:eastAsia="Calibri" w:hAnsi="Arial" w:cs="Arial"/>
          <w:sz w:val="24"/>
          <w:szCs w:val="24"/>
          <w:highlight w:val="green"/>
          <w:lang w:val="en-IE"/>
        </w:rPr>
      </w:pPr>
    </w:p>
    <w:p w14:paraId="14153B3E" w14:textId="4DDB6279" w:rsidR="202A1784" w:rsidRPr="00801778" w:rsidRDefault="00B07860" w:rsidP="000D3605">
      <w:pPr>
        <w:jc w:val="both"/>
        <w:rPr>
          <w:rFonts w:ascii="Arial" w:hAnsi="Arial" w:cs="Arial"/>
          <w:sz w:val="24"/>
          <w:szCs w:val="24"/>
        </w:rPr>
      </w:pPr>
      <w:bookmarkStart w:id="8" w:name="_Toc534811288"/>
      <w:bookmarkStart w:id="9" w:name="_Toc2327252"/>
      <w:r w:rsidRPr="00801778">
        <w:rPr>
          <w:rStyle w:val="Heading1Char"/>
          <w:rFonts w:ascii="Arial" w:hAnsi="Arial" w:cs="Arial"/>
          <w:sz w:val="24"/>
          <w:szCs w:val="24"/>
          <w:lang w:val="en-IE"/>
        </w:rPr>
        <w:t>Introduction</w:t>
      </w:r>
      <w:bookmarkEnd w:id="8"/>
      <w:bookmarkEnd w:id="9"/>
      <w:r w:rsidRPr="00801778">
        <w:rPr>
          <w:rStyle w:val="Heading1Char"/>
          <w:rFonts w:ascii="Arial" w:hAnsi="Arial" w:cs="Arial"/>
          <w:sz w:val="24"/>
          <w:szCs w:val="24"/>
          <w:lang w:val="en-IE"/>
        </w:rPr>
        <w:t xml:space="preserve"> </w:t>
      </w:r>
      <w:r w:rsidR="298A1707" w:rsidRPr="00801778">
        <w:rPr>
          <w:rStyle w:val="Heading1Char"/>
          <w:rFonts w:ascii="Arial" w:hAnsi="Arial" w:cs="Arial"/>
          <w:sz w:val="24"/>
          <w:szCs w:val="24"/>
          <w:lang w:val="en-IE"/>
        </w:rPr>
        <w:t xml:space="preserve"> </w:t>
      </w:r>
    </w:p>
    <w:p w14:paraId="7C03A428" w14:textId="3070C618" w:rsidR="00C47001" w:rsidRPr="00801778" w:rsidRDefault="00B07860" w:rsidP="000D3605">
      <w:pPr>
        <w:jc w:val="both"/>
        <w:rPr>
          <w:rFonts w:ascii="Arial" w:hAnsi="Arial" w:cs="Arial"/>
          <w:sz w:val="24"/>
          <w:szCs w:val="24"/>
        </w:rPr>
      </w:pPr>
      <w:r w:rsidRPr="00801778">
        <w:rPr>
          <w:rFonts w:ascii="Arial" w:hAnsi="Arial" w:cs="Arial"/>
          <w:sz w:val="24"/>
          <w:szCs w:val="24"/>
          <w:lang w:val="en-IE"/>
        </w:rPr>
        <w:t xml:space="preserve">EDF </w:t>
      </w:r>
      <w:r w:rsidR="0083724F" w:rsidRPr="00801778">
        <w:rPr>
          <w:rFonts w:ascii="Arial" w:hAnsi="Arial" w:cs="Arial"/>
          <w:sz w:val="24"/>
          <w:szCs w:val="24"/>
          <w:lang w:val="en-IE"/>
        </w:rPr>
        <w:t>has made a strong and positive change</w:t>
      </w:r>
      <w:r w:rsidRPr="00801778">
        <w:rPr>
          <w:rFonts w:ascii="Arial" w:hAnsi="Arial" w:cs="Arial"/>
          <w:sz w:val="24"/>
          <w:szCs w:val="24"/>
          <w:lang w:val="en-IE"/>
        </w:rPr>
        <w:t xml:space="preserve"> in the </w:t>
      </w:r>
      <w:r w:rsidR="0083724F" w:rsidRPr="00801778">
        <w:rPr>
          <w:rFonts w:ascii="Arial" w:hAnsi="Arial" w:cs="Arial"/>
          <w:sz w:val="24"/>
          <w:szCs w:val="24"/>
          <w:lang w:val="en-IE"/>
        </w:rPr>
        <w:t>w</w:t>
      </w:r>
      <w:r w:rsidRPr="00801778">
        <w:rPr>
          <w:rFonts w:ascii="Arial" w:hAnsi="Arial" w:cs="Arial"/>
          <w:sz w:val="24"/>
          <w:szCs w:val="24"/>
          <w:lang w:val="en-IE"/>
        </w:rPr>
        <w:t xml:space="preserve">orld, beyond Europe, since its </w:t>
      </w:r>
      <w:r w:rsidR="003D03F1" w:rsidRPr="00801778">
        <w:rPr>
          <w:rFonts w:ascii="Arial" w:hAnsi="Arial" w:cs="Arial"/>
          <w:sz w:val="24"/>
          <w:szCs w:val="24"/>
          <w:lang w:val="en-IE"/>
        </w:rPr>
        <w:t>creation</w:t>
      </w:r>
      <w:r w:rsidRPr="00801778">
        <w:rPr>
          <w:rFonts w:ascii="Arial" w:hAnsi="Arial" w:cs="Arial"/>
          <w:sz w:val="24"/>
          <w:szCs w:val="24"/>
          <w:lang w:val="en-IE"/>
        </w:rPr>
        <w:t xml:space="preserve">. </w:t>
      </w:r>
      <w:r w:rsidR="001225AB">
        <w:rPr>
          <w:rFonts w:ascii="Arial" w:hAnsi="Arial" w:cs="Arial"/>
          <w:sz w:val="24"/>
          <w:szCs w:val="24"/>
          <w:lang w:val="en-IE"/>
        </w:rPr>
        <w:t>A</w:t>
      </w:r>
      <w:r w:rsidR="004C6B68">
        <w:rPr>
          <w:rFonts w:ascii="Arial" w:hAnsi="Arial" w:cs="Arial"/>
          <w:sz w:val="24"/>
          <w:szCs w:val="24"/>
          <w:lang w:val="en-IE"/>
        </w:rPr>
        <w:t>s a</w:t>
      </w:r>
      <w:r w:rsidR="001225AB">
        <w:rPr>
          <w:rFonts w:ascii="Arial" w:hAnsi="Arial" w:cs="Arial"/>
          <w:sz w:val="24"/>
          <w:szCs w:val="24"/>
          <w:lang w:val="en-IE"/>
        </w:rPr>
        <w:t xml:space="preserve"> f</w:t>
      </w:r>
      <w:r w:rsidRPr="00801778">
        <w:rPr>
          <w:rFonts w:ascii="Arial" w:hAnsi="Arial" w:cs="Arial"/>
          <w:sz w:val="24"/>
          <w:szCs w:val="24"/>
          <w:lang w:val="en-IE"/>
        </w:rPr>
        <w:t>ound</w:t>
      </w:r>
      <w:r w:rsidR="001225AB">
        <w:rPr>
          <w:rFonts w:ascii="Arial" w:hAnsi="Arial" w:cs="Arial"/>
          <w:sz w:val="24"/>
          <w:szCs w:val="24"/>
          <w:lang w:val="en-IE"/>
        </w:rPr>
        <w:t>ing</w:t>
      </w:r>
      <w:r w:rsidRPr="00801778">
        <w:rPr>
          <w:rFonts w:ascii="Arial" w:hAnsi="Arial" w:cs="Arial"/>
          <w:sz w:val="24"/>
          <w:szCs w:val="24"/>
          <w:lang w:val="en-IE"/>
        </w:rPr>
        <w:t xml:space="preserve"> member of the International Disability Alliance</w:t>
      </w:r>
      <w:r w:rsidR="0083724F" w:rsidRPr="00801778">
        <w:rPr>
          <w:rFonts w:ascii="Arial" w:hAnsi="Arial" w:cs="Arial"/>
          <w:sz w:val="24"/>
          <w:szCs w:val="24"/>
          <w:lang w:val="en-IE"/>
        </w:rPr>
        <w:t xml:space="preserve"> (IDA)</w:t>
      </w:r>
      <w:r w:rsidRPr="00801778">
        <w:rPr>
          <w:rFonts w:ascii="Arial" w:hAnsi="Arial" w:cs="Arial"/>
          <w:sz w:val="24"/>
          <w:szCs w:val="24"/>
          <w:lang w:val="en-IE"/>
        </w:rPr>
        <w:t xml:space="preserve">, </w:t>
      </w:r>
      <w:r w:rsidR="001225AB">
        <w:rPr>
          <w:rFonts w:ascii="Arial" w:hAnsi="Arial" w:cs="Arial"/>
          <w:sz w:val="24"/>
          <w:szCs w:val="24"/>
          <w:lang w:val="en-IE"/>
        </w:rPr>
        <w:t>EDF was also an</w:t>
      </w:r>
      <w:r w:rsidRPr="00801778">
        <w:rPr>
          <w:rFonts w:ascii="Arial" w:hAnsi="Arial" w:cs="Arial"/>
          <w:sz w:val="24"/>
          <w:szCs w:val="24"/>
          <w:lang w:val="en-IE"/>
        </w:rPr>
        <w:t xml:space="preserve"> active participant in the negotiations of the </w:t>
      </w:r>
      <w:r w:rsidR="0083724F" w:rsidRPr="00801778">
        <w:rPr>
          <w:rFonts w:ascii="Arial" w:hAnsi="Arial" w:cs="Arial"/>
          <w:sz w:val="24"/>
          <w:szCs w:val="24"/>
          <w:lang w:val="en-IE"/>
        </w:rPr>
        <w:t xml:space="preserve">United Nations </w:t>
      </w:r>
      <w:r w:rsidRPr="00801778">
        <w:rPr>
          <w:rFonts w:ascii="Arial" w:hAnsi="Arial" w:cs="Arial"/>
          <w:sz w:val="24"/>
          <w:szCs w:val="24"/>
          <w:lang w:val="en-IE"/>
        </w:rPr>
        <w:t>C</w:t>
      </w:r>
      <w:r w:rsidR="0083724F" w:rsidRPr="00801778">
        <w:rPr>
          <w:rFonts w:ascii="Arial" w:hAnsi="Arial" w:cs="Arial"/>
          <w:sz w:val="24"/>
          <w:szCs w:val="24"/>
          <w:lang w:val="en-IE"/>
        </w:rPr>
        <w:t xml:space="preserve">onvention on the </w:t>
      </w:r>
      <w:r w:rsidRPr="00801778">
        <w:rPr>
          <w:rFonts w:ascii="Arial" w:hAnsi="Arial" w:cs="Arial"/>
          <w:sz w:val="24"/>
          <w:szCs w:val="24"/>
          <w:lang w:val="en-IE"/>
        </w:rPr>
        <w:t>R</w:t>
      </w:r>
      <w:r w:rsidR="0083724F" w:rsidRPr="00801778">
        <w:rPr>
          <w:rFonts w:ascii="Arial" w:hAnsi="Arial" w:cs="Arial"/>
          <w:sz w:val="24"/>
          <w:szCs w:val="24"/>
          <w:lang w:val="en-IE"/>
        </w:rPr>
        <w:t xml:space="preserve">ights of </w:t>
      </w:r>
      <w:r w:rsidRPr="00801778">
        <w:rPr>
          <w:rFonts w:ascii="Arial" w:hAnsi="Arial" w:cs="Arial"/>
          <w:sz w:val="24"/>
          <w:szCs w:val="24"/>
          <w:lang w:val="en-IE"/>
        </w:rPr>
        <w:t>P</w:t>
      </w:r>
      <w:r w:rsidR="0083724F" w:rsidRPr="00801778">
        <w:rPr>
          <w:rFonts w:ascii="Arial" w:hAnsi="Arial" w:cs="Arial"/>
          <w:sz w:val="24"/>
          <w:szCs w:val="24"/>
          <w:lang w:val="en-IE"/>
        </w:rPr>
        <w:t xml:space="preserve">ersons with </w:t>
      </w:r>
      <w:r w:rsidRPr="00801778">
        <w:rPr>
          <w:rFonts w:ascii="Arial" w:hAnsi="Arial" w:cs="Arial"/>
          <w:sz w:val="24"/>
          <w:szCs w:val="24"/>
          <w:lang w:val="en-IE"/>
        </w:rPr>
        <w:t>D</w:t>
      </w:r>
      <w:r w:rsidR="0083724F" w:rsidRPr="00801778">
        <w:rPr>
          <w:rFonts w:ascii="Arial" w:hAnsi="Arial" w:cs="Arial"/>
          <w:sz w:val="24"/>
          <w:szCs w:val="24"/>
          <w:lang w:val="en-IE"/>
        </w:rPr>
        <w:t>isabilities (CRPD)</w:t>
      </w:r>
      <w:r w:rsidR="004C6B68">
        <w:rPr>
          <w:rFonts w:ascii="Arial" w:hAnsi="Arial" w:cs="Arial"/>
          <w:sz w:val="24"/>
          <w:szCs w:val="24"/>
          <w:lang w:val="en-IE"/>
        </w:rPr>
        <w:t>.</w:t>
      </w:r>
      <w:r w:rsidRPr="00801778">
        <w:rPr>
          <w:rFonts w:ascii="Arial" w:hAnsi="Arial" w:cs="Arial"/>
          <w:sz w:val="24"/>
          <w:szCs w:val="24"/>
          <w:lang w:val="en-IE"/>
        </w:rPr>
        <w:t xml:space="preserve"> EDF </w:t>
      </w:r>
      <w:r w:rsidR="001225AB">
        <w:rPr>
          <w:rFonts w:ascii="Arial" w:hAnsi="Arial" w:cs="Arial"/>
          <w:sz w:val="24"/>
          <w:szCs w:val="24"/>
          <w:lang w:val="en-IE"/>
        </w:rPr>
        <w:t>has always aimed</w:t>
      </w:r>
      <w:r w:rsidRPr="00801778">
        <w:rPr>
          <w:rFonts w:ascii="Arial" w:hAnsi="Arial" w:cs="Arial"/>
          <w:sz w:val="24"/>
          <w:szCs w:val="24"/>
          <w:lang w:val="en-IE"/>
        </w:rPr>
        <w:t xml:space="preserve"> to co</w:t>
      </w:r>
      <w:r w:rsidR="00455A67">
        <w:rPr>
          <w:rFonts w:ascii="Arial" w:hAnsi="Arial" w:cs="Arial"/>
          <w:sz w:val="24"/>
          <w:szCs w:val="24"/>
          <w:lang w:val="en-IE"/>
        </w:rPr>
        <w:t>ntribute to a diverse and effective</w:t>
      </w:r>
      <w:r w:rsidRPr="00801778">
        <w:rPr>
          <w:rFonts w:ascii="Arial" w:hAnsi="Arial" w:cs="Arial"/>
          <w:sz w:val="24"/>
          <w:szCs w:val="24"/>
          <w:lang w:val="en-IE"/>
        </w:rPr>
        <w:t xml:space="preserve"> disability movement globally.</w:t>
      </w:r>
      <w:r w:rsidR="00D94982" w:rsidRPr="00801778">
        <w:rPr>
          <w:rFonts w:ascii="Arial" w:hAnsi="Arial" w:cs="Arial"/>
          <w:sz w:val="24"/>
          <w:szCs w:val="24"/>
          <w:lang w:val="en-IE"/>
        </w:rPr>
        <w:t xml:space="preserve"> </w:t>
      </w:r>
      <w:r w:rsidR="001225AB">
        <w:rPr>
          <w:rFonts w:ascii="Arial" w:hAnsi="Arial" w:cs="Arial"/>
          <w:sz w:val="24"/>
          <w:szCs w:val="24"/>
          <w:lang w:val="en-IE"/>
        </w:rPr>
        <w:t xml:space="preserve">In </w:t>
      </w:r>
      <w:proofErr w:type="gramStart"/>
      <w:r w:rsidR="001225AB">
        <w:rPr>
          <w:rFonts w:ascii="Arial" w:hAnsi="Arial" w:cs="Arial"/>
          <w:sz w:val="24"/>
          <w:szCs w:val="24"/>
          <w:lang w:val="en-IE"/>
        </w:rPr>
        <w:t xml:space="preserve">all </w:t>
      </w:r>
      <w:r w:rsidR="004C6B68">
        <w:rPr>
          <w:rFonts w:ascii="Arial" w:hAnsi="Arial" w:cs="Arial"/>
          <w:sz w:val="24"/>
          <w:szCs w:val="24"/>
          <w:lang w:val="en-IE"/>
        </w:rPr>
        <w:t>of</w:t>
      </w:r>
      <w:proofErr w:type="gramEnd"/>
      <w:r w:rsidR="004C6B68">
        <w:rPr>
          <w:rFonts w:ascii="Arial" w:hAnsi="Arial" w:cs="Arial"/>
          <w:sz w:val="24"/>
          <w:szCs w:val="24"/>
          <w:lang w:val="en-IE"/>
        </w:rPr>
        <w:t xml:space="preserve"> </w:t>
      </w:r>
      <w:r w:rsidR="001225AB">
        <w:rPr>
          <w:rFonts w:ascii="Arial" w:hAnsi="Arial" w:cs="Arial"/>
          <w:sz w:val="24"/>
          <w:szCs w:val="24"/>
          <w:lang w:val="en-IE"/>
        </w:rPr>
        <w:t>our international work, we cooperate with IDA,</w:t>
      </w:r>
      <w:r w:rsidR="00D94982" w:rsidRPr="00801778">
        <w:rPr>
          <w:rFonts w:ascii="Arial" w:hAnsi="Arial" w:cs="Arial"/>
          <w:sz w:val="24"/>
          <w:szCs w:val="24"/>
          <w:lang w:val="en-IE"/>
        </w:rPr>
        <w:t xml:space="preserve"> </w:t>
      </w:r>
      <w:r w:rsidR="003D03F1" w:rsidRPr="00801778">
        <w:rPr>
          <w:rFonts w:ascii="Arial" w:eastAsia="Calibri" w:hAnsi="Arial" w:cs="Arial"/>
          <w:sz w:val="24"/>
          <w:szCs w:val="24"/>
          <w:lang w:val="en-IE"/>
        </w:rPr>
        <w:t xml:space="preserve">which is the representative voice of persons with disabilities in the world; and is acknowledged as such by the United Nations system both in New York and Geneva. </w:t>
      </w:r>
      <w:r w:rsidR="00C47001" w:rsidRPr="00801778">
        <w:rPr>
          <w:rFonts w:ascii="Arial" w:eastAsia="Calibri" w:hAnsi="Arial" w:cs="Arial"/>
          <w:sz w:val="24"/>
          <w:szCs w:val="24"/>
          <w:lang w:val="en-IE"/>
        </w:rPr>
        <w:t xml:space="preserve"> We are </w:t>
      </w:r>
      <w:r w:rsidR="00D94982" w:rsidRPr="00801778">
        <w:rPr>
          <w:rFonts w:ascii="Arial" w:eastAsia="Calibri" w:hAnsi="Arial" w:cs="Arial"/>
          <w:sz w:val="24"/>
          <w:szCs w:val="24"/>
          <w:lang w:val="en-IE"/>
        </w:rPr>
        <w:t xml:space="preserve">also </w:t>
      </w:r>
      <w:r w:rsidR="00C47001" w:rsidRPr="00801778">
        <w:rPr>
          <w:rFonts w:ascii="Arial" w:eastAsia="Calibri" w:hAnsi="Arial" w:cs="Arial"/>
          <w:sz w:val="24"/>
          <w:szCs w:val="24"/>
          <w:lang w:val="en-IE"/>
        </w:rPr>
        <w:t xml:space="preserve">currently actively involved in the Stakeholder group of persons with disabilities, working closely to ensure the Sustainable Development Goals (SDGs) are inclusive of persons with disabilities. </w:t>
      </w:r>
    </w:p>
    <w:p w14:paraId="5C5FC49B" w14:textId="6FD3576F" w:rsidR="00B07860" w:rsidRPr="00801778" w:rsidRDefault="00D94982" w:rsidP="000D3605">
      <w:pPr>
        <w:jc w:val="both"/>
        <w:rPr>
          <w:rFonts w:ascii="Arial" w:hAnsi="Arial" w:cs="Arial"/>
          <w:sz w:val="24"/>
          <w:szCs w:val="24"/>
          <w:lang w:val="en-IE"/>
        </w:rPr>
      </w:pPr>
      <w:r w:rsidRPr="00801778">
        <w:rPr>
          <w:rFonts w:ascii="Arial" w:hAnsi="Arial" w:cs="Arial"/>
          <w:sz w:val="24"/>
          <w:szCs w:val="24"/>
          <w:lang w:val="en-IE"/>
        </w:rPr>
        <w:t xml:space="preserve">The primary </w:t>
      </w:r>
      <w:r w:rsidR="00485A30" w:rsidRPr="00801778">
        <w:rPr>
          <w:rFonts w:ascii="Arial" w:hAnsi="Arial" w:cs="Arial"/>
          <w:sz w:val="24"/>
          <w:szCs w:val="24"/>
          <w:lang w:val="en-IE"/>
        </w:rPr>
        <w:t xml:space="preserve">role of </w:t>
      </w:r>
      <w:r w:rsidR="00B07860" w:rsidRPr="00801778">
        <w:rPr>
          <w:rFonts w:ascii="Arial" w:hAnsi="Arial" w:cs="Arial"/>
          <w:sz w:val="24"/>
          <w:szCs w:val="24"/>
          <w:lang w:val="en-IE"/>
        </w:rPr>
        <w:t xml:space="preserve">EDF is to promote the rights of persons with disabilities in Europe. </w:t>
      </w:r>
      <w:r w:rsidR="0089372C" w:rsidRPr="00801778">
        <w:rPr>
          <w:rFonts w:ascii="Arial" w:hAnsi="Arial" w:cs="Arial"/>
          <w:sz w:val="24"/>
          <w:szCs w:val="24"/>
          <w:lang w:val="en-IE"/>
        </w:rPr>
        <w:t xml:space="preserve">However, the CRPD, the European Disability Strategy, the EU budget as well as other </w:t>
      </w:r>
      <w:r w:rsidR="00B07860" w:rsidRPr="00801778">
        <w:rPr>
          <w:rFonts w:ascii="Arial" w:hAnsi="Arial" w:cs="Arial"/>
          <w:sz w:val="24"/>
          <w:szCs w:val="24"/>
          <w:lang w:val="en-IE"/>
        </w:rPr>
        <w:t>E</w:t>
      </w:r>
      <w:r w:rsidR="003F0D34" w:rsidRPr="00801778">
        <w:rPr>
          <w:rFonts w:ascii="Arial" w:hAnsi="Arial" w:cs="Arial"/>
          <w:sz w:val="24"/>
          <w:szCs w:val="24"/>
          <w:lang w:val="en-IE"/>
        </w:rPr>
        <w:t xml:space="preserve">uropean </w:t>
      </w:r>
      <w:r w:rsidR="00B07860" w:rsidRPr="00801778">
        <w:rPr>
          <w:rFonts w:ascii="Arial" w:hAnsi="Arial" w:cs="Arial"/>
          <w:sz w:val="24"/>
          <w:szCs w:val="24"/>
          <w:lang w:val="en-IE"/>
        </w:rPr>
        <w:t>U</w:t>
      </w:r>
      <w:r w:rsidR="003F0D34" w:rsidRPr="00801778">
        <w:rPr>
          <w:rFonts w:ascii="Arial" w:hAnsi="Arial" w:cs="Arial"/>
          <w:sz w:val="24"/>
          <w:szCs w:val="24"/>
          <w:lang w:val="en-IE"/>
        </w:rPr>
        <w:t>nion (EU)</w:t>
      </w:r>
      <w:r w:rsidR="00B07860" w:rsidRPr="00801778">
        <w:rPr>
          <w:rFonts w:ascii="Arial" w:hAnsi="Arial" w:cs="Arial"/>
          <w:sz w:val="24"/>
          <w:szCs w:val="24"/>
          <w:lang w:val="en-IE"/>
        </w:rPr>
        <w:t xml:space="preserve"> policies and programmes</w:t>
      </w:r>
      <w:r w:rsidR="0089372C" w:rsidRPr="00801778">
        <w:rPr>
          <w:rFonts w:ascii="Arial" w:hAnsi="Arial" w:cs="Arial"/>
          <w:sz w:val="24"/>
          <w:szCs w:val="24"/>
          <w:lang w:val="en-IE"/>
        </w:rPr>
        <w:t xml:space="preserve"> include international components</w:t>
      </w:r>
      <w:r w:rsidR="00750E2A">
        <w:rPr>
          <w:rFonts w:ascii="Arial" w:hAnsi="Arial" w:cs="Arial"/>
          <w:sz w:val="24"/>
          <w:szCs w:val="24"/>
          <w:lang w:val="en-IE"/>
        </w:rPr>
        <w:t xml:space="preserve"> </w:t>
      </w:r>
      <w:r w:rsidR="0046455C">
        <w:rPr>
          <w:rFonts w:ascii="Arial" w:hAnsi="Arial" w:cs="Arial"/>
          <w:sz w:val="24"/>
          <w:szCs w:val="24"/>
          <w:lang w:val="en-IE"/>
        </w:rPr>
        <w:t xml:space="preserve">which </w:t>
      </w:r>
      <w:r w:rsidR="00750E2A">
        <w:rPr>
          <w:rFonts w:ascii="Arial" w:hAnsi="Arial" w:cs="Arial"/>
          <w:sz w:val="24"/>
          <w:szCs w:val="24"/>
          <w:lang w:val="en-IE"/>
        </w:rPr>
        <w:t>can be very effective in ensuring the EU plays a positive role as a leading international donor and partner.</w:t>
      </w:r>
      <w:r w:rsidR="00102997" w:rsidRPr="00801778">
        <w:rPr>
          <w:rFonts w:ascii="Arial" w:hAnsi="Arial" w:cs="Arial"/>
          <w:sz w:val="24"/>
          <w:szCs w:val="24"/>
          <w:lang w:val="en-IE"/>
        </w:rPr>
        <w:t xml:space="preserve"> </w:t>
      </w:r>
      <w:r w:rsidR="00455A67">
        <w:rPr>
          <w:rFonts w:ascii="Arial" w:hAnsi="Arial" w:cs="Arial"/>
          <w:sz w:val="24"/>
          <w:szCs w:val="24"/>
          <w:lang w:val="en-IE"/>
        </w:rPr>
        <w:t xml:space="preserve">The EU plays an important role in the world in trade, development cooperation, humanitarian action and human rights and it is important that we use this opportunity to ensure the CRPD is incorporated. </w:t>
      </w:r>
      <w:r w:rsidR="00B07860" w:rsidRPr="00801778">
        <w:rPr>
          <w:rFonts w:ascii="Arial" w:hAnsi="Arial" w:cs="Arial"/>
          <w:sz w:val="24"/>
          <w:szCs w:val="24"/>
          <w:lang w:val="en-IE"/>
        </w:rPr>
        <w:t xml:space="preserve">Our </w:t>
      </w:r>
      <w:r w:rsidR="00455A67">
        <w:rPr>
          <w:rFonts w:ascii="Arial" w:hAnsi="Arial" w:cs="Arial"/>
          <w:sz w:val="24"/>
          <w:szCs w:val="24"/>
          <w:lang w:val="en-IE"/>
        </w:rPr>
        <w:t>advocacy t</w:t>
      </w:r>
      <w:r w:rsidR="00B07860" w:rsidRPr="00801778">
        <w:rPr>
          <w:rFonts w:ascii="Arial" w:hAnsi="Arial" w:cs="Arial"/>
          <w:sz w:val="24"/>
          <w:szCs w:val="24"/>
          <w:lang w:val="en-IE"/>
        </w:rPr>
        <w:t>o ensure the EU takes a leading role in promoting the CRPD globally</w:t>
      </w:r>
      <w:r w:rsidR="00455A67">
        <w:rPr>
          <w:rFonts w:ascii="Arial" w:hAnsi="Arial" w:cs="Arial"/>
          <w:sz w:val="24"/>
          <w:szCs w:val="24"/>
          <w:lang w:val="en-IE"/>
        </w:rPr>
        <w:t xml:space="preserve"> was already outlined in our 4</w:t>
      </w:r>
      <w:r w:rsidR="004C6B68">
        <w:rPr>
          <w:rFonts w:ascii="Arial" w:hAnsi="Arial" w:cs="Arial"/>
          <w:sz w:val="24"/>
          <w:szCs w:val="24"/>
          <w:lang w:val="en-IE"/>
        </w:rPr>
        <w:t>-</w:t>
      </w:r>
      <w:r w:rsidR="00455A67">
        <w:rPr>
          <w:rFonts w:ascii="Arial" w:hAnsi="Arial" w:cs="Arial"/>
          <w:sz w:val="24"/>
          <w:szCs w:val="24"/>
          <w:lang w:val="en-IE"/>
        </w:rPr>
        <w:t>year organisational strategy. (Annex</w:t>
      </w:r>
      <w:r w:rsidR="00AC55E8">
        <w:rPr>
          <w:rFonts w:ascii="Arial" w:hAnsi="Arial" w:cs="Arial"/>
          <w:sz w:val="24"/>
          <w:szCs w:val="24"/>
          <w:lang w:val="en-IE"/>
        </w:rPr>
        <w:t xml:space="preserve"> 1</w:t>
      </w:r>
      <w:r w:rsidR="007B4529" w:rsidRPr="00801778">
        <w:rPr>
          <w:rFonts w:ascii="Arial" w:hAnsi="Arial" w:cs="Arial"/>
          <w:sz w:val="24"/>
          <w:szCs w:val="24"/>
          <w:lang w:val="en-IE"/>
        </w:rPr>
        <w:t xml:space="preserve"> - Objective four of </w:t>
      </w:r>
      <w:hyperlink r:id="rId8" w:history="1">
        <w:r w:rsidR="007B4529" w:rsidRPr="00801778">
          <w:rPr>
            <w:rStyle w:val="Hyperlink"/>
            <w:rFonts w:ascii="Arial" w:hAnsi="Arial" w:cs="Arial"/>
            <w:sz w:val="24"/>
            <w:szCs w:val="24"/>
            <w:lang w:val="en-IE"/>
          </w:rPr>
          <w:t>EDF Strategic Framework 2017-2021</w:t>
        </w:r>
      </w:hyperlink>
      <w:r w:rsidR="007B4529" w:rsidRPr="00801778">
        <w:rPr>
          <w:rFonts w:ascii="Arial" w:hAnsi="Arial" w:cs="Arial"/>
          <w:sz w:val="24"/>
          <w:szCs w:val="24"/>
          <w:lang w:val="en-IE"/>
        </w:rPr>
        <w:t xml:space="preserve"> on international cooperation)</w:t>
      </w:r>
      <w:r w:rsidR="00B07860" w:rsidRPr="00801778">
        <w:rPr>
          <w:rFonts w:ascii="Arial" w:hAnsi="Arial" w:cs="Arial"/>
          <w:sz w:val="24"/>
          <w:szCs w:val="24"/>
          <w:lang w:val="en-IE"/>
        </w:rPr>
        <w:t xml:space="preserve">. </w:t>
      </w:r>
    </w:p>
    <w:p w14:paraId="0ACA0AD5" w14:textId="3D3C52D5" w:rsidR="003F0D34" w:rsidRPr="00801778" w:rsidRDefault="00B07860" w:rsidP="000D3605">
      <w:pPr>
        <w:jc w:val="both"/>
        <w:rPr>
          <w:rFonts w:ascii="Arial" w:eastAsia="Calibri" w:hAnsi="Arial" w:cs="Arial"/>
          <w:sz w:val="24"/>
          <w:szCs w:val="24"/>
          <w:lang w:val="en-IE"/>
        </w:rPr>
      </w:pPr>
      <w:r w:rsidRPr="00801778">
        <w:rPr>
          <w:rFonts w:ascii="Arial" w:hAnsi="Arial" w:cs="Arial"/>
          <w:sz w:val="24"/>
          <w:szCs w:val="24"/>
          <w:lang w:val="en-IE"/>
        </w:rPr>
        <w:t xml:space="preserve">There are some strong </w:t>
      </w:r>
      <w:r w:rsidR="0089372C" w:rsidRPr="00801778">
        <w:rPr>
          <w:rFonts w:ascii="Arial" w:hAnsi="Arial" w:cs="Arial"/>
          <w:sz w:val="24"/>
          <w:szCs w:val="24"/>
          <w:lang w:val="en-IE"/>
        </w:rPr>
        <w:t xml:space="preserve">foundations </w:t>
      </w:r>
      <w:r w:rsidRPr="00801778">
        <w:rPr>
          <w:rFonts w:ascii="Arial" w:hAnsi="Arial" w:cs="Arial"/>
          <w:sz w:val="24"/>
          <w:szCs w:val="24"/>
          <w:lang w:val="en-IE"/>
        </w:rPr>
        <w:t xml:space="preserve">for us to work from. The EU and all its </w:t>
      </w:r>
      <w:proofErr w:type="gramStart"/>
      <w:r w:rsidR="0089372C" w:rsidRPr="00801778">
        <w:rPr>
          <w:rFonts w:ascii="Arial" w:hAnsi="Arial" w:cs="Arial"/>
          <w:sz w:val="24"/>
          <w:szCs w:val="24"/>
          <w:lang w:val="en-IE"/>
        </w:rPr>
        <w:t xml:space="preserve">28 </w:t>
      </w:r>
      <w:r w:rsidRPr="00801778">
        <w:rPr>
          <w:rFonts w:ascii="Arial" w:hAnsi="Arial" w:cs="Arial"/>
          <w:sz w:val="24"/>
          <w:szCs w:val="24"/>
          <w:lang w:val="en-IE"/>
        </w:rPr>
        <w:t>member</w:t>
      </w:r>
      <w:proofErr w:type="gramEnd"/>
      <w:r w:rsidRPr="00801778">
        <w:rPr>
          <w:rFonts w:ascii="Arial" w:hAnsi="Arial" w:cs="Arial"/>
          <w:sz w:val="24"/>
          <w:szCs w:val="24"/>
          <w:lang w:val="en-IE"/>
        </w:rPr>
        <w:t xml:space="preserve"> states have ratified the CRPD. The </w:t>
      </w:r>
      <w:r w:rsidR="003F0D34" w:rsidRPr="00801778">
        <w:rPr>
          <w:rFonts w:ascii="Arial" w:hAnsi="Arial" w:cs="Arial"/>
          <w:sz w:val="24"/>
          <w:szCs w:val="24"/>
          <w:lang w:val="en-IE"/>
        </w:rPr>
        <w:t>“</w:t>
      </w:r>
      <w:hyperlink r:id="rId9" w:history="1">
        <w:r w:rsidR="0089372C" w:rsidRPr="00801778">
          <w:rPr>
            <w:rStyle w:val="Hyperlink"/>
            <w:rFonts w:ascii="Arial" w:hAnsi="Arial" w:cs="Arial"/>
            <w:sz w:val="24"/>
            <w:szCs w:val="24"/>
            <w:lang w:val="en-IE"/>
          </w:rPr>
          <w:t>Concluding observatio</w:t>
        </w:r>
        <w:r w:rsidR="003F0D34" w:rsidRPr="00801778">
          <w:rPr>
            <w:rStyle w:val="Hyperlink"/>
            <w:rFonts w:ascii="Arial" w:hAnsi="Arial" w:cs="Arial"/>
            <w:sz w:val="24"/>
            <w:szCs w:val="24"/>
            <w:lang w:val="en-IE"/>
          </w:rPr>
          <w:t>ns on the initial report of the EU</w:t>
        </w:r>
      </w:hyperlink>
      <w:r w:rsidR="003F0D34" w:rsidRPr="00801778">
        <w:rPr>
          <w:rFonts w:ascii="Arial" w:hAnsi="Arial" w:cs="Arial"/>
          <w:sz w:val="24"/>
          <w:szCs w:val="24"/>
          <w:lang w:val="en-IE"/>
        </w:rPr>
        <w:t>” (2015) by the Committee on the Rights of Persons with Disabilities</w:t>
      </w:r>
      <w:r w:rsidR="003F0D34" w:rsidRPr="00801778" w:rsidDel="0089372C">
        <w:rPr>
          <w:rFonts w:ascii="Arial" w:hAnsi="Arial" w:cs="Arial"/>
          <w:sz w:val="24"/>
          <w:szCs w:val="24"/>
          <w:lang w:val="en-IE"/>
        </w:rPr>
        <w:t xml:space="preserve"> </w:t>
      </w:r>
      <w:r w:rsidRPr="00801778">
        <w:rPr>
          <w:rFonts w:ascii="Arial" w:hAnsi="Arial" w:cs="Arial"/>
          <w:sz w:val="24"/>
          <w:szCs w:val="24"/>
          <w:lang w:val="en-IE"/>
        </w:rPr>
        <w:t xml:space="preserve">were extensive on external </w:t>
      </w:r>
      <w:r w:rsidR="00455A67">
        <w:rPr>
          <w:rFonts w:ascii="Arial" w:hAnsi="Arial" w:cs="Arial"/>
          <w:sz w:val="24"/>
          <w:szCs w:val="24"/>
          <w:lang w:val="en-IE"/>
        </w:rPr>
        <w:t>policies and programmes</w:t>
      </w:r>
      <w:r w:rsidRPr="00801778">
        <w:rPr>
          <w:rFonts w:ascii="Arial" w:hAnsi="Arial" w:cs="Arial"/>
          <w:sz w:val="24"/>
          <w:szCs w:val="24"/>
          <w:lang w:val="en-IE"/>
        </w:rPr>
        <w:t xml:space="preserve">, giving </w:t>
      </w:r>
      <w:r w:rsidR="00455A67">
        <w:rPr>
          <w:rFonts w:ascii="Arial" w:hAnsi="Arial" w:cs="Arial"/>
          <w:sz w:val="24"/>
          <w:szCs w:val="24"/>
          <w:lang w:val="en-IE"/>
        </w:rPr>
        <w:t xml:space="preserve">the EU, and </w:t>
      </w:r>
      <w:r w:rsidR="003F0D34" w:rsidRPr="00801778">
        <w:rPr>
          <w:rFonts w:ascii="Arial" w:hAnsi="Arial" w:cs="Arial"/>
          <w:sz w:val="24"/>
          <w:szCs w:val="24"/>
          <w:lang w:val="en-IE"/>
        </w:rPr>
        <w:t xml:space="preserve">EDF </w:t>
      </w:r>
      <w:r w:rsidRPr="00801778">
        <w:rPr>
          <w:rFonts w:ascii="Arial" w:hAnsi="Arial" w:cs="Arial"/>
          <w:sz w:val="24"/>
          <w:szCs w:val="24"/>
          <w:lang w:val="en-IE"/>
        </w:rPr>
        <w:t>many points to follow-up on.</w:t>
      </w:r>
      <w:r w:rsidR="0060519B">
        <w:rPr>
          <w:rFonts w:ascii="Arial" w:hAnsi="Arial" w:cs="Arial"/>
          <w:sz w:val="24"/>
          <w:szCs w:val="24"/>
          <w:lang w:val="en-IE"/>
        </w:rPr>
        <w:t xml:space="preserve"> (Annex</w:t>
      </w:r>
      <w:r w:rsidR="004C6B68">
        <w:rPr>
          <w:rFonts w:ascii="Arial" w:hAnsi="Arial" w:cs="Arial"/>
          <w:sz w:val="24"/>
          <w:szCs w:val="24"/>
          <w:lang w:val="en-IE"/>
        </w:rPr>
        <w:t xml:space="preserve"> </w:t>
      </w:r>
      <w:r w:rsidR="00AC55E8">
        <w:rPr>
          <w:rFonts w:ascii="Arial" w:hAnsi="Arial" w:cs="Arial"/>
          <w:sz w:val="24"/>
          <w:szCs w:val="24"/>
          <w:lang w:val="en-IE"/>
        </w:rPr>
        <w:t xml:space="preserve">2 </w:t>
      </w:r>
      <w:r w:rsidR="004C6B68">
        <w:rPr>
          <w:rFonts w:ascii="Arial" w:hAnsi="Arial" w:cs="Arial"/>
          <w:sz w:val="24"/>
          <w:szCs w:val="24"/>
          <w:lang w:val="en-IE"/>
        </w:rPr>
        <w:t>-</w:t>
      </w:r>
      <w:r w:rsidR="0060519B">
        <w:rPr>
          <w:rFonts w:ascii="Arial" w:hAnsi="Arial" w:cs="Arial"/>
          <w:sz w:val="24"/>
          <w:szCs w:val="24"/>
          <w:lang w:val="en-IE"/>
        </w:rPr>
        <w:t xml:space="preserve"> Recommendations from the CRPD committee to the EU on Article 32).</w:t>
      </w:r>
      <w:r w:rsidRPr="00801778">
        <w:rPr>
          <w:rFonts w:ascii="Arial" w:hAnsi="Arial" w:cs="Arial"/>
          <w:sz w:val="24"/>
          <w:szCs w:val="24"/>
          <w:lang w:val="en-IE"/>
        </w:rPr>
        <w:t xml:space="preserve"> The EU is </w:t>
      </w:r>
      <w:r w:rsidR="003F0D34" w:rsidRPr="00801778">
        <w:rPr>
          <w:rFonts w:ascii="Arial" w:hAnsi="Arial" w:cs="Arial"/>
          <w:sz w:val="24"/>
          <w:szCs w:val="24"/>
          <w:lang w:val="en-IE"/>
        </w:rPr>
        <w:t xml:space="preserve">also </w:t>
      </w:r>
      <w:r w:rsidRPr="00801778">
        <w:rPr>
          <w:rFonts w:ascii="Arial" w:hAnsi="Arial" w:cs="Arial"/>
          <w:sz w:val="24"/>
          <w:szCs w:val="24"/>
          <w:lang w:val="en-IE"/>
        </w:rPr>
        <w:t>the largest development donor and has just published it</w:t>
      </w:r>
      <w:r w:rsidR="00FC3CCA" w:rsidRPr="00801778">
        <w:rPr>
          <w:rFonts w:ascii="Arial" w:hAnsi="Arial" w:cs="Arial"/>
          <w:sz w:val="24"/>
          <w:szCs w:val="24"/>
          <w:lang w:val="en-IE"/>
        </w:rPr>
        <w:t>s</w:t>
      </w:r>
      <w:r w:rsidRPr="00801778">
        <w:rPr>
          <w:rFonts w:ascii="Arial" w:hAnsi="Arial" w:cs="Arial"/>
          <w:sz w:val="24"/>
          <w:szCs w:val="24"/>
          <w:lang w:val="en-IE"/>
        </w:rPr>
        <w:t xml:space="preserve"> draft budget, </w:t>
      </w:r>
      <w:r w:rsidR="003F0D34" w:rsidRPr="00801778">
        <w:rPr>
          <w:rFonts w:ascii="Arial" w:hAnsi="Arial" w:cs="Arial"/>
          <w:sz w:val="24"/>
          <w:szCs w:val="24"/>
          <w:lang w:val="en-IE"/>
        </w:rPr>
        <w:t xml:space="preserve">for the period 2021-2027, </w:t>
      </w:r>
      <w:r w:rsidR="001225AB">
        <w:rPr>
          <w:rFonts w:ascii="Arial" w:hAnsi="Arial" w:cs="Arial"/>
          <w:sz w:val="24"/>
          <w:szCs w:val="24"/>
          <w:lang w:val="en-IE"/>
        </w:rPr>
        <w:t>devoting</w:t>
      </w:r>
      <w:r w:rsidRPr="00801778">
        <w:rPr>
          <w:rFonts w:ascii="Arial" w:hAnsi="Arial" w:cs="Arial"/>
          <w:sz w:val="24"/>
          <w:szCs w:val="24"/>
          <w:lang w:val="en-IE"/>
        </w:rPr>
        <w:t xml:space="preserve"> </w:t>
      </w:r>
      <w:r w:rsidR="003F0D34" w:rsidRPr="00801778">
        <w:rPr>
          <w:rFonts w:ascii="Arial" w:hAnsi="Arial" w:cs="Arial"/>
          <w:sz w:val="24"/>
          <w:szCs w:val="24"/>
          <w:lang w:val="en-IE"/>
        </w:rPr>
        <w:t>€123 billion</w:t>
      </w:r>
      <w:r w:rsidR="003F0D34" w:rsidRPr="00801778" w:rsidDel="003F0D34">
        <w:rPr>
          <w:rFonts w:ascii="Arial" w:hAnsi="Arial" w:cs="Arial"/>
          <w:sz w:val="24"/>
          <w:szCs w:val="24"/>
          <w:lang w:val="en-IE"/>
        </w:rPr>
        <w:t xml:space="preserve"> </w:t>
      </w:r>
      <w:r w:rsidRPr="00801778">
        <w:rPr>
          <w:rFonts w:ascii="Arial" w:hAnsi="Arial" w:cs="Arial"/>
          <w:sz w:val="24"/>
          <w:szCs w:val="24"/>
          <w:lang w:val="en-IE"/>
        </w:rPr>
        <w:t xml:space="preserve">for external actions. </w:t>
      </w:r>
      <w:r w:rsidR="298A1707" w:rsidRPr="00801778">
        <w:rPr>
          <w:rFonts w:ascii="Arial" w:eastAsia="Calibri" w:hAnsi="Arial" w:cs="Arial"/>
          <w:sz w:val="24"/>
          <w:szCs w:val="24"/>
          <w:lang w:val="en-IE"/>
        </w:rPr>
        <w:t xml:space="preserve">The </w:t>
      </w:r>
      <w:r w:rsidR="004459A6" w:rsidRPr="00801778">
        <w:rPr>
          <w:rFonts w:ascii="Arial" w:eastAsia="Calibri" w:hAnsi="Arial" w:cs="Arial"/>
          <w:sz w:val="24"/>
          <w:szCs w:val="24"/>
          <w:lang w:val="en-IE"/>
        </w:rPr>
        <w:t>“</w:t>
      </w:r>
      <w:hyperlink r:id="rId10" w:history="1">
        <w:r w:rsidR="00E815EB" w:rsidRPr="0059686B">
          <w:rPr>
            <w:rStyle w:val="Hyperlink"/>
            <w:rFonts w:ascii="Arial" w:eastAsia="Calibri" w:hAnsi="Arial" w:cs="Arial"/>
            <w:sz w:val="24"/>
            <w:szCs w:val="24"/>
            <w:lang w:val="en-IE"/>
          </w:rPr>
          <w:t>EU C</w:t>
        </w:r>
        <w:r w:rsidR="298A1707" w:rsidRPr="0059686B">
          <w:rPr>
            <w:rStyle w:val="Hyperlink"/>
            <w:rFonts w:ascii="Arial" w:eastAsia="Calibri" w:hAnsi="Arial" w:cs="Arial"/>
            <w:sz w:val="24"/>
            <w:szCs w:val="24"/>
            <w:lang w:val="en-IE"/>
          </w:rPr>
          <w:t>onsensus for</w:t>
        </w:r>
        <w:r w:rsidR="298A1707" w:rsidRPr="0059686B">
          <w:rPr>
            <w:rStyle w:val="Hyperlink"/>
            <w:rFonts w:ascii="Arial" w:eastAsia="Calibri" w:hAnsi="Arial" w:cs="Arial"/>
            <w:sz w:val="24"/>
            <w:szCs w:val="24"/>
            <w:vertAlign w:val="superscript"/>
            <w:lang w:val="en-IE"/>
          </w:rPr>
          <w:t xml:space="preserve"> </w:t>
        </w:r>
        <w:r w:rsidR="298A1707" w:rsidRPr="0059686B">
          <w:rPr>
            <w:rStyle w:val="Hyperlink"/>
            <w:rFonts w:ascii="Arial" w:eastAsia="Calibri" w:hAnsi="Arial" w:cs="Arial"/>
            <w:sz w:val="24"/>
            <w:szCs w:val="24"/>
            <w:lang w:val="en-IE"/>
          </w:rPr>
          <w:t>Development</w:t>
        </w:r>
      </w:hyperlink>
      <w:r w:rsidR="004459A6" w:rsidRPr="00801778">
        <w:rPr>
          <w:rFonts w:ascii="Arial" w:eastAsia="Calibri" w:hAnsi="Arial" w:cs="Arial"/>
          <w:sz w:val="24"/>
          <w:szCs w:val="24"/>
          <w:lang w:val="en-IE"/>
        </w:rPr>
        <w:t>” (2017)</w:t>
      </w:r>
      <w:r w:rsidR="003F0D34" w:rsidRPr="00801778">
        <w:rPr>
          <w:rFonts w:ascii="Arial" w:eastAsia="Calibri" w:hAnsi="Arial" w:cs="Arial"/>
          <w:sz w:val="24"/>
          <w:szCs w:val="24"/>
          <w:lang w:val="en-IE"/>
        </w:rPr>
        <w:t>, which is the European strategy for international cooperation</w:t>
      </w:r>
      <w:r w:rsidR="004C6B68">
        <w:rPr>
          <w:rFonts w:ascii="Arial" w:eastAsia="Calibri" w:hAnsi="Arial" w:cs="Arial"/>
          <w:sz w:val="24"/>
          <w:szCs w:val="24"/>
          <w:lang w:val="en-IE"/>
        </w:rPr>
        <w:t xml:space="preserve">, </w:t>
      </w:r>
      <w:r w:rsidR="003F0D34" w:rsidRPr="00801778">
        <w:rPr>
          <w:rFonts w:ascii="Arial" w:eastAsia="Calibri" w:hAnsi="Arial" w:cs="Arial"/>
          <w:sz w:val="24"/>
          <w:szCs w:val="24"/>
          <w:lang w:val="en-IE"/>
        </w:rPr>
        <w:t>will frame the spending of the external actions budget</w:t>
      </w:r>
      <w:r w:rsidR="00AC55E8">
        <w:rPr>
          <w:rFonts w:ascii="Arial" w:eastAsia="Calibri" w:hAnsi="Arial" w:cs="Arial"/>
          <w:sz w:val="24"/>
          <w:szCs w:val="24"/>
          <w:lang w:val="en-IE"/>
        </w:rPr>
        <w:t xml:space="preserve">. It </w:t>
      </w:r>
      <w:r w:rsidR="00455A67">
        <w:rPr>
          <w:rFonts w:ascii="Arial" w:eastAsia="Calibri" w:hAnsi="Arial" w:cs="Arial"/>
          <w:sz w:val="24"/>
          <w:szCs w:val="24"/>
          <w:lang w:val="en-IE"/>
        </w:rPr>
        <w:t xml:space="preserve">referred for the first time to </w:t>
      </w:r>
      <w:r w:rsidR="003F0D34" w:rsidRPr="00801778">
        <w:rPr>
          <w:rFonts w:ascii="Arial" w:eastAsia="Calibri" w:hAnsi="Arial" w:cs="Arial"/>
          <w:sz w:val="24"/>
          <w:szCs w:val="24"/>
          <w:lang w:val="en-IE"/>
        </w:rPr>
        <w:t>persons with disabilities</w:t>
      </w:r>
      <w:r w:rsidR="00AC55E8">
        <w:rPr>
          <w:rFonts w:ascii="Arial" w:eastAsia="Calibri" w:hAnsi="Arial" w:cs="Arial"/>
          <w:sz w:val="24"/>
          <w:szCs w:val="24"/>
          <w:lang w:val="en-IE"/>
        </w:rPr>
        <w:t xml:space="preserve"> and the CRPD</w:t>
      </w:r>
      <w:r w:rsidR="003F0D34" w:rsidRPr="00801778">
        <w:rPr>
          <w:rFonts w:ascii="Arial" w:eastAsia="Calibri" w:hAnsi="Arial" w:cs="Arial"/>
          <w:sz w:val="24"/>
          <w:szCs w:val="24"/>
          <w:lang w:val="en-IE"/>
        </w:rPr>
        <w:t xml:space="preserve">. </w:t>
      </w:r>
      <w:r w:rsidR="00D65FAB">
        <w:rPr>
          <w:rFonts w:ascii="Arial" w:eastAsia="Calibri" w:hAnsi="Arial" w:cs="Arial"/>
          <w:sz w:val="24"/>
          <w:szCs w:val="24"/>
          <w:lang w:val="en-IE"/>
        </w:rPr>
        <w:t xml:space="preserve">The EU Consensus on Development is binding on both the EU itself but also on its member states. </w:t>
      </w:r>
    </w:p>
    <w:p w14:paraId="74FAE66F" w14:textId="0A488B14" w:rsidR="202A1784" w:rsidRPr="00801778" w:rsidRDefault="003F0D34" w:rsidP="000D3605">
      <w:pPr>
        <w:jc w:val="both"/>
        <w:rPr>
          <w:rFonts w:ascii="Arial" w:hAnsi="Arial" w:cs="Arial"/>
          <w:sz w:val="24"/>
          <w:szCs w:val="24"/>
        </w:rPr>
      </w:pPr>
      <w:r w:rsidRPr="00801778">
        <w:rPr>
          <w:rFonts w:ascii="Arial" w:eastAsia="Calibri" w:hAnsi="Arial" w:cs="Arial"/>
          <w:sz w:val="24"/>
          <w:szCs w:val="24"/>
          <w:lang w:val="en-IE"/>
        </w:rPr>
        <w:t xml:space="preserve">Considering the above, we </w:t>
      </w:r>
      <w:r w:rsidR="298A1707" w:rsidRPr="00801778">
        <w:rPr>
          <w:rFonts w:ascii="Arial" w:eastAsia="Calibri" w:hAnsi="Arial" w:cs="Arial"/>
          <w:sz w:val="24"/>
          <w:szCs w:val="24"/>
          <w:lang w:val="en-IE"/>
        </w:rPr>
        <w:t>believe</w:t>
      </w:r>
      <w:r w:rsidR="00FC3CCA" w:rsidRPr="00801778">
        <w:rPr>
          <w:rFonts w:ascii="Arial" w:eastAsia="Calibri" w:hAnsi="Arial" w:cs="Arial"/>
          <w:sz w:val="24"/>
          <w:szCs w:val="24"/>
          <w:lang w:val="en-IE"/>
        </w:rPr>
        <w:t xml:space="preserve"> that</w:t>
      </w:r>
      <w:r w:rsidRPr="00801778">
        <w:rPr>
          <w:rFonts w:ascii="Arial" w:eastAsia="Calibri" w:hAnsi="Arial" w:cs="Arial"/>
          <w:sz w:val="24"/>
          <w:szCs w:val="24"/>
          <w:lang w:val="en-IE"/>
        </w:rPr>
        <w:t xml:space="preserve"> EDF </w:t>
      </w:r>
      <w:r w:rsidR="298A1707" w:rsidRPr="00801778">
        <w:rPr>
          <w:rFonts w:ascii="Arial" w:eastAsia="Calibri" w:hAnsi="Arial" w:cs="Arial"/>
          <w:sz w:val="24"/>
          <w:szCs w:val="24"/>
          <w:lang w:val="en-IE"/>
        </w:rPr>
        <w:t>has an active role to play to ensure persons with disabilities and organisations of persons with disabilities (DPOs) are included in</w:t>
      </w:r>
      <w:r w:rsidR="00FC3CCA" w:rsidRPr="00801778">
        <w:rPr>
          <w:rFonts w:ascii="Arial" w:eastAsia="Calibri" w:hAnsi="Arial" w:cs="Arial"/>
          <w:sz w:val="24"/>
          <w:szCs w:val="24"/>
          <w:lang w:val="en-IE"/>
        </w:rPr>
        <w:t xml:space="preserve"> </w:t>
      </w:r>
      <w:r w:rsidR="298A1707" w:rsidRPr="00801778">
        <w:rPr>
          <w:rFonts w:ascii="Arial" w:eastAsia="Calibri" w:hAnsi="Arial" w:cs="Arial"/>
          <w:sz w:val="24"/>
          <w:szCs w:val="24"/>
          <w:lang w:val="en-IE"/>
        </w:rPr>
        <w:t>EU international cooperation</w:t>
      </w:r>
      <w:r w:rsidR="00455A67">
        <w:rPr>
          <w:rFonts w:ascii="Arial" w:eastAsia="Calibri" w:hAnsi="Arial" w:cs="Arial"/>
          <w:sz w:val="24"/>
          <w:szCs w:val="24"/>
          <w:lang w:val="en-IE"/>
        </w:rPr>
        <w:t>.</w:t>
      </w:r>
    </w:p>
    <w:p w14:paraId="42814986" w14:textId="56508727" w:rsidR="202A1784" w:rsidRPr="00801778" w:rsidRDefault="202A1784" w:rsidP="000D3605">
      <w:pPr>
        <w:jc w:val="both"/>
        <w:rPr>
          <w:rFonts w:ascii="Arial" w:eastAsia="Calibri" w:hAnsi="Arial" w:cs="Arial"/>
          <w:sz w:val="24"/>
          <w:szCs w:val="24"/>
          <w:lang w:val="en-IE"/>
        </w:rPr>
      </w:pPr>
      <w:r w:rsidRPr="00801778">
        <w:rPr>
          <w:rFonts w:ascii="Arial" w:eastAsia="Calibri" w:hAnsi="Arial" w:cs="Arial"/>
          <w:sz w:val="24"/>
          <w:szCs w:val="24"/>
          <w:lang w:val="en-IE"/>
        </w:rPr>
        <w:t xml:space="preserve">The purpose of EDF’s strategy is to outline the scope of our work beyond the European region. Our strategy will serve the following purposes: </w:t>
      </w:r>
    </w:p>
    <w:p w14:paraId="607C6A8E" w14:textId="77777777" w:rsidR="004459A6" w:rsidRPr="00801778" w:rsidRDefault="35B09E16" w:rsidP="00F71822">
      <w:pPr>
        <w:pStyle w:val="ListParagraph"/>
        <w:numPr>
          <w:ilvl w:val="0"/>
          <w:numId w:val="5"/>
        </w:numPr>
        <w:jc w:val="both"/>
        <w:rPr>
          <w:rFonts w:ascii="Arial" w:hAnsi="Arial" w:cs="Arial"/>
          <w:sz w:val="24"/>
          <w:szCs w:val="24"/>
          <w:lang w:val="en-IE"/>
        </w:rPr>
      </w:pPr>
      <w:r w:rsidRPr="00801778">
        <w:rPr>
          <w:rFonts w:ascii="Arial" w:eastAsia="Calibri" w:hAnsi="Arial" w:cs="Arial"/>
          <w:sz w:val="24"/>
          <w:szCs w:val="24"/>
          <w:lang w:val="en-IE"/>
        </w:rPr>
        <w:t xml:space="preserve">Clarify the role of EDF in international cooperation - within the international disability movement and towards the UN structures and EU policy initiatives; </w:t>
      </w:r>
    </w:p>
    <w:p w14:paraId="7719BB99" w14:textId="7CD41327" w:rsidR="202A1784" w:rsidRPr="00801778" w:rsidRDefault="004459A6" w:rsidP="00F71822">
      <w:pPr>
        <w:pStyle w:val="ListParagraph"/>
        <w:numPr>
          <w:ilvl w:val="0"/>
          <w:numId w:val="5"/>
        </w:numPr>
        <w:jc w:val="both"/>
        <w:rPr>
          <w:rFonts w:ascii="Arial" w:hAnsi="Arial" w:cs="Arial"/>
          <w:sz w:val="24"/>
          <w:szCs w:val="24"/>
          <w:lang w:val="en-IE"/>
        </w:rPr>
      </w:pPr>
      <w:r w:rsidRPr="00801778">
        <w:rPr>
          <w:rFonts w:ascii="Arial" w:eastAsia="Calibri" w:hAnsi="Arial" w:cs="Arial"/>
          <w:sz w:val="24"/>
          <w:szCs w:val="24"/>
          <w:lang w:val="en-IE"/>
        </w:rPr>
        <w:t xml:space="preserve">Formulate </w:t>
      </w:r>
      <w:r w:rsidR="35B09E16" w:rsidRPr="00801778">
        <w:rPr>
          <w:rFonts w:ascii="Arial" w:eastAsia="Calibri" w:hAnsi="Arial" w:cs="Arial"/>
          <w:sz w:val="24"/>
          <w:szCs w:val="24"/>
          <w:lang w:val="en-IE"/>
        </w:rPr>
        <w:t>clear objectives;</w:t>
      </w:r>
    </w:p>
    <w:p w14:paraId="1E864C27" w14:textId="4D272F26" w:rsidR="202A1784" w:rsidRPr="00801778" w:rsidRDefault="298A1707" w:rsidP="00F71822">
      <w:pPr>
        <w:pStyle w:val="ListParagraph"/>
        <w:numPr>
          <w:ilvl w:val="0"/>
          <w:numId w:val="5"/>
        </w:numPr>
        <w:jc w:val="both"/>
        <w:rPr>
          <w:rFonts w:ascii="Arial" w:hAnsi="Arial" w:cs="Arial"/>
          <w:sz w:val="24"/>
          <w:szCs w:val="24"/>
          <w:lang w:val="en-IE"/>
        </w:rPr>
      </w:pPr>
      <w:r w:rsidRPr="00801778">
        <w:rPr>
          <w:rFonts w:ascii="Arial" w:eastAsia="Calibri" w:hAnsi="Arial" w:cs="Arial"/>
          <w:sz w:val="24"/>
          <w:szCs w:val="24"/>
          <w:lang w:val="en-IE"/>
        </w:rPr>
        <w:t>Communicate to our members and partners the scope of our international work</w:t>
      </w:r>
      <w:r w:rsidR="004459A6" w:rsidRPr="00801778">
        <w:rPr>
          <w:rFonts w:ascii="Arial" w:eastAsia="Calibri" w:hAnsi="Arial" w:cs="Arial"/>
          <w:sz w:val="24"/>
          <w:szCs w:val="24"/>
          <w:lang w:val="en-IE"/>
        </w:rPr>
        <w:t xml:space="preserve">; </w:t>
      </w:r>
    </w:p>
    <w:p w14:paraId="2D9C3419" w14:textId="1891C328" w:rsidR="298A1707" w:rsidRPr="00455A67" w:rsidRDefault="298A1707" w:rsidP="00F71822">
      <w:pPr>
        <w:pStyle w:val="ListParagraph"/>
        <w:numPr>
          <w:ilvl w:val="0"/>
          <w:numId w:val="5"/>
        </w:numPr>
        <w:jc w:val="both"/>
        <w:rPr>
          <w:rFonts w:ascii="Arial" w:hAnsi="Arial" w:cs="Arial"/>
          <w:sz w:val="24"/>
          <w:szCs w:val="24"/>
          <w:lang w:val="en-IE"/>
        </w:rPr>
      </w:pPr>
      <w:r w:rsidRPr="00801778">
        <w:rPr>
          <w:rFonts w:ascii="Arial" w:eastAsia="Calibri" w:hAnsi="Arial" w:cs="Arial"/>
          <w:sz w:val="24"/>
          <w:szCs w:val="24"/>
          <w:lang w:val="en-IE"/>
        </w:rPr>
        <w:t>Define EDF</w:t>
      </w:r>
      <w:r w:rsidR="004C6B68">
        <w:rPr>
          <w:rFonts w:ascii="Arial" w:eastAsia="Calibri" w:hAnsi="Arial" w:cs="Arial"/>
          <w:sz w:val="24"/>
          <w:szCs w:val="24"/>
          <w:lang w:val="en-IE"/>
        </w:rPr>
        <w:t>’</w:t>
      </w:r>
      <w:r w:rsidRPr="00801778">
        <w:rPr>
          <w:rFonts w:ascii="Arial" w:eastAsia="Calibri" w:hAnsi="Arial" w:cs="Arial"/>
          <w:sz w:val="24"/>
          <w:szCs w:val="24"/>
          <w:lang w:val="en-IE"/>
        </w:rPr>
        <w:t>s approach to</w:t>
      </w:r>
      <w:r w:rsidR="00C47001" w:rsidRPr="00801778">
        <w:rPr>
          <w:rFonts w:ascii="Arial" w:eastAsia="Calibri" w:hAnsi="Arial" w:cs="Arial"/>
          <w:sz w:val="24"/>
          <w:szCs w:val="24"/>
          <w:lang w:val="en-IE"/>
        </w:rPr>
        <w:t xml:space="preserve"> </w:t>
      </w:r>
      <w:r w:rsidR="004459A6" w:rsidRPr="00801778">
        <w:rPr>
          <w:rFonts w:ascii="Arial" w:eastAsia="Calibri" w:hAnsi="Arial" w:cs="Arial"/>
          <w:sz w:val="24"/>
          <w:szCs w:val="24"/>
          <w:lang w:val="en-IE"/>
        </w:rPr>
        <w:t>i</w:t>
      </w:r>
      <w:r w:rsidR="00C47001" w:rsidRPr="00801778">
        <w:rPr>
          <w:rFonts w:ascii="Arial" w:eastAsia="Calibri" w:hAnsi="Arial" w:cs="Arial"/>
          <w:sz w:val="24"/>
          <w:szCs w:val="24"/>
          <w:lang w:val="en-IE"/>
        </w:rPr>
        <w:t xml:space="preserve">nternational </w:t>
      </w:r>
      <w:r w:rsidR="004459A6" w:rsidRPr="00801778">
        <w:rPr>
          <w:rFonts w:ascii="Arial" w:eastAsia="Calibri" w:hAnsi="Arial" w:cs="Arial"/>
          <w:sz w:val="24"/>
          <w:szCs w:val="24"/>
          <w:lang w:val="en-IE"/>
        </w:rPr>
        <w:t>c</w:t>
      </w:r>
      <w:r w:rsidR="00C47001" w:rsidRPr="00801778">
        <w:rPr>
          <w:rFonts w:ascii="Arial" w:eastAsia="Calibri" w:hAnsi="Arial" w:cs="Arial"/>
          <w:sz w:val="24"/>
          <w:szCs w:val="24"/>
          <w:lang w:val="en-IE"/>
        </w:rPr>
        <w:t>ooperation</w:t>
      </w:r>
      <w:r w:rsidRPr="00801778">
        <w:rPr>
          <w:rFonts w:ascii="Arial" w:eastAsia="Calibri" w:hAnsi="Arial" w:cs="Arial"/>
          <w:sz w:val="24"/>
          <w:szCs w:val="24"/>
          <w:lang w:val="en-IE"/>
        </w:rPr>
        <w:t xml:space="preserve"> projects</w:t>
      </w:r>
      <w:r w:rsidR="004459A6" w:rsidRPr="00801778">
        <w:rPr>
          <w:rFonts w:ascii="Arial" w:eastAsia="Calibri" w:hAnsi="Arial" w:cs="Arial"/>
          <w:sz w:val="24"/>
          <w:szCs w:val="24"/>
          <w:lang w:val="en-IE"/>
        </w:rPr>
        <w:t xml:space="preserve">. </w:t>
      </w:r>
    </w:p>
    <w:p w14:paraId="3D608882" w14:textId="4E429968" w:rsidR="00D65FAB" w:rsidRDefault="00D65FAB" w:rsidP="00455A67">
      <w:pPr>
        <w:jc w:val="both"/>
        <w:rPr>
          <w:rFonts w:ascii="Arial" w:hAnsi="Arial" w:cs="Arial"/>
          <w:sz w:val="24"/>
          <w:szCs w:val="24"/>
          <w:lang w:val="en-IE"/>
        </w:rPr>
      </w:pPr>
      <w:r>
        <w:rPr>
          <w:rFonts w:ascii="Arial" w:hAnsi="Arial" w:cs="Arial"/>
          <w:sz w:val="24"/>
          <w:szCs w:val="24"/>
          <w:lang w:val="en-IE"/>
        </w:rPr>
        <w:t xml:space="preserve">Because this area of work is under development, this strategy outlines our direction but </w:t>
      </w:r>
      <w:r w:rsidR="00AC55E8">
        <w:rPr>
          <w:rFonts w:ascii="Arial" w:hAnsi="Arial" w:cs="Arial"/>
          <w:sz w:val="24"/>
          <w:szCs w:val="24"/>
          <w:lang w:val="en-IE"/>
        </w:rPr>
        <w:t xml:space="preserve">also </w:t>
      </w:r>
      <w:r>
        <w:rPr>
          <w:rFonts w:ascii="Arial" w:hAnsi="Arial" w:cs="Arial"/>
          <w:sz w:val="24"/>
          <w:szCs w:val="24"/>
          <w:lang w:val="en-IE"/>
        </w:rPr>
        <w:t xml:space="preserve">activities will be built up </w:t>
      </w:r>
      <w:proofErr w:type="gramStart"/>
      <w:r>
        <w:rPr>
          <w:rFonts w:ascii="Arial" w:hAnsi="Arial" w:cs="Arial"/>
          <w:sz w:val="24"/>
          <w:szCs w:val="24"/>
          <w:lang w:val="en-IE"/>
        </w:rPr>
        <w:t>on the basis of</w:t>
      </w:r>
      <w:proofErr w:type="gramEnd"/>
      <w:r>
        <w:rPr>
          <w:rFonts w:ascii="Arial" w:hAnsi="Arial" w:cs="Arial"/>
          <w:sz w:val="24"/>
          <w:szCs w:val="24"/>
          <w:lang w:val="en-IE"/>
        </w:rPr>
        <w:t xml:space="preserve"> available resources. Each year</w:t>
      </w:r>
      <w:r w:rsidR="004C6B68">
        <w:rPr>
          <w:rFonts w:ascii="Arial" w:hAnsi="Arial" w:cs="Arial"/>
          <w:sz w:val="24"/>
          <w:szCs w:val="24"/>
          <w:lang w:val="en-IE"/>
        </w:rPr>
        <w:t>,</w:t>
      </w:r>
      <w:r>
        <w:rPr>
          <w:rFonts w:ascii="Arial" w:hAnsi="Arial" w:cs="Arial"/>
          <w:sz w:val="24"/>
          <w:szCs w:val="24"/>
          <w:lang w:val="en-IE"/>
        </w:rPr>
        <w:t xml:space="preserve"> an implementation plan will be presented for adoption. This will include the activities for the year, but also the resources which will be used.</w:t>
      </w:r>
    </w:p>
    <w:p w14:paraId="5EFE447E" w14:textId="077F80F5" w:rsidR="00455A67" w:rsidRDefault="00455A67" w:rsidP="00455A67">
      <w:pPr>
        <w:jc w:val="both"/>
        <w:rPr>
          <w:rFonts w:ascii="Arial" w:hAnsi="Arial" w:cs="Arial"/>
          <w:sz w:val="24"/>
          <w:szCs w:val="24"/>
          <w:lang w:val="en-IE"/>
        </w:rPr>
      </w:pPr>
      <w:r>
        <w:rPr>
          <w:rFonts w:ascii="Arial" w:hAnsi="Arial" w:cs="Arial"/>
          <w:sz w:val="24"/>
          <w:szCs w:val="24"/>
          <w:lang w:val="en-IE"/>
        </w:rPr>
        <w:t xml:space="preserve">This strategy does not include our work towards the Council of Europe in relation to the Oviedo protocol which is included </w:t>
      </w:r>
      <w:hyperlink r:id="rId11" w:history="1">
        <w:r w:rsidRPr="00455A67">
          <w:rPr>
            <w:rStyle w:val="Hyperlink"/>
            <w:rFonts w:ascii="Arial" w:hAnsi="Arial" w:cs="Arial"/>
            <w:sz w:val="24"/>
            <w:szCs w:val="24"/>
            <w:lang w:val="en-IE"/>
          </w:rPr>
          <w:t xml:space="preserve">in </w:t>
        </w:r>
        <w:r>
          <w:rPr>
            <w:rStyle w:val="Hyperlink"/>
            <w:rFonts w:ascii="Arial" w:hAnsi="Arial" w:cs="Arial"/>
            <w:sz w:val="24"/>
            <w:szCs w:val="24"/>
            <w:lang w:val="en-IE"/>
          </w:rPr>
          <w:t>EDF</w:t>
        </w:r>
        <w:r w:rsidR="004C6B68">
          <w:rPr>
            <w:rStyle w:val="Hyperlink"/>
            <w:rFonts w:ascii="Arial" w:hAnsi="Arial" w:cs="Arial"/>
            <w:sz w:val="24"/>
            <w:szCs w:val="24"/>
            <w:lang w:val="en-IE"/>
          </w:rPr>
          <w:t>’</w:t>
        </w:r>
        <w:r>
          <w:rPr>
            <w:rStyle w:val="Hyperlink"/>
            <w:rFonts w:ascii="Arial" w:hAnsi="Arial" w:cs="Arial"/>
            <w:sz w:val="24"/>
            <w:szCs w:val="24"/>
            <w:lang w:val="en-IE"/>
          </w:rPr>
          <w:t xml:space="preserve">s work on </w:t>
        </w:r>
        <w:r w:rsidRPr="00455A67">
          <w:rPr>
            <w:rStyle w:val="Hyperlink"/>
            <w:rFonts w:ascii="Arial" w:hAnsi="Arial" w:cs="Arial"/>
            <w:sz w:val="24"/>
            <w:szCs w:val="24"/>
            <w:lang w:val="en-IE"/>
          </w:rPr>
          <w:t>human rights</w:t>
        </w:r>
      </w:hyperlink>
      <w:r>
        <w:rPr>
          <w:rFonts w:ascii="Arial" w:hAnsi="Arial" w:cs="Arial"/>
          <w:sz w:val="24"/>
          <w:szCs w:val="24"/>
          <w:lang w:val="en-IE"/>
        </w:rPr>
        <w:t>.</w:t>
      </w:r>
    </w:p>
    <w:p w14:paraId="26652EA3" w14:textId="08431C8C" w:rsidR="0060519B" w:rsidRPr="00455A67" w:rsidRDefault="0060519B" w:rsidP="00455A67">
      <w:pPr>
        <w:jc w:val="both"/>
        <w:rPr>
          <w:rFonts w:ascii="Arial" w:hAnsi="Arial" w:cs="Arial"/>
          <w:sz w:val="24"/>
          <w:szCs w:val="24"/>
          <w:lang w:val="en-IE"/>
        </w:rPr>
      </w:pPr>
      <w:r>
        <w:rPr>
          <w:rFonts w:ascii="Arial" w:eastAsia="Calibri" w:hAnsi="Arial" w:cs="Arial"/>
          <w:sz w:val="24"/>
          <w:szCs w:val="24"/>
          <w:lang w:val="en-IE"/>
        </w:rPr>
        <w:t>The CRPD is the basis of this strategy</w:t>
      </w:r>
      <w:r w:rsidR="004C6B68">
        <w:rPr>
          <w:rFonts w:ascii="Arial" w:eastAsia="Calibri" w:hAnsi="Arial" w:cs="Arial"/>
          <w:sz w:val="24"/>
          <w:szCs w:val="24"/>
          <w:lang w:val="en-IE"/>
        </w:rPr>
        <w:t xml:space="preserve">, therefore, all </w:t>
      </w:r>
      <w:r>
        <w:rPr>
          <w:rFonts w:ascii="Arial" w:eastAsia="Calibri" w:hAnsi="Arial" w:cs="Arial"/>
          <w:sz w:val="24"/>
          <w:szCs w:val="24"/>
          <w:lang w:val="en-IE"/>
        </w:rPr>
        <w:t xml:space="preserve">policies and programmes EDF engages in will be aligned to the CRPD committee </w:t>
      </w:r>
      <w:r w:rsidR="00D65FAB">
        <w:rPr>
          <w:rFonts w:ascii="Arial" w:eastAsia="Calibri" w:hAnsi="Arial" w:cs="Arial"/>
          <w:sz w:val="24"/>
          <w:szCs w:val="24"/>
          <w:lang w:val="en-IE"/>
        </w:rPr>
        <w:t>G</w:t>
      </w:r>
      <w:r>
        <w:rPr>
          <w:rFonts w:ascii="Arial" w:eastAsia="Calibri" w:hAnsi="Arial" w:cs="Arial"/>
          <w:sz w:val="24"/>
          <w:szCs w:val="24"/>
          <w:lang w:val="en-IE"/>
        </w:rPr>
        <w:t xml:space="preserve">eneral </w:t>
      </w:r>
      <w:r w:rsidR="00D65FAB">
        <w:rPr>
          <w:rFonts w:ascii="Arial" w:eastAsia="Calibri" w:hAnsi="Arial" w:cs="Arial"/>
          <w:sz w:val="24"/>
          <w:szCs w:val="24"/>
          <w:lang w:val="en-IE"/>
        </w:rPr>
        <w:t>C</w:t>
      </w:r>
      <w:r>
        <w:rPr>
          <w:rFonts w:ascii="Arial" w:eastAsia="Calibri" w:hAnsi="Arial" w:cs="Arial"/>
          <w:sz w:val="24"/>
          <w:szCs w:val="24"/>
          <w:lang w:val="en-IE"/>
        </w:rPr>
        <w:t>omments. This is important to note</w:t>
      </w:r>
      <w:r w:rsidR="00D65FAB">
        <w:rPr>
          <w:rFonts w:ascii="Arial" w:eastAsia="Calibri" w:hAnsi="Arial" w:cs="Arial"/>
          <w:sz w:val="24"/>
          <w:szCs w:val="24"/>
          <w:lang w:val="en-IE"/>
        </w:rPr>
        <w:t xml:space="preserve">; </w:t>
      </w:r>
      <w:r>
        <w:rPr>
          <w:rFonts w:ascii="Arial" w:eastAsia="Calibri" w:hAnsi="Arial" w:cs="Arial"/>
          <w:sz w:val="24"/>
          <w:szCs w:val="24"/>
          <w:lang w:val="en-IE"/>
        </w:rPr>
        <w:t>EDF does not intend to support</w:t>
      </w:r>
      <w:r w:rsidR="00D2500E">
        <w:rPr>
          <w:rFonts w:ascii="Arial" w:eastAsia="Calibri" w:hAnsi="Arial" w:cs="Arial"/>
          <w:sz w:val="24"/>
          <w:szCs w:val="24"/>
          <w:lang w:val="en-IE"/>
        </w:rPr>
        <w:t>, and will actively challenge,</w:t>
      </w:r>
      <w:r>
        <w:rPr>
          <w:rFonts w:ascii="Arial" w:eastAsia="Calibri" w:hAnsi="Arial" w:cs="Arial"/>
          <w:sz w:val="24"/>
          <w:szCs w:val="24"/>
          <w:lang w:val="en-IE"/>
        </w:rPr>
        <w:t xml:space="preserve"> any activities which would export outdated </w:t>
      </w:r>
      <w:r w:rsidR="00D65FAB">
        <w:rPr>
          <w:rFonts w:ascii="Arial" w:eastAsia="Calibri" w:hAnsi="Arial" w:cs="Arial"/>
          <w:sz w:val="24"/>
          <w:szCs w:val="24"/>
          <w:lang w:val="en-IE"/>
        </w:rPr>
        <w:t xml:space="preserve">European </w:t>
      </w:r>
      <w:r>
        <w:rPr>
          <w:rFonts w:ascii="Arial" w:eastAsia="Calibri" w:hAnsi="Arial" w:cs="Arial"/>
          <w:sz w:val="24"/>
          <w:szCs w:val="24"/>
          <w:lang w:val="en-IE"/>
        </w:rPr>
        <w:t>practices, such a</w:t>
      </w:r>
      <w:r w:rsidR="00D65FAB">
        <w:rPr>
          <w:rFonts w:ascii="Arial" w:eastAsia="Calibri" w:hAnsi="Arial" w:cs="Arial"/>
          <w:sz w:val="24"/>
          <w:szCs w:val="24"/>
          <w:lang w:val="en-IE"/>
        </w:rPr>
        <w:t xml:space="preserve">s institutionalisation or coercive </w:t>
      </w:r>
      <w:r>
        <w:rPr>
          <w:rFonts w:ascii="Arial" w:eastAsia="Calibri" w:hAnsi="Arial" w:cs="Arial"/>
          <w:sz w:val="24"/>
          <w:szCs w:val="24"/>
          <w:lang w:val="en-IE"/>
        </w:rPr>
        <w:t xml:space="preserve">treatment. </w:t>
      </w:r>
    </w:p>
    <w:p w14:paraId="19C67466" w14:textId="3AEAFBEF" w:rsidR="202A1784" w:rsidRPr="00801778" w:rsidRDefault="00C47001" w:rsidP="000D3605">
      <w:pPr>
        <w:pStyle w:val="Heading1"/>
        <w:jc w:val="both"/>
        <w:rPr>
          <w:rFonts w:ascii="Arial" w:hAnsi="Arial" w:cs="Arial"/>
          <w:sz w:val="24"/>
          <w:szCs w:val="24"/>
        </w:rPr>
      </w:pPr>
      <w:bookmarkStart w:id="10" w:name="_Toc534811289"/>
      <w:bookmarkStart w:id="11" w:name="_Toc2327253"/>
      <w:r w:rsidRPr="00801778">
        <w:rPr>
          <w:rFonts w:ascii="Arial" w:hAnsi="Arial" w:cs="Arial"/>
          <w:sz w:val="24"/>
          <w:szCs w:val="24"/>
          <w:lang w:val="en-IE"/>
        </w:rPr>
        <w:t>EDF</w:t>
      </w:r>
      <w:r w:rsidR="003802ED" w:rsidRPr="00801778">
        <w:rPr>
          <w:rFonts w:ascii="Arial" w:hAnsi="Arial" w:cs="Arial"/>
          <w:sz w:val="24"/>
          <w:szCs w:val="24"/>
          <w:lang w:val="en-IE"/>
        </w:rPr>
        <w:t>’</w:t>
      </w:r>
      <w:r w:rsidRPr="00801778">
        <w:rPr>
          <w:rFonts w:ascii="Arial" w:hAnsi="Arial" w:cs="Arial"/>
          <w:sz w:val="24"/>
          <w:szCs w:val="24"/>
          <w:lang w:val="en-IE"/>
        </w:rPr>
        <w:t xml:space="preserve">s work </w:t>
      </w:r>
      <w:r w:rsidR="003802ED" w:rsidRPr="00801778">
        <w:rPr>
          <w:rFonts w:ascii="Arial" w:hAnsi="Arial" w:cs="Arial"/>
          <w:sz w:val="24"/>
          <w:szCs w:val="24"/>
          <w:lang w:val="en-IE"/>
        </w:rPr>
        <w:t xml:space="preserve">so far </w:t>
      </w:r>
      <w:r w:rsidRPr="00801778">
        <w:rPr>
          <w:rFonts w:ascii="Arial" w:hAnsi="Arial" w:cs="Arial"/>
          <w:sz w:val="24"/>
          <w:szCs w:val="24"/>
          <w:lang w:val="en-IE"/>
        </w:rPr>
        <w:t xml:space="preserve">at the EU level in </w:t>
      </w:r>
      <w:r w:rsidR="003802ED" w:rsidRPr="00801778">
        <w:rPr>
          <w:rFonts w:ascii="Arial" w:hAnsi="Arial" w:cs="Arial"/>
          <w:sz w:val="24"/>
          <w:szCs w:val="24"/>
          <w:lang w:val="en-IE"/>
        </w:rPr>
        <w:t>i</w:t>
      </w:r>
      <w:r w:rsidRPr="00801778">
        <w:rPr>
          <w:rFonts w:ascii="Arial" w:hAnsi="Arial" w:cs="Arial"/>
          <w:sz w:val="24"/>
          <w:szCs w:val="24"/>
          <w:lang w:val="en-IE"/>
        </w:rPr>
        <w:t xml:space="preserve">nternational </w:t>
      </w:r>
      <w:r w:rsidR="003802ED" w:rsidRPr="00801778">
        <w:rPr>
          <w:rFonts w:ascii="Arial" w:hAnsi="Arial" w:cs="Arial"/>
          <w:sz w:val="24"/>
          <w:szCs w:val="24"/>
          <w:lang w:val="en-IE"/>
        </w:rPr>
        <w:t>c</w:t>
      </w:r>
      <w:r w:rsidRPr="00801778">
        <w:rPr>
          <w:rFonts w:ascii="Arial" w:hAnsi="Arial" w:cs="Arial"/>
          <w:sz w:val="24"/>
          <w:szCs w:val="24"/>
          <w:lang w:val="en-IE"/>
        </w:rPr>
        <w:t>ooperation</w:t>
      </w:r>
      <w:bookmarkEnd w:id="10"/>
      <w:bookmarkEnd w:id="11"/>
    </w:p>
    <w:p w14:paraId="0E74F910" w14:textId="77777777" w:rsidR="003802ED" w:rsidRPr="00801778" w:rsidRDefault="003802ED" w:rsidP="000D3605">
      <w:pPr>
        <w:jc w:val="both"/>
        <w:rPr>
          <w:rFonts w:ascii="Arial" w:eastAsia="Calibri" w:hAnsi="Arial" w:cs="Arial"/>
          <w:sz w:val="24"/>
          <w:szCs w:val="24"/>
          <w:lang w:val="en-IE"/>
        </w:rPr>
      </w:pPr>
    </w:p>
    <w:p w14:paraId="4C5FF7C3" w14:textId="757D26F7" w:rsidR="00455A67" w:rsidRDefault="202A1784" w:rsidP="000D3605">
      <w:pPr>
        <w:jc w:val="both"/>
        <w:rPr>
          <w:rFonts w:ascii="Arial" w:eastAsia="Calibri" w:hAnsi="Arial" w:cs="Arial"/>
          <w:sz w:val="24"/>
          <w:szCs w:val="24"/>
          <w:lang w:val="en-IE"/>
        </w:rPr>
      </w:pPr>
      <w:r w:rsidRPr="00801778">
        <w:rPr>
          <w:rFonts w:ascii="Arial" w:eastAsia="Calibri" w:hAnsi="Arial" w:cs="Arial"/>
          <w:sz w:val="24"/>
          <w:szCs w:val="24"/>
          <w:lang w:val="en-IE"/>
        </w:rPr>
        <w:t>EDF promotes the implementation and monitoring of the CRPD towards the EU institutions</w:t>
      </w:r>
      <w:r w:rsidR="003802ED" w:rsidRPr="00801778">
        <w:rPr>
          <w:rFonts w:ascii="Arial" w:eastAsia="Calibri" w:hAnsi="Arial" w:cs="Arial"/>
          <w:sz w:val="24"/>
          <w:szCs w:val="24"/>
          <w:lang w:val="en-IE"/>
        </w:rPr>
        <w:t xml:space="preserve">, </w:t>
      </w:r>
      <w:proofErr w:type="gramStart"/>
      <w:r w:rsidR="003802ED" w:rsidRPr="00801778">
        <w:rPr>
          <w:rFonts w:ascii="Arial" w:eastAsia="Calibri" w:hAnsi="Arial" w:cs="Arial"/>
          <w:sz w:val="24"/>
          <w:szCs w:val="24"/>
          <w:lang w:val="en-IE"/>
        </w:rPr>
        <w:t xml:space="preserve">in particular </w:t>
      </w:r>
      <w:r w:rsidR="00D65FAB">
        <w:rPr>
          <w:rFonts w:ascii="Arial" w:eastAsia="Calibri" w:hAnsi="Arial" w:cs="Arial"/>
          <w:sz w:val="24"/>
          <w:szCs w:val="24"/>
          <w:lang w:val="en-IE"/>
        </w:rPr>
        <w:t>A</w:t>
      </w:r>
      <w:r w:rsidR="003802ED" w:rsidRPr="00801778">
        <w:rPr>
          <w:rFonts w:ascii="Arial" w:eastAsia="Calibri" w:hAnsi="Arial" w:cs="Arial"/>
          <w:sz w:val="24"/>
          <w:szCs w:val="24"/>
          <w:lang w:val="en-IE"/>
        </w:rPr>
        <w:t>rticle</w:t>
      </w:r>
      <w:proofErr w:type="gramEnd"/>
      <w:r w:rsidR="003802ED" w:rsidRPr="00801778">
        <w:rPr>
          <w:rFonts w:ascii="Arial" w:eastAsia="Calibri" w:hAnsi="Arial" w:cs="Arial"/>
          <w:sz w:val="24"/>
          <w:szCs w:val="24"/>
          <w:lang w:val="en-IE"/>
        </w:rPr>
        <w:t xml:space="preserve"> 32 (international cooperation) and </w:t>
      </w:r>
      <w:r w:rsidR="004C6B68">
        <w:rPr>
          <w:rFonts w:ascii="Arial" w:eastAsia="Calibri" w:hAnsi="Arial" w:cs="Arial"/>
          <w:sz w:val="24"/>
          <w:szCs w:val="24"/>
          <w:lang w:val="en-IE"/>
        </w:rPr>
        <w:t>A</w:t>
      </w:r>
      <w:r w:rsidR="003802ED" w:rsidRPr="00801778">
        <w:rPr>
          <w:rFonts w:ascii="Arial" w:eastAsia="Calibri" w:hAnsi="Arial" w:cs="Arial"/>
          <w:sz w:val="24"/>
          <w:szCs w:val="24"/>
          <w:lang w:val="en-IE"/>
        </w:rPr>
        <w:t>rticle 4.3 (participation of persons with disabilities)</w:t>
      </w:r>
      <w:r w:rsidRPr="00801778">
        <w:rPr>
          <w:rFonts w:ascii="Arial" w:eastAsia="Calibri" w:hAnsi="Arial" w:cs="Arial"/>
          <w:sz w:val="24"/>
          <w:szCs w:val="24"/>
          <w:lang w:val="en-IE"/>
        </w:rPr>
        <w:t xml:space="preserve">. We seek to mobilise the EU and ensure that persons with disabilities are included in its overseas </w:t>
      </w:r>
      <w:r w:rsidR="00750E2A">
        <w:rPr>
          <w:rFonts w:ascii="Arial" w:eastAsia="Calibri" w:hAnsi="Arial" w:cs="Arial"/>
          <w:sz w:val="24"/>
          <w:szCs w:val="24"/>
          <w:lang w:val="en-IE"/>
        </w:rPr>
        <w:t xml:space="preserve">policies and </w:t>
      </w:r>
      <w:r w:rsidRPr="00801778">
        <w:rPr>
          <w:rFonts w:ascii="Arial" w:eastAsia="Calibri" w:hAnsi="Arial" w:cs="Arial"/>
          <w:sz w:val="24"/>
          <w:szCs w:val="24"/>
          <w:lang w:val="en-IE"/>
        </w:rPr>
        <w:t>programmes. We emphasise the critical importance of meaningful in</w:t>
      </w:r>
      <w:r w:rsidR="00C47001" w:rsidRPr="00801778">
        <w:rPr>
          <w:rFonts w:ascii="Arial" w:eastAsia="Calibri" w:hAnsi="Arial" w:cs="Arial"/>
          <w:sz w:val="24"/>
          <w:szCs w:val="24"/>
          <w:lang w:val="en-IE"/>
        </w:rPr>
        <w:t>volvement of DPOs in all policy</w:t>
      </w:r>
      <w:r w:rsidRPr="00801778">
        <w:rPr>
          <w:rFonts w:ascii="Arial" w:eastAsia="Calibri" w:hAnsi="Arial" w:cs="Arial"/>
          <w:sz w:val="24"/>
          <w:szCs w:val="24"/>
          <w:lang w:val="en-IE"/>
        </w:rPr>
        <w:t xml:space="preserve"> matters that concern them. </w:t>
      </w:r>
    </w:p>
    <w:p w14:paraId="57CA64E1" w14:textId="655DCCD8" w:rsidR="202A1784" w:rsidRPr="00455A67" w:rsidRDefault="00455A67" w:rsidP="000D3605">
      <w:pPr>
        <w:jc w:val="both"/>
        <w:rPr>
          <w:rFonts w:ascii="Arial" w:eastAsia="Calibri" w:hAnsi="Arial" w:cs="Arial"/>
          <w:sz w:val="24"/>
          <w:szCs w:val="24"/>
          <w:lang w:val="en-IE"/>
        </w:rPr>
      </w:pPr>
      <w:r>
        <w:rPr>
          <w:rFonts w:ascii="Arial" w:eastAsia="Calibri" w:hAnsi="Arial" w:cs="Arial"/>
          <w:sz w:val="24"/>
          <w:szCs w:val="24"/>
          <w:lang w:val="en-IE"/>
        </w:rPr>
        <w:t>Many m</w:t>
      </w:r>
      <w:r w:rsidR="202A1784" w:rsidRPr="00801778">
        <w:rPr>
          <w:rFonts w:ascii="Arial" w:eastAsia="Calibri" w:hAnsi="Arial" w:cs="Arial"/>
          <w:sz w:val="24"/>
          <w:szCs w:val="24"/>
          <w:lang w:val="en-IE"/>
        </w:rPr>
        <w:t xml:space="preserve">embers of EDF have a long history of capacity building of DPOs </w:t>
      </w:r>
      <w:r w:rsidR="00750E2A">
        <w:rPr>
          <w:rFonts w:ascii="Arial" w:eastAsia="Calibri" w:hAnsi="Arial" w:cs="Arial"/>
          <w:sz w:val="24"/>
          <w:szCs w:val="24"/>
          <w:lang w:val="en-IE"/>
        </w:rPr>
        <w:t xml:space="preserve">outside of the EU, including </w:t>
      </w:r>
      <w:r w:rsidR="202A1784" w:rsidRPr="00801778">
        <w:rPr>
          <w:rFonts w:ascii="Arial" w:eastAsia="Calibri" w:hAnsi="Arial" w:cs="Arial"/>
          <w:sz w:val="24"/>
          <w:szCs w:val="24"/>
          <w:lang w:val="en-IE"/>
        </w:rPr>
        <w:t>in the global south. The</w:t>
      </w:r>
      <w:r w:rsidR="00F55586" w:rsidRPr="00801778">
        <w:rPr>
          <w:rFonts w:ascii="Arial" w:eastAsia="Calibri" w:hAnsi="Arial" w:cs="Arial"/>
          <w:sz w:val="24"/>
          <w:szCs w:val="24"/>
          <w:lang w:val="en-IE"/>
        </w:rPr>
        <w:t>y</w:t>
      </w:r>
      <w:r w:rsidR="202A1784" w:rsidRPr="00801778">
        <w:rPr>
          <w:rFonts w:ascii="Arial" w:eastAsia="Calibri" w:hAnsi="Arial" w:cs="Arial"/>
          <w:sz w:val="24"/>
          <w:szCs w:val="24"/>
          <w:lang w:val="en-IE"/>
        </w:rPr>
        <w:t xml:space="preserve"> have developed an expertise in advocating </w:t>
      </w:r>
      <w:r w:rsidR="00750E2A">
        <w:rPr>
          <w:rFonts w:ascii="Arial" w:eastAsia="Calibri" w:hAnsi="Arial" w:cs="Arial"/>
          <w:sz w:val="24"/>
          <w:szCs w:val="24"/>
          <w:lang w:val="en-IE"/>
        </w:rPr>
        <w:t xml:space="preserve">to their </w:t>
      </w:r>
      <w:r w:rsidR="202A1784" w:rsidRPr="00801778">
        <w:rPr>
          <w:rFonts w:ascii="Arial" w:eastAsia="Calibri" w:hAnsi="Arial" w:cs="Arial"/>
          <w:sz w:val="24"/>
          <w:szCs w:val="24"/>
          <w:lang w:val="en-IE"/>
        </w:rPr>
        <w:t xml:space="preserve">governments to make </w:t>
      </w:r>
      <w:r w:rsidR="00F55586" w:rsidRPr="00801778">
        <w:rPr>
          <w:rFonts w:ascii="Arial" w:eastAsia="Calibri" w:hAnsi="Arial" w:cs="Arial"/>
          <w:sz w:val="24"/>
          <w:szCs w:val="24"/>
          <w:lang w:val="en-IE"/>
        </w:rPr>
        <w:t xml:space="preserve">their </w:t>
      </w:r>
      <w:r w:rsidR="202A1784" w:rsidRPr="00801778">
        <w:rPr>
          <w:rFonts w:ascii="Arial" w:eastAsia="Calibri" w:hAnsi="Arial" w:cs="Arial"/>
          <w:sz w:val="24"/>
          <w:szCs w:val="24"/>
          <w:lang w:val="en-IE"/>
        </w:rPr>
        <w:t>national international cooperation policies and programme accessible</w:t>
      </w:r>
      <w:r w:rsidR="00F55586" w:rsidRPr="00801778">
        <w:rPr>
          <w:rFonts w:ascii="Arial" w:eastAsia="Calibri" w:hAnsi="Arial" w:cs="Arial"/>
          <w:sz w:val="24"/>
          <w:szCs w:val="24"/>
          <w:lang w:val="en-IE"/>
        </w:rPr>
        <w:t xml:space="preserve"> and inclusive to persons with disabilities</w:t>
      </w:r>
      <w:r w:rsidR="202A1784" w:rsidRPr="00801778">
        <w:rPr>
          <w:rFonts w:ascii="Arial" w:eastAsia="Calibri" w:hAnsi="Arial" w:cs="Arial"/>
          <w:sz w:val="24"/>
          <w:szCs w:val="24"/>
          <w:lang w:val="en-IE"/>
        </w:rPr>
        <w:t>.</w:t>
      </w:r>
    </w:p>
    <w:p w14:paraId="44090453" w14:textId="7374F283" w:rsidR="202A1784" w:rsidRPr="00801778" w:rsidRDefault="202A1784" w:rsidP="000D3605">
      <w:pPr>
        <w:jc w:val="both"/>
        <w:rPr>
          <w:rFonts w:ascii="Arial" w:hAnsi="Arial" w:cs="Arial"/>
          <w:sz w:val="24"/>
          <w:szCs w:val="24"/>
        </w:rPr>
      </w:pPr>
      <w:r w:rsidRPr="00801778">
        <w:rPr>
          <w:rFonts w:ascii="Arial" w:eastAsia="Calibri" w:hAnsi="Arial" w:cs="Arial"/>
          <w:sz w:val="24"/>
          <w:szCs w:val="24"/>
          <w:lang w:val="en-IE"/>
        </w:rPr>
        <w:t>EDF has focused o</w:t>
      </w:r>
      <w:r w:rsidR="00C47001" w:rsidRPr="00801778">
        <w:rPr>
          <w:rFonts w:ascii="Arial" w:eastAsia="Calibri" w:hAnsi="Arial" w:cs="Arial"/>
          <w:sz w:val="24"/>
          <w:szCs w:val="24"/>
          <w:lang w:val="en-IE"/>
        </w:rPr>
        <w:t xml:space="preserve">n the following areas </w:t>
      </w:r>
      <w:r w:rsidR="004C6B68">
        <w:rPr>
          <w:rFonts w:ascii="Arial" w:eastAsia="Calibri" w:hAnsi="Arial" w:cs="Arial"/>
          <w:sz w:val="24"/>
          <w:szCs w:val="24"/>
          <w:lang w:val="en-IE"/>
        </w:rPr>
        <w:t>until</w:t>
      </w:r>
      <w:r w:rsidR="004C6B68" w:rsidRPr="00801778">
        <w:rPr>
          <w:rFonts w:ascii="Arial" w:eastAsia="Calibri" w:hAnsi="Arial" w:cs="Arial"/>
          <w:sz w:val="24"/>
          <w:szCs w:val="24"/>
          <w:lang w:val="en-IE"/>
        </w:rPr>
        <w:t xml:space="preserve"> </w:t>
      </w:r>
      <w:r w:rsidR="00C47001" w:rsidRPr="00801778">
        <w:rPr>
          <w:rFonts w:ascii="Arial" w:eastAsia="Calibri" w:hAnsi="Arial" w:cs="Arial"/>
          <w:sz w:val="24"/>
          <w:szCs w:val="24"/>
          <w:lang w:val="en-IE"/>
        </w:rPr>
        <w:t>now with</w:t>
      </w:r>
      <w:r w:rsidR="001225AB">
        <w:rPr>
          <w:rFonts w:ascii="Arial" w:eastAsia="Calibri" w:hAnsi="Arial" w:cs="Arial"/>
          <w:sz w:val="24"/>
          <w:szCs w:val="24"/>
          <w:lang w:val="en-IE"/>
        </w:rPr>
        <w:t xml:space="preserve"> several</w:t>
      </w:r>
      <w:r w:rsidR="00C47001" w:rsidRPr="00801778">
        <w:rPr>
          <w:rFonts w:ascii="Arial" w:eastAsia="Calibri" w:hAnsi="Arial" w:cs="Arial"/>
          <w:sz w:val="24"/>
          <w:szCs w:val="24"/>
          <w:lang w:val="en-IE"/>
        </w:rPr>
        <w:t xml:space="preserve"> achievements:</w:t>
      </w:r>
    </w:p>
    <w:p w14:paraId="3E21081A" w14:textId="4CF3C6B5" w:rsidR="00C47001" w:rsidRPr="00801778" w:rsidRDefault="00F97F87" w:rsidP="00F71822">
      <w:pPr>
        <w:pStyle w:val="ListParagraph"/>
        <w:numPr>
          <w:ilvl w:val="0"/>
          <w:numId w:val="4"/>
        </w:numPr>
        <w:jc w:val="both"/>
        <w:rPr>
          <w:rFonts w:ascii="Arial" w:eastAsia="Calibri" w:hAnsi="Arial" w:cs="Arial"/>
          <w:sz w:val="24"/>
          <w:szCs w:val="24"/>
          <w:lang w:val="en-IE"/>
        </w:rPr>
      </w:pPr>
      <w:r w:rsidRPr="00801778">
        <w:rPr>
          <w:rFonts w:ascii="Arial" w:eastAsia="Calibri" w:hAnsi="Arial" w:cs="Arial"/>
          <w:sz w:val="24"/>
          <w:szCs w:val="24"/>
          <w:lang w:val="en-IE"/>
        </w:rPr>
        <w:t xml:space="preserve">2003: </w:t>
      </w:r>
      <w:r w:rsidR="00F55586" w:rsidRPr="00801778">
        <w:rPr>
          <w:rFonts w:ascii="Arial" w:eastAsia="Calibri" w:hAnsi="Arial" w:cs="Arial"/>
          <w:sz w:val="24"/>
          <w:szCs w:val="24"/>
          <w:lang w:val="en-IE"/>
        </w:rPr>
        <w:t>Contribution to the “</w:t>
      </w:r>
      <w:hyperlink r:id="rId12" w:history="1">
        <w:r w:rsidR="00F55586" w:rsidRPr="00801778">
          <w:rPr>
            <w:rStyle w:val="Hyperlink"/>
            <w:rFonts w:ascii="Arial" w:eastAsia="Calibri" w:hAnsi="Arial" w:cs="Arial"/>
            <w:sz w:val="24"/>
            <w:szCs w:val="24"/>
          </w:rPr>
          <w:t>Guidance Note on Disability and Development for EU Delegations and Services</w:t>
        </w:r>
      </w:hyperlink>
      <w:r w:rsidR="00F55586" w:rsidRPr="00801778">
        <w:rPr>
          <w:rFonts w:ascii="Arial" w:eastAsia="Calibri" w:hAnsi="Arial" w:cs="Arial"/>
          <w:sz w:val="24"/>
          <w:szCs w:val="24"/>
          <w:lang w:val="en-IE"/>
        </w:rPr>
        <w:t>” in collaboration with the International Disability and Development Consortium (IDDC)</w:t>
      </w:r>
    </w:p>
    <w:p w14:paraId="602E80E6" w14:textId="0FA8C109" w:rsidR="202A1784" w:rsidRPr="00801778" w:rsidRDefault="00F97F87" w:rsidP="00F71822">
      <w:pPr>
        <w:pStyle w:val="ListParagraph"/>
        <w:numPr>
          <w:ilvl w:val="0"/>
          <w:numId w:val="4"/>
        </w:numPr>
        <w:jc w:val="both"/>
        <w:rPr>
          <w:rFonts w:ascii="Arial" w:hAnsi="Arial" w:cs="Arial"/>
          <w:sz w:val="24"/>
          <w:szCs w:val="24"/>
        </w:rPr>
      </w:pPr>
      <w:r w:rsidRPr="00801778">
        <w:rPr>
          <w:rFonts w:ascii="Arial" w:eastAsia="Calibri" w:hAnsi="Arial" w:cs="Arial"/>
          <w:sz w:val="24"/>
          <w:szCs w:val="24"/>
          <w:lang w:val="en-IE"/>
        </w:rPr>
        <w:t xml:space="preserve">2009: </w:t>
      </w:r>
      <w:r w:rsidR="00C47001" w:rsidRPr="00801778">
        <w:rPr>
          <w:rFonts w:ascii="Arial" w:eastAsia="Calibri" w:hAnsi="Arial" w:cs="Arial"/>
          <w:sz w:val="24"/>
          <w:szCs w:val="24"/>
          <w:lang w:val="en-IE"/>
        </w:rPr>
        <w:t>I</w:t>
      </w:r>
      <w:r w:rsidR="202A1784" w:rsidRPr="00801778">
        <w:rPr>
          <w:rFonts w:ascii="Arial" w:eastAsia="Calibri" w:hAnsi="Arial" w:cs="Arial"/>
          <w:sz w:val="24"/>
          <w:szCs w:val="24"/>
          <w:lang w:val="en-IE"/>
        </w:rPr>
        <w:t xml:space="preserve">nclusion of international cooperation in the </w:t>
      </w:r>
      <w:r w:rsidRPr="00801778">
        <w:rPr>
          <w:rFonts w:ascii="Arial" w:eastAsia="Calibri" w:hAnsi="Arial" w:cs="Arial"/>
          <w:sz w:val="24"/>
          <w:szCs w:val="24"/>
          <w:lang w:val="en-IE"/>
        </w:rPr>
        <w:t>“</w:t>
      </w:r>
      <w:hyperlink r:id="rId13" w:history="1">
        <w:r w:rsidR="202A1784" w:rsidRPr="00801778">
          <w:rPr>
            <w:rStyle w:val="Hyperlink"/>
            <w:rFonts w:ascii="Arial" w:eastAsia="Calibri" w:hAnsi="Arial" w:cs="Arial"/>
            <w:sz w:val="24"/>
            <w:szCs w:val="24"/>
            <w:lang w:val="en-IE"/>
          </w:rPr>
          <w:t>European Disability Strategy 2010-2020</w:t>
        </w:r>
      </w:hyperlink>
      <w:r w:rsidRPr="00801778">
        <w:rPr>
          <w:rFonts w:ascii="Arial" w:eastAsia="Calibri" w:hAnsi="Arial" w:cs="Arial"/>
          <w:sz w:val="24"/>
          <w:szCs w:val="24"/>
          <w:lang w:val="en-IE"/>
        </w:rPr>
        <w:t>”</w:t>
      </w:r>
      <w:r w:rsidR="202A1784" w:rsidRPr="00801778">
        <w:rPr>
          <w:rFonts w:ascii="Arial" w:eastAsia="Calibri" w:hAnsi="Arial" w:cs="Arial"/>
          <w:sz w:val="24"/>
          <w:szCs w:val="24"/>
          <w:lang w:val="en-IE"/>
        </w:rPr>
        <w:t xml:space="preserve"> </w:t>
      </w:r>
    </w:p>
    <w:p w14:paraId="715BA734" w14:textId="26BC4AA2" w:rsidR="202A1784" w:rsidRPr="00801778" w:rsidRDefault="00F97F87" w:rsidP="00F71822">
      <w:pPr>
        <w:pStyle w:val="ListParagraph"/>
        <w:numPr>
          <w:ilvl w:val="0"/>
          <w:numId w:val="4"/>
        </w:numPr>
        <w:jc w:val="both"/>
        <w:rPr>
          <w:rFonts w:ascii="Arial" w:hAnsi="Arial" w:cs="Arial"/>
          <w:sz w:val="24"/>
          <w:szCs w:val="24"/>
        </w:rPr>
      </w:pPr>
      <w:r w:rsidRPr="00801778">
        <w:rPr>
          <w:rFonts w:ascii="Arial" w:eastAsia="Calibri" w:hAnsi="Arial" w:cs="Arial"/>
          <w:sz w:val="24"/>
          <w:szCs w:val="24"/>
          <w:lang w:val="en-IE"/>
        </w:rPr>
        <w:t xml:space="preserve">2015: </w:t>
      </w:r>
      <w:r w:rsidR="202A1784" w:rsidRPr="00801778">
        <w:rPr>
          <w:rFonts w:ascii="Arial" w:eastAsia="Calibri" w:hAnsi="Arial" w:cs="Arial"/>
          <w:sz w:val="24"/>
          <w:szCs w:val="24"/>
          <w:lang w:val="en-IE"/>
        </w:rPr>
        <w:t>Inclusion of EU external policies and actions in our monitoring of the CRPD, leading to EU recom</w:t>
      </w:r>
      <w:r w:rsidR="00C47001" w:rsidRPr="00801778">
        <w:rPr>
          <w:rFonts w:ascii="Arial" w:eastAsia="Calibri" w:hAnsi="Arial" w:cs="Arial"/>
          <w:sz w:val="24"/>
          <w:szCs w:val="24"/>
          <w:lang w:val="en-IE"/>
        </w:rPr>
        <w:t>mendations in this field</w:t>
      </w:r>
      <w:r w:rsidR="202A1784" w:rsidRPr="00801778">
        <w:rPr>
          <w:rFonts w:ascii="Arial" w:eastAsia="Calibri" w:hAnsi="Arial" w:cs="Arial"/>
          <w:sz w:val="24"/>
          <w:szCs w:val="24"/>
          <w:lang w:val="en-IE"/>
        </w:rPr>
        <w:t>, and follow-up with the Commissi</w:t>
      </w:r>
      <w:r w:rsidR="00C47001" w:rsidRPr="00801778">
        <w:rPr>
          <w:rFonts w:ascii="Arial" w:eastAsia="Calibri" w:hAnsi="Arial" w:cs="Arial"/>
          <w:sz w:val="24"/>
          <w:szCs w:val="24"/>
          <w:lang w:val="en-IE"/>
        </w:rPr>
        <w:t xml:space="preserve">oner for Development Cooperation in a face to face meeting </w:t>
      </w:r>
    </w:p>
    <w:p w14:paraId="07D454B9" w14:textId="37BA8B04" w:rsidR="202A1784" w:rsidRPr="00801778" w:rsidRDefault="00F97F87" w:rsidP="00F71822">
      <w:pPr>
        <w:pStyle w:val="ListParagraph"/>
        <w:numPr>
          <w:ilvl w:val="0"/>
          <w:numId w:val="4"/>
        </w:numPr>
        <w:jc w:val="both"/>
        <w:rPr>
          <w:rFonts w:ascii="Arial" w:hAnsi="Arial" w:cs="Arial"/>
          <w:sz w:val="24"/>
          <w:szCs w:val="24"/>
        </w:rPr>
      </w:pPr>
      <w:r w:rsidRPr="00801778">
        <w:rPr>
          <w:rFonts w:ascii="Arial" w:eastAsia="Calibri" w:hAnsi="Arial" w:cs="Arial"/>
          <w:sz w:val="24"/>
          <w:szCs w:val="24"/>
          <w:lang w:val="en-IE"/>
        </w:rPr>
        <w:t xml:space="preserve">2015: </w:t>
      </w:r>
      <w:r w:rsidR="202A1784" w:rsidRPr="00801778">
        <w:rPr>
          <w:rFonts w:ascii="Arial" w:eastAsia="Calibri" w:hAnsi="Arial" w:cs="Arial"/>
          <w:sz w:val="24"/>
          <w:szCs w:val="24"/>
          <w:lang w:val="en-IE"/>
        </w:rPr>
        <w:t xml:space="preserve">Participation in the European Year for Development through organisation of the </w:t>
      </w:r>
      <w:r w:rsidR="007B7B3E" w:rsidRPr="00801778">
        <w:rPr>
          <w:rFonts w:ascii="Arial" w:eastAsia="Calibri" w:hAnsi="Arial" w:cs="Arial"/>
          <w:sz w:val="24"/>
          <w:szCs w:val="24"/>
          <w:lang w:val="en-IE"/>
        </w:rPr>
        <w:t>high-level</w:t>
      </w:r>
      <w:r w:rsidR="202A1784" w:rsidRPr="00801778">
        <w:rPr>
          <w:rFonts w:ascii="Arial" w:eastAsia="Calibri" w:hAnsi="Arial" w:cs="Arial"/>
          <w:sz w:val="24"/>
          <w:szCs w:val="24"/>
          <w:lang w:val="en-IE"/>
        </w:rPr>
        <w:t xml:space="preserve"> dialogue on </w:t>
      </w:r>
      <w:r w:rsidR="00123460" w:rsidRPr="00801778">
        <w:rPr>
          <w:rFonts w:ascii="Arial" w:eastAsia="Calibri" w:hAnsi="Arial" w:cs="Arial"/>
          <w:sz w:val="24"/>
          <w:szCs w:val="24"/>
          <w:lang w:val="en-IE"/>
        </w:rPr>
        <w:t>i</w:t>
      </w:r>
      <w:r w:rsidR="202A1784" w:rsidRPr="00801778">
        <w:rPr>
          <w:rFonts w:ascii="Arial" w:eastAsia="Calibri" w:hAnsi="Arial" w:cs="Arial"/>
          <w:sz w:val="24"/>
          <w:szCs w:val="24"/>
          <w:lang w:val="en-IE"/>
        </w:rPr>
        <w:t xml:space="preserve">nclusive </w:t>
      </w:r>
      <w:r w:rsidR="00123460" w:rsidRPr="00801778">
        <w:rPr>
          <w:rFonts w:ascii="Arial" w:eastAsia="Calibri" w:hAnsi="Arial" w:cs="Arial"/>
          <w:sz w:val="24"/>
          <w:szCs w:val="24"/>
          <w:lang w:val="en-IE"/>
        </w:rPr>
        <w:t>d</w:t>
      </w:r>
      <w:r w:rsidR="202A1784" w:rsidRPr="00801778">
        <w:rPr>
          <w:rFonts w:ascii="Arial" w:eastAsia="Calibri" w:hAnsi="Arial" w:cs="Arial"/>
          <w:sz w:val="24"/>
          <w:szCs w:val="24"/>
          <w:lang w:val="en-IE"/>
        </w:rPr>
        <w:t xml:space="preserve">evelopment cooperation in </w:t>
      </w:r>
      <w:r w:rsidR="00123460" w:rsidRPr="00801778">
        <w:rPr>
          <w:rFonts w:ascii="Arial" w:eastAsia="Calibri" w:hAnsi="Arial" w:cs="Arial"/>
          <w:sz w:val="24"/>
          <w:szCs w:val="24"/>
          <w:lang w:val="en-IE"/>
        </w:rPr>
        <w:t>collaboration</w:t>
      </w:r>
      <w:r w:rsidR="202A1784" w:rsidRPr="00801778">
        <w:rPr>
          <w:rFonts w:ascii="Arial" w:eastAsia="Calibri" w:hAnsi="Arial" w:cs="Arial"/>
          <w:sz w:val="24"/>
          <w:szCs w:val="24"/>
          <w:lang w:val="en-IE"/>
        </w:rPr>
        <w:t xml:space="preserve"> with the European Commission and </w:t>
      </w:r>
      <w:r w:rsidRPr="00801778">
        <w:rPr>
          <w:rFonts w:ascii="Arial" w:eastAsia="Calibri" w:hAnsi="Arial" w:cs="Arial"/>
          <w:sz w:val="24"/>
          <w:szCs w:val="24"/>
          <w:lang w:val="en-IE"/>
        </w:rPr>
        <w:t>IDDC</w:t>
      </w:r>
      <w:r w:rsidR="202A1784" w:rsidRPr="00801778">
        <w:rPr>
          <w:rFonts w:ascii="Arial" w:eastAsia="Calibri" w:hAnsi="Arial" w:cs="Arial"/>
          <w:sz w:val="24"/>
          <w:szCs w:val="24"/>
          <w:lang w:val="en-IE"/>
        </w:rPr>
        <w:t xml:space="preserve"> </w:t>
      </w:r>
    </w:p>
    <w:p w14:paraId="02569A1A" w14:textId="3148D73D" w:rsidR="202A1784" w:rsidRPr="00801778" w:rsidRDefault="00F97F87" w:rsidP="00F71822">
      <w:pPr>
        <w:pStyle w:val="ListParagraph"/>
        <w:numPr>
          <w:ilvl w:val="0"/>
          <w:numId w:val="4"/>
        </w:numPr>
        <w:jc w:val="both"/>
        <w:rPr>
          <w:rFonts w:ascii="Arial" w:hAnsi="Arial" w:cs="Arial"/>
          <w:sz w:val="24"/>
          <w:szCs w:val="24"/>
        </w:rPr>
      </w:pPr>
      <w:r w:rsidRPr="00801778">
        <w:rPr>
          <w:rFonts w:ascii="Arial" w:eastAsia="Calibri" w:hAnsi="Arial" w:cs="Arial"/>
          <w:sz w:val="24"/>
          <w:szCs w:val="24"/>
        </w:rPr>
        <w:t xml:space="preserve">2015: </w:t>
      </w:r>
      <w:r w:rsidR="00123460" w:rsidRPr="00801778">
        <w:rPr>
          <w:rFonts w:ascii="Arial" w:eastAsia="Calibri" w:hAnsi="Arial" w:cs="Arial"/>
          <w:sz w:val="24"/>
          <w:szCs w:val="24"/>
          <w:lang w:val="en-IE"/>
        </w:rPr>
        <w:t>A</w:t>
      </w:r>
      <w:r w:rsidR="202A1784" w:rsidRPr="00801778">
        <w:rPr>
          <w:rFonts w:ascii="Arial" w:eastAsia="Calibri" w:hAnsi="Arial" w:cs="Arial"/>
          <w:sz w:val="24"/>
          <w:szCs w:val="24"/>
          <w:lang w:val="en-IE"/>
        </w:rPr>
        <w:t>ctive role in negotiating the disability</w:t>
      </w:r>
      <w:r w:rsidRPr="00801778">
        <w:rPr>
          <w:rFonts w:ascii="Arial" w:eastAsia="Calibri" w:hAnsi="Arial" w:cs="Arial"/>
          <w:sz w:val="24"/>
          <w:szCs w:val="24"/>
          <w:lang w:val="en-IE"/>
        </w:rPr>
        <w:t>-</w:t>
      </w:r>
      <w:r w:rsidR="202A1784" w:rsidRPr="00801778">
        <w:rPr>
          <w:rFonts w:ascii="Arial" w:eastAsia="Calibri" w:hAnsi="Arial" w:cs="Arial"/>
          <w:sz w:val="24"/>
          <w:szCs w:val="24"/>
          <w:lang w:val="en-IE"/>
        </w:rPr>
        <w:t xml:space="preserve">inclusive </w:t>
      </w:r>
      <w:hyperlink r:id="rId14" w:history="1">
        <w:r w:rsidR="202A1784" w:rsidRPr="00801778">
          <w:rPr>
            <w:rStyle w:val="Hyperlink"/>
            <w:rFonts w:ascii="Arial" w:eastAsia="Calibri" w:hAnsi="Arial" w:cs="Arial"/>
            <w:sz w:val="24"/>
            <w:szCs w:val="24"/>
            <w:lang w:val="en-IE"/>
          </w:rPr>
          <w:t xml:space="preserve">Sendai </w:t>
        </w:r>
        <w:r w:rsidR="00642FF2" w:rsidRPr="00801778">
          <w:rPr>
            <w:rStyle w:val="Hyperlink"/>
            <w:rFonts w:ascii="Arial" w:eastAsia="Calibri" w:hAnsi="Arial" w:cs="Arial"/>
            <w:sz w:val="24"/>
            <w:szCs w:val="24"/>
            <w:lang w:val="en-IE"/>
          </w:rPr>
          <w:t>F</w:t>
        </w:r>
        <w:r w:rsidR="202A1784" w:rsidRPr="00801778">
          <w:rPr>
            <w:rStyle w:val="Hyperlink"/>
            <w:rFonts w:ascii="Arial" w:eastAsia="Calibri" w:hAnsi="Arial" w:cs="Arial"/>
            <w:sz w:val="24"/>
            <w:szCs w:val="24"/>
            <w:lang w:val="en-IE"/>
          </w:rPr>
          <w:t xml:space="preserve">ramework for </w:t>
        </w:r>
        <w:r w:rsidR="202A1784" w:rsidRPr="00801778" w:rsidDel="00642FF2">
          <w:rPr>
            <w:rStyle w:val="Hyperlink"/>
            <w:rFonts w:ascii="Arial" w:eastAsia="Calibri" w:hAnsi="Arial" w:cs="Arial"/>
            <w:sz w:val="24"/>
            <w:szCs w:val="24"/>
            <w:lang w:val="en-IE"/>
          </w:rPr>
          <w:t xml:space="preserve">action on </w:t>
        </w:r>
        <w:r w:rsidR="202A1784" w:rsidRPr="00801778">
          <w:rPr>
            <w:rStyle w:val="Hyperlink"/>
            <w:rFonts w:ascii="Arial" w:eastAsia="Calibri" w:hAnsi="Arial" w:cs="Arial"/>
            <w:sz w:val="24"/>
            <w:szCs w:val="24"/>
            <w:lang w:val="en-IE"/>
          </w:rPr>
          <w:t>Disaster Risk Reduction</w:t>
        </w:r>
        <w:r w:rsidR="00642FF2" w:rsidRPr="00801778">
          <w:rPr>
            <w:rStyle w:val="Hyperlink"/>
            <w:rFonts w:ascii="Arial" w:eastAsia="Calibri" w:hAnsi="Arial" w:cs="Arial"/>
            <w:sz w:val="24"/>
            <w:szCs w:val="24"/>
            <w:lang w:val="en-IE"/>
          </w:rPr>
          <w:t xml:space="preserve"> 2015-2030</w:t>
        </w:r>
      </w:hyperlink>
      <w:r w:rsidR="00C47001" w:rsidRPr="00801778">
        <w:rPr>
          <w:rFonts w:ascii="Arial" w:eastAsia="Calibri" w:hAnsi="Arial" w:cs="Arial"/>
          <w:sz w:val="24"/>
          <w:szCs w:val="24"/>
          <w:lang w:val="en-IE"/>
        </w:rPr>
        <w:t xml:space="preserve"> </w:t>
      </w:r>
    </w:p>
    <w:p w14:paraId="6473DEE3" w14:textId="7A186C00" w:rsidR="202A1784" w:rsidRPr="00801778" w:rsidRDefault="00F97F87" w:rsidP="00F71822">
      <w:pPr>
        <w:pStyle w:val="ListParagraph"/>
        <w:numPr>
          <w:ilvl w:val="0"/>
          <w:numId w:val="4"/>
        </w:numPr>
        <w:jc w:val="both"/>
        <w:rPr>
          <w:rFonts w:ascii="Arial" w:hAnsi="Arial" w:cs="Arial"/>
          <w:sz w:val="24"/>
          <w:szCs w:val="24"/>
        </w:rPr>
      </w:pPr>
      <w:r w:rsidRPr="00801778">
        <w:rPr>
          <w:rFonts w:ascii="Arial" w:eastAsia="Calibri" w:hAnsi="Arial" w:cs="Arial"/>
          <w:sz w:val="24"/>
          <w:szCs w:val="24"/>
        </w:rPr>
        <w:t xml:space="preserve">2017: </w:t>
      </w:r>
      <w:r w:rsidR="00C47001" w:rsidRPr="00801778">
        <w:rPr>
          <w:rFonts w:ascii="Arial" w:eastAsia="Calibri" w:hAnsi="Arial" w:cs="Arial"/>
          <w:sz w:val="24"/>
          <w:szCs w:val="24"/>
          <w:lang w:val="en-IE"/>
        </w:rPr>
        <w:t xml:space="preserve">Inclusion of the rights of persons with disabilities in the </w:t>
      </w:r>
      <w:hyperlink r:id="rId15" w:history="1">
        <w:r w:rsidR="202A1784" w:rsidRPr="00801778">
          <w:rPr>
            <w:rStyle w:val="Hyperlink"/>
            <w:rFonts w:ascii="Arial" w:eastAsia="Calibri" w:hAnsi="Arial" w:cs="Arial"/>
            <w:sz w:val="24"/>
            <w:szCs w:val="24"/>
            <w:lang w:val="en-IE"/>
          </w:rPr>
          <w:t xml:space="preserve">EU </w:t>
        </w:r>
        <w:r w:rsidRPr="00801778">
          <w:rPr>
            <w:rStyle w:val="Hyperlink"/>
            <w:rFonts w:ascii="Arial" w:eastAsia="Calibri" w:hAnsi="Arial" w:cs="Arial"/>
            <w:sz w:val="24"/>
            <w:szCs w:val="24"/>
            <w:lang w:val="en-IE"/>
          </w:rPr>
          <w:t>C</w:t>
        </w:r>
        <w:r w:rsidR="202A1784" w:rsidRPr="00801778">
          <w:rPr>
            <w:rStyle w:val="Hyperlink"/>
            <w:rFonts w:ascii="Arial" w:eastAsia="Calibri" w:hAnsi="Arial" w:cs="Arial"/>
            <w:sz w:val="24"/>
            <w:szCs w:val="24"/>
            <w:lang w:val="en-IE"/>
          </w:rPr>
          <w:t xml:space="preserve">onsensus for </w:t>
        </w:r>
        <w:r w:rsidRPr="00801778">
          <w:rPr>
            <w:rStyle w:val="Hyperlink"/>
            <w:rFonts w:ascii="Arial" w:eastAsia="Calibri" w:hAnsi="Arial" w:cs="Arial"/>
            <w:sz w:val="24"/>
            <w:szCs w:val="24"/>
            <w:lang w:val="en-IE"/>
          </w:rPr>
          <w:t>D</w:t>
        </w:r>
        <w:r w:rsidR="202A1784" w:rsidRPr="00801778">
          <w:rPr>
            <w:rStyle w:val="Hyperlink"/>
            <w:rFonts w:ascii="Arial" w:eastAsia="Calibri" w:hAnsi="Arial" w:cs="Arial"/>
            <w:sz w:val="24"/>
            <w:szCs w:val="24"/>
            <w:lang w:val="en-IE"/>
          </w:rPr>
          <w:t>evelopment</w:t>
        </w:r>
      </w:hyperlink>
      <w:r w:rsidR="202A1784" w:rsidRPr="00801778">
        <w:rPr>
          <w:rFonts w:ascii="Arial" w:eastAsia="Calibri" w:hAnsi="Arial" w:cs="Arial"/>
          <w:sz w:val="24"/>
          <w:szCs w:val="24"/>
          <w:lang w:val="en-IE"/>
        </w:rPr>
        <w:t xml:space="preserve"> </w:t>
      </w:r>
    </w:p>
    <w:p w14:paraId="38CE52B1" w14:textId="1442B89A" w:rsidR="00642FF2" w:rsidRPr="00DC1F88" w:rsidRDefault="00642FF2" w:rsidP="00F71822">
      <w:pPr>
        <w:pStyle w:val="ListParagraph"/>
        <w:numPr>
          <w:ilvl w:val="0"/>
          <w:numId w:val="4"/>
        </w:numPr>
        <w:jc w:val="both"/>
        <w:rPr>
          <w:rFonts w:ascii="Arial" w:hAnsi="Arial" w:cs="Arial"/>
          <w:sz w:val="24"/>
          <w:szCs w:val="24"/>
        </w:rPr>
      </w:pPr>
      <w:r w:rsidRPr="00801778">
        <w:rPr>
          <w:rFonts w:ascii="Arial" w:eastAsia="Calibri" w:hAnsi="Arial" w:cs="Arial"/>
          <w:sz w:val="24"/>
          <w:szCs w:val="24"/>
          <w:lang w:val="en-IE"/>
        </w:rPr>
        <w:t>2017 and ongoing: Ensuring the visibility of organisations of persons with disabilities in the European Development Days and the European Disability and Development Week.</w:t>
      </w:r>
    </w:p>
    <w:p w14:paraId="5EB0984D" w14:textId="70EA2CC0" w:rsidR="00F85197" w:rsidRPr="00801778" w:rsidRDefault="00F85197" w:rsidP="00F71822">
      <w:pPr>
        <w:pStyle w:val="ListParagraph"/>
        <w:numPr>
          <w:ilvl w:val="0"/>
          <w:numId w:val="4"/>
        </w:numPr>
        <w:jc w:val="both"/>
        <w:rPr>
          <w:rFonts w:ascii="Arial" w:hAnsi="Arial" w:cs="Arial"/>
          <w:sz w:val="24"/>
          <w:szCs w:val="24"/>
        </w:rPr>
      </w:pPr>
      <w:r>
        <w:rPr>
          <w:rFonts w:ascii="Arial" w:eastAsia="Calibri" w:hAnsi="Arial" w:cs="Arial"/>
          <w:sz w:val="24"/>
          <w:szCs w:val="24"/>
          <w:lang w:val="en-IE"/>
        </w:rPr>
        <w:t xml:space="preserve">2018: </w:t>
      </w:r>
      <w:r w:rsidRPr="00801778">
        <w:rPr>
          <w:rFonts w:ascii="Arial" w:eastAsia="Calibri" w:hAnsi="Arial" w:cs="Arial"/>
          <w:sz w:val="24"/>
          <w:szCs w:val="24"/>
          <w:lang w:val="en-IE"/>
        </w:rPr>
        <w:t>Contribution to the “</w:t>
      </w:r>
      <w:hyperlink r:id="rId16" w:history="1">
        <w:r>
          <w:rPr>
            <w:rStyle w:val="Hyperlink"/>
            <w:rFonts w:ascii="Arial" w:eastAsia="Calibri" w:hAnsi="Arial" w:cs="Arial"/>
            <w:sz w:val="24"/>
            <w:szCs w:val="24"/>
          </w:rPr>
          <w:t>EU Guidelines</w:t>
        </w:r>
        <w:r w:rsidRPr="00801778">
          <w:rPr>
            <w:rStyle w:val="Hyperlink"/>
            <w:rFonts w:ascii="Arial" w:eastAsia="Calibri" w:hAnsi="Arial" w:cs="Arial"/>
            <w:sz w:val="24"/>
            <w:szCs w:val="24"/>
          </w:rPr>
          <w:t xml:space="preserve"> on </w:t>
        </w:r>
        <w:r>
          <w:rPr>
            <w:rStyle w:val="Hyperlink"/>
            <w:rFonts w:ascii="Arial" w:eastAsia="Calibri" w:hAnsi="Arial" w:cs="Arial"/>
            <w:sz w:val="24"/>
            <w:szCs w:val="24"/>
          </w:rPr>
          <w:t>Non-Discrimination</w:t>
        </w:r>
        <w:r w:rsidRPr="00801778">
          <w:rPr>
            <w:rStyle w:val="Hyperlink"/>
            <w:rFonts w:ascii="Arial" w:eastAsia="Calibri" w:hAnsi="Arial" w:cs="Arial"/>
            <w:sz w:val="24"/>
            <w:szCs w:val="24"/>
          </w:rPr>
          <w:t xml:space="preserve"> for EU Delegations and Services</w:t>
        </w:r>
      </w:hyperlink>
      <w:r w:rsidRPr="00801778">
        <w:rPr>
          <w:rFonts w:ascii="Arial" w:eastAsia="Calibri" w:hAnsi="Arial" w:cs="Arial"/>
          <w:sz w:val="24"/>
          <w:szCs w:val="24"/>
          <w:lang w:val="en-IE"/>
        </w:rPr>
        <w:t>”</w:t>
      </w:r>
    </w:p>
    <w:p w14:paraId="30BD3703" w14:textId="0EE3B84E" w:rsidR="202A1784" w:rsidRPr="00801778" w:rsidRDefault="00F97F87" w:rsidP="00F71822">
      <w:pPr>
        <w:pStyle w:val="ListParagraph"/>
        <w:numPr>
          <w:ilvl w:val="0"/>
          <w:numId w:val="4"/>
        </w:numPr>
        <w:jc w:val="both"/>
        <w:rPr>
          <w:rFonts w:ascii="Arial" w:hAnsi="Arial" w:cs="Arial"/>
          <w:sz w:val="24"/>
          <w:szCs w:val="24"/>
        </w:rPr>
      </w:pPr>
      <w:r w:rsidRPr="00801778">
        <w:rPr>
          <w:rFonts w:ascii="Arial" w:eastAsia="Calibri" w:hAnsi="Arial" w:cs="Arial"/>
          <w:sz w:val="24"/>
          <w:szCs w:val="24"/>
          <w:lang w:val="en-IE"/>
        </w:rPr>
        <w:t xml:space="preserve">2018 and ongoing: </w:t>
      </w:r>
      <w:r w:rsidR="202A1784" w:rsidRPr="00801778">
        <w:rPr>
          <w:rFonts w:ascii="Arial" w:eastAsia="Calibri" w:hAnsi="Arial" w:cs="Arial"/>
          <w:sz w:val="24"/>
          <w:szCs w:val="24"/>
          <w:lang w:val="en-IE"/>
        </w:rPr>
        <w:t>Advocacy towards the EU to include persons with disabilities in the Neighbourhood, Development and International Cooperation Instrument in the present Multi</w:t>
      </w:r>
      <w:r w:rsidRPr="00801778">
        <w:rPr>
          <w:rFonts w:ascii="Arial" w:eastAsia="Calibri" w:hAnsi="Arial" w:cs="Arial"/>
          <w:sz w:val="24"/>
          <w:szCs w:val="24"/>
          <w:lang w:val="en-IE"/>
        </w:rPr>
        <w:t>-</w:t>
      </w:r>
      <w:r w:rsidR="202A1784" w:rsidRPr="00801778">
        <w:rPr>
          <w:rFonts w:ascii="Arial" w:eastAsia="Calibri" w:hAnsi="Arial" w:cs="Arial"/>
          <w:sz w:val="24"/>
          <w:szCs w:val="24"/>
          <w:lang w:val="en-IE"/>
        </w:rPr>
        <w:t xml:space="preserve"> Financial Framework</w:t>
      </w:r>
      <w:r w:rsidR="00C47001" w:rsidRPr="00801778">
        <w:rPr>
          <w:rFonts w:ascii="Arial" w:eastAsia="Calibri" w:hAnsi="Arial" w:cs="Arial"/>
          <w:sz w:val="24"/>
          <w:szCs w:val="24"/>
          <w:lang w:val="en-IE"/>
        </w:rPr>
        <w:t xml:space="preserve"> </w:t>
      </w:r>
    </w:p>
    <w:p w14:paraId="1B505ACE" w14:textId="2CC6FE8B" w:rsidR="202A1784" w:rsidRPr="00801778" w:rsidRDefault="00F97F87" w:rsidP="00F71822">
      <w:pPr>
        <w:pStyle w:val="ListParagraph"/>
        <w:numPr>
          <w:ilvl w:val="0"/>
          <w:numId w:val="4"/>
        </w:numPr>
        <w:jc w:val="both"/>
        <w:rPr>
          <w:rFonts w:ascii="Arial" w:hAnsi="Arial" w:cs="Arial"/>
          <w:sz w:val="24"/>
          <w:szCs w:val="24"/>
        </w:rPr>
      </w:pPr>
      <w:r w:rsidRPr="00801778">
        <w:rPr>
          <w:rFonts w:ascii="Arial" w:eastAsia="Calibri" w:hAnsi="Arial" w:cs="Arial"/>
          <w:sz w:val="24"/>
          <w:szCs w:val="24"/>
          <w:lang w:val="en-IE"/>
        </w:rPr>
        <w:t xml:space="preserve">2018 and ongoing: </w:t>
      </w:r>
      <w:r w:rsidR="35B09E16" w:rsidRPr="00801778">
        <w:rPr>
          <w:rFonts w:ascii="Arial" w:eastAsia="Calibri" w:hAnsi="Arial" w:cs="Arial"/>
          <w:sz w:val="24"/>
          <w:szCs w:val="24"/>
          <w:lang w:val="en-IE"/>
        </w:rPr>
        <w:t xml:space="preserve">Cooperation, peer support and joint advocacy with </w:t>
      </w:r>
      <w:r w:rsidR="00B636F1" w:rsidRPr="00801778">
        <w:rPr>
          <w:rFonts w:ascii="Arial" w:eastAsia="Calibri" w:hAnsi="Arial" w:cs="Arial"/>
          <w:sz w:val="24"/>
          <w:szCs w:val="24"/>
          <w:lang w:val="en-IE"/>
        </w:rPr>
        <w:t xml:space="preserve">the </w:t>
      </w:r>
      <w:r w:rsidR="35B09E16" w:rsidRPr="00801778">
        <w:rPr>
          <w:rFonts w:ascii="Arial" w:eastAsia="Calibri" w:hAnsi="Arial" w:cs="Arial"/>
          <w:sz w:val="24"/>
          <w:szCs w:val="24"/>
          <w:lang w:val="en-IE"/>
        </w:rPr>
        <w:t xml:space="preserve">other </w:t>
      </w:r>
      <w:r w:rsidR="00B636F1" w:rsidRPr="00801778">
        <w:rPr>
          <w:rFonts w:ascii="Arial" w:eastAsia="Calibri" w:hAnsi="Arial" w:cs="Arial"/>
          <w:sz w:val="24"/>
          <w:szCs w:val="24"/>
          <w:lang w:val="en-IE"/>
        </w:rPr>
        <w:t xml:space="preserve">five </w:t>
      </w:r>
      <w:r w:rsidR="35B09E16" w:rsidRPr="00801778">
        <w:rPr>
          <w:rFonts w:ascii="Arial" w:eastAsia="Calibri" w:hAnsi="Arial" w:cs="Arial"/>
          <w:sz w:val="24"/>
          <w:szCs w:val="24"/>
          <w:lang w:val="en-IE"/>
        </w:rPr>
        <w:t>regional DPOs who</w:t>
      </w:r>
      <w:r w:rsidR="00C47001" w:rsidRPr="00801778">
        <w:rPr>
          <w:rFonts w:ascii="Arial" w:eastAsia="Calibri" w:hAnsi="Arial" w:cs="Arial"/>
          <w:sz w:val="24"/>
          <w:szCs w:val="24"/>
          <w:lang w:val="en-IE"/>
        </w:rPr>
        <w:t xml:space="preserve"> are members of IDA (</w:t>
      </w:r>
      <w:r w:rsidR="00B636F1" w:rsidRPr="00801778">
        <w:rPr>
          <w:rFonts w:ascii="Arial" w:eastAsia="Calibri" w:hAnsi="Arial" w:cs="Arial"/>
          <w:sz w:val="24"/>
          <w:szCs w:val="24"/>
          <w:lang w:val="en-IE"/>
        </w:rPr>
        <w:t xml:space="preserve">African Disability Forum, </w:t>
      </w:r>
      <w:hyperlink r:id="rId17" w:history="1">
        <w:r w:rsidR="00B636F1" w:rsidRPr="00801778">
          <w:rPr>
            <w:rStyle w:val="Hyperlink"/>
            <w:rFonts w:ascii="Arial" w:eastAsia="Calibri" w:hAnsi="Arial" w:cs="Arial"/>
            <w:sz w:val="24"/>
            <w:szCs w:val="24"/>
            <w:lang w:val="en-IE"/>
          </w:rPr>
          <w:t>Arab Organization of Persons with Disabilities</w:t>
        </w:r>
      </w:hyperlink>
      <w:r w:rsidR="00B636F1" w:rsidRPr="00801778">
        <w:rPr>
          <w:rFonts w:ascii="Arial" w:eastAsia="Calibri" w:hAnsi="Arial" w:cs="Arial"/>
          <w:sz w:val="24"/>
          <w:szCs w:val="24"/>
          <w:lang w:val="en-IE"/>
        </w:rPr>
        <w:t xml:space="preserve"> - </w:t>
      </w:r>
      <w:r w:rsidR="00C47001" w:rsidRPr="00801778">
        <w:rPr>
          <w:rFonts w:ascii="Arial" w:eastAsia="Calibri" w:hAnsi="Arial" w:cs="Arial"/>
          <w:sz w:val="24"/>
          <w:szCs w:val="24"/>
          <w:lang w:val="en-IE"/>
        </w:rPr>
        <w:t xml:space="preserve">AODP, </w:t>
      </w:r>
      <w:hyperlink r:id="rId18" w:history="1">
        <w:r w:rsidR="00C47001" w:rsidRPr="00801778">
          <w:rPr>
            <w:rStyle w:val="Hyperlink"/>
            <w:rFonts w:ascii="Arial" w:eastAsia="Calibri" w:hAnsi="Arial" w:cs="Arial"/>
            <w:sz w:val="24"/>
            <w:szCs w:val="24"/>
            <w:lang w:val="en-IE"/>
          </w:rPr>
          <w:t>ASEAN</w:t>
        </w:r>
        <w:r w:rsidR="00B636F1" w:rsidRPr="00801778">
          <w:rPr>
            <w:rStyle w:val="Hyperlink"/>
            <w:rFonts w:ascii="Arial" w:hAnsi="Arial" w:cs="Arial"/>
            <w:sz w:val="24"/>
            <w:szCs w:val="24"/>
            <w:lang w:val="en-IE"/>
          </w:rPr>
          <w:t xml:space="preserve"> </w:t>
        </w:r>
        <w:r w:rsidR="00B636F1" w:rsidRPr="00801778">
          <w:rPr>
            <w:rStyle w:val="Hyperlink"/>
            <w:rFonts w:ascii="Arial" w:eastAsia="Calibri" w:hAnsi="Arial" w:cs="Arial"/>
            <w:sz w:val="24"/>
            <w:szCs w:val="24"/>
            <w:lang w:val="en-IE"/>
          </w:rPr>
          <w:t>Disability Forum</w:t>
        </w:r>
      </w:hyperlink>
      <w:r w:rsidR="00B636F1" w:rsidRPr="00801778">
        <w:rPr>
          <w:rFonts w:ascii="Arial" w:eastAsia="Calibri" w:hAnsi="Arial" w:cs="Arial"/>
          <w:sz w:val="24"/>
          <w:szCs w:val="24"/>
          <w:lang w:val="en-IE"/>
        </w:rPr>
        <w:t>,</w:t>
      </w:r>
      <w:r w:rsidR="35B09E16" w:rsidRPr="00801778">
        <w:rPr>
          <w:rFonts w:ascii="Arial" w:eastAsia="Calibri" w:hAnsi="Arial" w:cs="Arial"/>
          <w:sz w:val="24"/>
          <w:szCs w:val="24"/>
          <w:lang w:val="en-IE"/>
        </w:rPr>
        <w:t xml:space="preserve"> </w:t>
      </w:r>
      <w:hyperlink r:id="rId19" w:history="1">
        <w:r w:rsidR="35B09E16" w:rsidRPr="00801778">
          <w:rPr>
            <w:rStyle w:val="Hyperlink"/>
            <w:rFonts w:ascii="Arial" w:eastAsia="Calibri" w:hAnsi="Arial" w:cs="Arial"/>
            <w:sz w:val="24"/>
            <w:szCs w:val="24"/>
            <w:lang w:val="en-IE"/>
          </w:rPr>
          <w:t>Pacific</w:t>
        </w:r>
        <w:r w:rsidR="35B09E16" w:rsidRPr="00801778" w:rsidDel="00B636F1">
          <w:rPr>
            <w:rStyle w:val="Hyperlink"/>
            <w:rFonts w:ascii="Arial" w:eastAsia="Calibri" w:hAnsi="Arial" w:cs="Arial"/>
            <w:sz w:val="24"/>
            <w:szCs w:val="24"/>
            <w:lang w:val="en-IE"/>
          </w:rPr>
          <w:t xml:space="preserve"> </w:t>
        </w:r>
        <w:r w:rsidR="35B09E16" w:rsidRPr="00801778">
          <w:rPr>
            <w:rStyle w:val="Hyperlink"/>
            <w:rFonts w:ascii="Arial" w:eastAsia="Calibri" w:hAnsi="Arial" w:cs="Arial"/>
            <w:sz w:val="24"/>
            <w:szCs w:val="24"/>
            <w:lang w:val="en-IE"/>
          </w:rPr>
          <w:t>Disability Forum</w:t>
        </w:r>
      </w:hyperlink>
      <w:r w:rsidR="35B09E16" w:rsidRPr="00801778">
        <w:rPr>
          <w:rFonts w:ascii="Arial" w:eastAsia="Calibri" w:hAnsi="Arial" w:cs="Arial"/>
          <w:sz w:val="24"/>
          <w:szCs w:val="24"/>
          <w:lang w:val="en-IE"/>
        </w:rPr>
        <w:t xml:space="preserve"> and </w:t>
      </w:r>
      <w:hyperlink r:id="rId20" w:history="1">
        <w:r w:rsidR="00B636F1" w:rsidRPr="00801778">
          <w:rPr>
            <w:rStyle w:val="Hyperlink"/>
            <w:rFonts w:ascii="Arial" w:eastAsia="Calibri" w:hAnsi="Arial" w:cs="Arial"/>
            <w:sz w:val="24"/>
            <w:szCs w:val="24"/>
            <w:lang w:val="en-IE"/>
          </w:rPr>
          <w:t>Latin American Network of Non-Governmental Organizations of Persons With D</w:t>
        </w:r>
        <w:r w:rsidR="00123460" w:rsidRPr="00801778">
          <w:rPr>
            <w:rStyle w:val="Hyperlink"/>
            <w:rFonts w:ascii="Arial" w:eastAsia="Calibri" w:hAnsi="Arial" w:cs="Arial"/>
            <w:sz w:val="24"/>
            <w:szCs w:val="24"/>
            <w:lang w:val="en-IE"/>
          </w:rPr>
          <w:t>isabilities and their Families - RIADIS</w:t>
        </w:r>
      </w:hyperlink>
      <w:r w:rsidR="35B09E16" w:rsidRPr="00801778">
        <w:rPr>
          <w:rFonts w:ascii="Arial" w:eastAsia="Calibri" w:hAnsi="Arial" w:cs="Arial"/>
          <w:sz w:val="24"/>
          <w:szCs w:val="24"/>
          <w:lang w:val="en-IE"/>
        </w:rPr>
        <w:t>)</w:t>
      </w:r>
    </w:p>
    <w:p w14:paraId="78A5878E" w14:textId="532EACD6" w:rsidR="202A1784" w:rsidRPr="00801778" w:rsidRDefault="3144B636" w:rsidP="000D3605">
      <w:pPr>
        <w:pStyle w:val="Heading1"/>
        <w:jc w:val="both"/>
        <w:rPr>
          <w:rFonts w:ascii="Arial" w:hAnsi="Arial" w:cs="Arial"/>
          <w:sz w:val="24"/>
          <w:szCs w:val="24"/>
          <w:lang w:val="en-IE"/>
        </w:rPr>
      </w:pPr>
      <w:bookmarkStart w:id="12" w:name="_Toc534811292"/>
      <w:bookmarkStart w:id="13" w:name="_Toc2327254"/>
      <w:r w:rsidRPr="00801778">
        <w:rPr>
          <w:rFonts w:ascii="Arial" w:hAnsi="Arial" w:cs="Arial"/>
          <w:sz w:val="24"/>
          <w:szCs w:val="24"/>
          <w:lang w:val="en-IE"/>
        </w:rPr>
        <w:t>Objectives of EDF’</w:t>
      </w:r>
      <w:r w:rsidR="007B7B3E">
        <w:rPr>
          <w:rFonts w:ascii="Arial" w:hAnsi="Arial" w:cs="Arial"/>
          <w:sz w:val="24"/>
          <w:szCs w:val="24"/>
          <w:lang w:val="en-IE"/>
        </w:rPr>
        <w:t>s</w:t>
      </w:r>
      <w:r w:rsidRPr="00801778">
        <w:rPr>
          <w:rFonts w:ascii="Arial" w:hAnsi="Arial" w:cs="Arial"/>
          <w:sz w:val="24"/>
          <w:szCs w:val="24"/>
          <w:lang w:val="en-IE"/>
        </w:rPr>
        <w:t xml:space="preserve"> work in international cooperation</w:t>
      </w:r>
      <w:bookmarkEnd w:id="12"/>
      <w:bookmarkEnd w:id="13"/>
      <w:r w:rsidRPr="00801778">
        <w:rPr>
          <w:rFonts w:ascii="Arial" w:hAnsi="Arial" w:cs="Arial"/>
          <w:sz w:val="24"/>
          <w:szCs w:val="24"/>
          <w:lang w:val="en-IE"/>
        </w:rPr>
        <w:t xml:space="preserve"> </w:t>
      </w:r>
    </w:p>
    <w:p w14:paraId="1AB7BB7D" w14:textId="0570129C" w:rsidR="202A1784" w:rsidRPr="00801778" w:rsidRDefault="202A1784" w:rsidP="000D3605">
      <w:pPr>
        <w:jc w:val="both"/>
        <w:rPr>
          <w:rFonts w:ascii="Arial" w:hAnsi="Arial" w:cs="Arial"/>
          <w:sz w:val="24"/>
          <w:szCs w:val="24"/>
        </w:rPr>
      </w:pPr>
      <w:r w:rsidRPr="00801778">
        <w:rPr>
          <w:rFonts w:ascii="Arial" w:eastAsia="Calibri" w:hAnsi="Arial" w:cs="Arial"/>
          <w:sz w:val="24"/>
          <w:szCs w:val="24"/>
          <w:lang w:val="en-IE"/>
        </w:rPr>
        <w:t xml:space="preserve"> </w:t>
      </w:r>
    </w:p>
    <w:p w14:paraId="7195ABFE" w14:textId="7C91356D" w:rsidR="202A1784" w:rsidRPr="00801778" w:rsidRDefault="202A1784" w:rsidP="000D3605">
      <w:pPr>
        <w:jc w:val="both"/>
        <w:rPr>
          <w:rFonts w:ascii="Arial" w:hAnsi="Arial" w:cs="Arial"/>
          <w:sz w:val="24"/>
          <w:szCs w:val="24"/>
        </w:rPr>
      </w:pPr>
      <w:r w:rsidRPr="00801778">
        <w:rPr>
          <w:rFonts w:ascii="Arial" w:eastAsia="Calibri" w:hAnsi="Arial" w:cs="Arial"/>
          <w:sz w:val="24"/>
          <w:szCs w:val="24"/>
          <w:lang w:val="en-IE"/>
        </w:rPr>
        <w:t xml:space="preserve">EDF will work more specifically around the achievement of the </w:t>
      </w:r>
      <w:r w:rsidR="008159C3" w:rsidRPr="00801778">
        <w:rPr>
          <w:rFonts w:ascii="Arial" w:eastAsia="Calibri" w:hAnsi="Arial" w:cs="Arial"/>
          <w:sz w:val="24"/>
          <w:szCs w:val="24"/>
          <w:lang w:val="en-IE"/>
        </w:rPr>
        <w:t xml:space="preserve">five </w:t>
      </w:r>
      <w:r w:rsidRPr="00801778">
        <w:rPr>
          <w:rFonts w:ascii="Arial" w:eastAsia="Calibri" w:hAnsi="Arial" w:cs="Arial"/>
          <w:sz w:val="24"/>
          <w:szCs w:val="24"/>
          <w:lang w:val="en-IE"/>
        </w:rPr>
        <w:t>following objectives</w:t>
      </w:r>
      <w:r w:rsidR="007B7B3E">
        <w:rPr>
          <w:rFonts w:ascii="Arial" w:eastAsia="Calibri" w:hAnsi="Arial" w:cs="Arial"/>
          <w:sz w:val="24"/>
          <w:szCs w:val="24"/>
          <w:lang w:val="en-IE"/>
        </w:rPr>
        <w:t>:</w:t>
      </w:r>
      <w:r w:rsidRPr="00801778">
        <w:rPr>
          <w:rFonts w:ascii="Arial" w:eastAsia="Calibri" w:hAnsi="Arial" w:cs="Arial"/>
          <w:sz w:val="24"/>
          <w:szCs w:val="24"/>
          <w:lang w:val="en-IE"/>
        </w:rPr>
        <w:t xml:space="preserve"> </w:t>
      </w:r>
    </w:p>
    <w:p w14:paraId="5C5BC4C5" w14:textId="6F61A19C" w:rsidR="00CA5DB0" w:rsidRPr="00801778" w:rsidRDefault="0096395D" w:rsidP="00B0087F">
      <w:pPr>
        <w:pStyle w:val="Heading2"/>
      </w:pPr>
      <w:bookmarkStart w:id="14" w:name="_Toc534811293"/>
      <w:bookmarkStart w:id="15" w:name="_Toc2327255"/>
      <w:r w:rsidRPr="00801778">
        <w:rPr>
          <w:rFonts w:ascii="Arial" w:hAnsi="Arial" w:cs="Arial"/>
          <w:sz w:val="24"/>
          <w:szCs w:val="24"/>
        </w:rPr>
        <w:t xml:space="preserve">1. </w:t>
      </w:r>
      <w:r w:rsidR="5562167B" w:rsidRPr="00801778">
        <w:rPr>
          <w:rFonts w:ascii="Arial" w:hAnsi="Arial" w:cs="Arial"/>
          <w:sz w:val="24"/>
          <w:szCs w:val="24"/>
        </w:rPr>
        <w:t xml:space="preserve">Influencing the European </w:t>
      </w:r>
      <w:r w:rsidR="00CA5DB0" w:rsidRPr="00801778">
        <w:rPr>
          <w:rFonts w:ascii="Arial" w:hAnsi="Arial" w:cs="Arial"/>
          <w:sz w:val="24"/>
          <w:szCs w:val="24"/>
        </w:rPr>
        <w:t>Union</w:t>
      </w:r>
      <w:bookmarkEnd w:id="15"/>
      <w:r w:rsidR="00CA5DB0" w:rsidRPr="00801778">
        <w:rPr>
          <w:rFonts w:ascii="Arial" w:hAnsi="Arial" w:cs="Arial"/>
          <w:sz w:val="24"/>
          <w:szCs w:val="24"/>
        </w:rPr>
        <w:t xml:space="preserve"> </w:t>
      </w:r>
      <w:bookmarkEnd w:id="14"/>
      <w:r w:rsidR="00B0087F">
        <w:rPr>
          <w:rFonts w:ascii="Arial" w:hAnsi="Arial" w:cs="Arial"/>
          <w:sz w:val="24"/>
          <w:szCs w:val="24"/>
        </w:rPr>
        <w:br/>
      </w:r>
    </w:p>
    <w:p w14:paraId="1533148F" w14:textId="77777777" w:rsidR="007B7B3E" w:rsidRDefault="5562167B" w:rsidP="000D3605">
      <w:pPr>
        <w:jc w:val="both"/>
        <w:rPr>
          <w:rFonts w:ascii="Arial" w:eastAsia="Calibri" w:hAnsi="Arial" w:cs="Arial"/>
          <w:b/>
          <w:sz w:val="24"/>
          <w:szCs w:val="24"/>
          <w:lang w:val="en-IE"/>
        </w:rPr>
      </w:pPr>
      <w:r w:rsidRPr="00801778">
        <w:rPr>
          <w:rFonts w:ascii="Arial" w:eastAsia="Calibri" w:hAnsi="Arial" w:cs="Arial"/>
          <w:b/>
          <w:bCs/>
          <w:sz w:val="24"/>
          <w:szCs w:val="24"/>
          <w:lang w:val="en-IE"/>
        </w:rPr>
        <w:t xml:space="preserve">The European Union becomes a global leader in disability inclusive development </w:t>
      </w:r>
      <w:r w:rsidRPr="00801778">
        <w:rPr>
          <w:rFonts w:ascii="Arial" w:eastAsia="Calibri" w:hAnsi="Arial" w:cs="Arial"/>
          <w:b/>
          <w:sz w:val="24"/>
          <w:szCs w:val="24"/>
          <w:lang w:val="en-IE"/>
        </w:rPr>
        <w:t>– adopting disability inclusive development policies, programmes and global cooperation agreements</w:t>
      </w:r>
      <w:r w:rsidR="00CA5DB0" w:rsidRPr="00801778">
        <w:rPr>
          <w:rFonts w:ascii="Arial" w:eastAsia="Calibri" w:hAnsi="Arial" w:cs="Arial"/>
          <w:b/>
          <w:sz w:val="24"/>
          <w:szCs w:val="24"/>
          <w:lang w:val="en-IE"/>
        </w:rPr>
        <w:t xml:space="preserve"> while overall promoting the rights of persons with disabilities</w:t>
      </w:r>
      <w:r w:rsidRPr="00801778">
        <w:rPr>
          <w:rFonts w:ascii="Arial" w:eastAsia="Calibri" w:hAnsi="Arial" w:cs="Arial"/>
          <w:b/>
          <w:sz w:val="24"/>
          <w:szCs w:val="24"/>
          <w:lang w:val="en-IE"/>
        </w:rPr>
        <w:t xml:space="preserve">. </w:t>
      </w:r>
    </w:p>
    <w:p w14:paraId="7F23942A" w14:textId="351F84B6" w:rsidR="202A1784" w:rsidRPr="00801778" w:rsidRDefault="00763C11" w:rsidP="000D3605">
      <w:pPr>
        <w:jc w:val="both"/>
        <w:rPr>
          <w:rFonts w:ascii="Arial" w:eastAsia="Calibri" w:hAnsi="Arial" w:cs="Arial"/>
          <w:sz w:val="24"/>
          <w:szCs w:val="24"/>
          <w:lang w:val="en-IE"/>
        </w:rPr>
      </w:pPr>
      <w:r w:rsidRPr="00801778">
        <w:rPr>
          <w:rFonts w:ascii="Arial" w:eastAsia="Calibri" w:hAnsi="Arial" w:cs="Arial"/>
          <w:sz w:val="24"/>
          <w:szCs w:val="24"/>
          <w:lang w:val="en-IE"/>
        </w:rPr>
        <w:t xml:space="preserve">Our advocacy work </w:t>
      </w:r>
      <w:r w:rsidR="5562167B" w:rsidRPr="00801778">
        <w:rPr>
          <w:rFonts w:ascii="Arial" w:eastAsia="Calibri" w:hAnsi="Arial" w:cs="Arial"/>
          <w:sz w:val="24"/>
          <w:szCs w:val="24"/>
          <w:lang w:val="en-IE"/>
        </w:rPr>
        <w:t xml:space="preserve">will </w:t>
      </w:r>
      <w:r w:rsidRPr="00801778">
        <w:rPr>
          <w:rFonts w:ascii="Arial" w:eastAsia="Calibri" w:hAnsi="Arial" w:cs="Arial"/>
          <w:sz w:val="24"/>
          <w:szCs w:val="24"/>
          <w:lang w:val="en-IE"/>
        </w:rPr>
        <w:t>target</w:t>
      </w:r>
      <w:r w:rsidR="00CA5DB0" w:rsidRPr="00801778">
        <w:rPr>
          <w:rFonts w:ascii="Arial" w:eastAsia="Calibri" w:hAnsi="Arial" w:cs="Arial"/>
          <w:sz w:val="24"/>
          <w:szCs w:val="24"/>
          <w:lang w:val="en-IE"/>
        </w:rPr>
        <w:t xml:space="preserve">: </w:t>
      </w:r>
      <w:r w:rsidR="5562167B" w:rsidRPr="00801778">
        <w:rPr>
          <w:rFonts w:ascii="Arial" w:eastAsia="Calibri" w:hAnsi="Arial" w:cs="Arial"/>
          <w:sz w:val="24"/>
          <w:szCs w:val="24"/>
          <w:lang w:val="en-IE"/>
        </w:rPr>
        <w:t xml:space="preserve"> </w:t>
      </w:r>
    </w:p>
    <w:p w14:paraId="4B5554D3" w14:textId="6683974E" w:rsidR="202A1784" w:rsidRPr="00801778" w:rsidRDefault="00763C11" w:rsidP="00F71822">
      <w:pPr>
        <w:pStyle w:val="ListParagraph"/>
        <w:numPr>
          <w:ilvl w:val="0"/>
          <w:numId w:val="1"/>
        </w:numPr>
        <w:jc w:val="both"/>
        <w:rPr>
          <w:rFonts w:ascii="Arial" w:hAnsi="Arial" w:cs="Arial"/>
          <w:sz w:val="24"/>
          <w:szCs w:val="24"/>
        </w:rPr>
      </w:pPr>
      <w:r w:rsidRPr="00801778">
        <w:rPr>
          <w:rFonts w:ascii="Arial" w:eastAsia="Calibri" w:hAnsi="Arial" w:cs="Arial"/>
          <w:sz w:val="24"/>
          <w:szCs w:val="24"/>
          <w:lang w:val="en-IE"/>
        </w:rPr>
        <w:t xml:space="preserve">The </w:t>
      </w:r>
      <w:r w:rsidR="5562167B" w:rsidRPr="00801778">
        <w:rPr>
          <w:rFonts w:ascii="Arial" w:eastAsia="Calibri" w:hAnsi="Arial" w:cs="Arial"/>
          <w:sz w:val="24"/>
          <w:szCs w:val="24"/>
          <w:lang w:val="en-IE"/>
        </w:rPr>
        <w:t>EU external actions budget</w:t>
      </w:r>
      <w:r w:rsidRPr="00801778">
        <w:rPr>
          <w:rFonts w:ascii="Arial" w:eastAsia="Calibri" w:hAnsi="Arial" w:cs="Arial"/>
          <w:sz w:val="24"/>
          <w:szCs w:val="24"/>
          <w:lang w:val="en-IE"/>
        </w:rPr>
        <w:t xml:space="preserve"> for the period of</w:t>
      </w:r>
      <w:r w:rsidR="5562167B" w:rsidRPr="00801778">
        <w:rPr>
          <w:rFonts w:ascii="Arial" w:eastAsia="Calibri" w:hAnsi="Arial" w:cs="Arial"/>
          <w:sz w:val="24"/>
          <w:szCs w:val="24"/>
          <w:lang w:val="en-IE"/>
        </w:rPr>
        <w:t xml:space="preserve"> 2020-2027</w:t>
      </w:r>
      <w:r w:rsidR="003E0B7B" w:rsidRPr="00801778">
        <w:rPr>
          <w:rFonts w:ascii="Arial" w:eastAsia="Calibri" w:hAnsi="Arial" w:cs="Arial"/>
          <w:sz w:val="24"/>
          <w:szCs w:val="24"/>
          <w:lang w:val="en-IE"/>
        </w:rPr>
        <w:t>;</w:t>
      </w:r>
    </w:p>
    <w:p w14:paraId="04562D26" w14:textId="60748372" w:rsidR="202A1784" w:rsidRPr="00801778" w:rsidRDefault="00FF73A9" w:rsidP="00F71822">
      <w:pPr>
        <w:pStyle w:val="ListParagraph"/>
        <w:numPr>
          <w:ilvl w:val="0"/>
          <w:numId w:val="1"/>
        </w:numPr>
        <w:jc w:val="both"/>
        <w:rPr>
          <w:rFonts w:ascii="Arial" w:hAnsi="Arial" w:cs="Arial"/>
          <w:sz w:val="24"/>
          <w:szCs w:val="24"/>
        </w:rPr>
      </w:pPr>
      <w:r w:rsidRPr="00801778">
        <w:rPr>
          <w:rFonts w:ascii="Arial" w:eastAsia="Calibri" w:hAnsi="Arial" w:cs="Arial"/>
          <w:sz w:val="24"/>
          <w:szCs w:val="24"/>
          <w:lang w:val="en-IE"/>
        </w:rPr>
        <w:t>The EU c</w:t>
      </w:r>
      <w:r w:rsidR="5562167B" w:rsidRPr="00801778">
        <w:rPr>
          <w:rFonts w:ascii="Arial" w:eastAsia="Calibri" w:hAnsi="Arial" w:cs="Arial"/>
          <w:sz w:val="24"/>
          <w:szCs w:val="24"/>
          <w:lang w:val="en-IE"/>
        </w:rPr>
        <w:t xml:space="preserve">alls for proposals for </w:t>
      </w:r>
      <w:r w:rsidR="001F61CC" w:rsidRPr="00801778">
        <w:rPr>
          <w:rFonts w:ascii="Arial" w:eastAsia="Calibri" w:hAnsi="Arial" w:cs="Arial"/>
          <w:sz w:val="24"/>
          <w:szCs w:val="24"/>
          <w:lang w:val="en-IE"/>
        </w:rPr>
        <w:t xml:space="preserve">international cooperation </w:t>
      </w:r>
      <w:r w:rsidR="5562167B" w:rsidRPr="00801778">
        <w:rPr>
          <w:rFonts w:ascii="Arial" w:eastAsia="Calibri" w:hAnsi="Arial" w:cs="Arial"/>
          <w:sz w:val="24"/>
          <w:szCs w:val="24"/>
          <w:lang w:val="en-IE"/>
        </w:rPr>
        <w:t>funding, including direct funding to DPOs,</w:t>
      </w:r>
      <w:r w:rsidR="00455A67">
        <w:rPr>
          <w:rFonts w:ascii="Arial" w:eastAsia="Calibri" w:hAnsi="Arial" w:cs="Arial"/>
          <w:sz w:val="24"/>
          <w:szCs w:val="24"/>
          <w:lang w:val="en-IE"/>
        </w:rPr>
        <w:t xml:space="preserve"> and fully inclusive development policies and programmes</w:t>
      </w:r>
      <w:r w:rsidR="5562167B" w:rsidRPr="00801778">
        <w:rPr>
          <w:rFonts w:ascii="Arial" w:eastAsia="Calibri" w:hAnsi="Arial" w:cs="Arial"/>
          <w:sz w:val="24"/>
          <w:szCs w:val="24"/>
          <w:lang w:val="en-IE"/>
        </w:rPr>
        <w:t xml:space="preserve"> at the national and regi</w:t>
      </w:r>
      <w:r w:rsidR="00763C11" w:rsidRPr="00801778">
        <w:rPr>
          <w:rFonts w:ascii="Arial" w:eastAsia="Calibri" w:hAnsi="Arial" w:cs="Arial"/>
          <w:sz w:val="24"/>
          <w:szCs w:val="24"/>
          <w:lang w:val="en-IE"/>
        </w:rPr>
        <w:t>o</w:t>
      </w:r>
      <w:r w:rsidR="5562167B" w:rsidRPr="00801778">
        <w:rPr>
          <w:rFonts w:ascii="Arial" w:eastAsia="Calibri" w:hAnsi="Arial" w:cs="Arial"/>
          <w:sz w:val="24"/>
          <w:szCs w:val="24"/>
          <w:lang w:val="en-IE"/>
        </w:rPr>
        <w:t>nal level</w:t>
      </w:r>
      <w:r w:rsidR="003E0B7B" w:rsidRPr="00801778">
        <w:rPr>
          <w:rFonts w:ascii="Arial" w:eastAsia="Calibri" w:hAnsi="Arial" w:cs="Arial"/>
          <w:sz w:val="24"/>
          <w:szCs w:val="24"/>
          <w:lang w:val="en-IE"/>
        </w:rPr>
        <w:t>;</w:t>
      </w:r>
    </w:p>
    <w:p w14:paraId="6F0C9FC1" w14:textId="29BEB3A6" w:rsidR="202A1784" w:rsidRPr="00EB0FC7" w:rsidRDefault="00FF73A9" w:rsidP="00F71822">
      <w:pPr>
        <w:pStyle w:val="ListParagraph"/>
        <w:numPr>
          <w:ilvl w:val="0"/>
          <w:numId w:val="1"/>
        </w:numPr>
        <w:jc w:val="both"/>
        <w:rPr>
          <w:rFonts w:ascii="Arial" w:hAnsi="Arial" w:cs="Arial"/>
          <w:sz w:val="24"/>
          <w:szCs w:val="24"/>
        </w:rPr>
      </w:pPr>
      <w:r w:rsidRPr="00801778">
        <w:rPr>
          <w:rFonts w:ascii="Arial" w:eastAsia="Calibri" w:hAnsi="Arial" w:cs="Arial"/>
          <w:sz w:val="24"/>
          <w:szCs w:val="24"/>
        </w:rPr>
        <w:t xml:space="preserve">The EU </w:t>
      </w:r>
      <w:r w:rsidRPr="00801778">
        <w:rPr>
          <w:rFonts w:ascii="Arial" w:eastAsia="Calibri" w:hAnsi="Arial" w:cs="Arial"/>
          <w:sz w:val="24"/>
          <w:szCs w:val="24"/>
          <w:lang w:val="en-IE"/>
        </w:rPr>
        <w:t>regional and national overseas delegations</w:t>
      </w:r>
      <w:r w:rsidR="006D172E">
        <w:rPr>
          <w:rFonts w:ascii="Arial" w:eastAsia="Calibri" w:hAnsi="Arial" w:cs="Arial"/>
          <w:sz w:val="24"/>
          <w:szCs w:val="24"/>
          <w:lang w:val="en-IE"/>
        </w:rPr>
        <w:t xml:space="preserve"> support</w:t>
      </w:r>
      <w:r w:rsidR="00F73635">
        <w:rPr>
          <w:rFonts w:ascii="Arial" w:eastAsia="Calibri" w:hAnsi="Arial" w:cs="Arial"/>
          <w:sz w:val="24"/>
          <w:szCs w:val="24"/>
          <w:lang w:val="en-IE"/>
        </w:rPr>
        <w:t xml:space="preserve"> </w:t>
      </w:r>
      <w:r w:rsidRPr="00801778">
        <w:rPr>
          <w:rFonts w:ascii="Arial" w:eastAsia="Calibri" w:hAnsi="Arial" w:cs="Arial"/>
          <w:sz w:val="24"/>
          <w:szCs w:val="24"/>
          <w:lang w:val="en-IE"/>
        </w:rPr>
        <w:t>i</w:t>
      </w:r>
      <w:r w:rsidR="5562167B" w:rsidRPr="00801778">
        <w:rPr>
          <w:rFonts w:ascii="Arial" w:eastAsia="Calibri" w:hAnsi="Arial" w:cs="Arial"/>
          <w:sz w:val="24"/>
          <w:szCs w:val="24"/>
          <w:lang w:val="en-IE"/>
        </w:rPr>
        <w:t>nclusive</w:t>
      </w:r>
      <w:r w:rsidRPr="00801778">
        <w:rPr>
          <w:rFonts w:ascii="Arial" w:eastAsia="Calibri" w:hAnsi="Arial" w:cs="Arial"/>
          <w:sz w:val="24"/>
          <w:szCs w:val="24"/>
          <w:lang w:val="en-IE"/>
        </w:rPr>
        <w:t xml:space="preserve"> and</w:t>
      </w:r>
      <w:r w:rsidR="5562167B" w:rsidRPr="00801778">
        <w:rPr>
          <w:rFonts w:ascii="Arial" w:eastAsia="Calibri" w:hAnsi="Arial" w:cs="Arial"/>
          <w:sz w:val="24"/>
          <w:szCs w:val="24"/>
          <w:lang w:val="en-IE"/>
        </w:rPr>
        <w:t xml:space="preserve"> accessible working processes </w:t>
      </w:r>
      <w:r w:rsidR="00225663">
        <w:rPr>
          <w:rFonts w:ascii="Arial" w:eastAsia="Calibri" w:hAnsi="Arial" w:cs="Arial"/>
          <w:sz w:val="24"/>
          <w:szCs w:val="24"/>
          <w:lang w:val="en-IE"/>
        </w:rPr>
        <w:t>and policies in all sectors</w:t>
      </w:r>
      <w:r w:rsidR="0046455C">
        <w:rPr>
          <w:rFonts w:ascii="Arial" w:eastAsia="Calibri" w:hAnsi="Arial" w:cs="Arial"/>
          <w:sz w:val="24"/>
          <w:szCs w:val="24"/>
          <w:lang w:val="en-IE"/>
        </w:rPr>
        <w:t>. This</w:t>
      </w:r>
      <w:r w:rsidR="00225663">
        <w:rPr>
          <w:rFonts w:ascii="Arial" w:eastAsia="Calibri" w:hAnsi="Arial" w:cs="Arial"/>
          <w:sz w:val="24"/>
          <w:szCs w:val="24"/>
          <w:lang w:val="en-IE"/>
        </w:rPr>
        <w:t xml:space="preserve"> </w:t>
      </w:r>
      <w:r w:rsidR="00F73635">
        <w:rPr>
          <w:rFonts w:ascii="Arial" w:eastAsia="Calibri" w:hAnsi="Arial" w:cs="Arial"/>
          <w:sz w:val="24"/>
          <w:szCs w:val="24"/>
          <w:lang w:val="en-IE"/>
        </w:rPr>
        <w:t>includ</w:t>
      </w:r>
      <w:r w:rsidR="0046455C">
        <w:rPr>
          <w:rFonts w:ascii="Arial" w:eastAsia="Calibri" w:hAnsi="Arial" w:cs="Arial"/>
          <w:sz w:val="24"/>
          <w:szCs w:val="24"/>
          <w:lang w:val="en-IE"/>
        </w:rPr>
        <w:t>e</w:t>
      </w:r>
      <w:r w:rsidR="001225AB">
        <w:rPr>
          <w:rFonts w:ascii="Arial" w:eastAsia="Calibri" w:hAnsi="Arial" w:cs="Arial"/>
          <w:sz w:val="24"/>
          <w:szCs w:val="24"/>
          <w:lang w:val="en-IE"/>
        </w:rPr>
        <w:t>s</w:t>
      </w:r>
      <w:r w:rsidR="00F73635">
        <w:rPr>
          <w:rFonts w:ascii="Arial" w:eastAsia="Calibri" w:hAnsi="Arial" w:cs="Arial"/>
          <w:sz w:val="24"/>
          <w:szCs w:val="24"/>
          <w:lang w:val="en-IE"/>
        </w:rPr>
        <w:t xml:space="preserve"> accessible </w:t>
      </w:r>
      <w:r w:rsidR="0046455C">
        <w:rPr>
          <w:rFonts w:ascii="Arial" w:eastAsia="Calibri" w:hAnsi="Arial" w:cs="Arial"/>
          <w:sz w:val="24"/>
          <w:szCs w:val="24"/>
          <w:lang w:val="en-IE"/>
        </w:rPr>
        <w:t xml:space="preserve">and </w:t>
      </w:r>
      <w:r w:rsidR="00F73635">
        <w:rPr>
          <w:rFonts w:ascii="Arial" w:eastAsia="Calibri" w:hAnsi="Arial" w:cs="Arial"/>
          <w:sz w:val="24"/>
          <w:szCs w:val="24"/>
          <w:lang w:val="en-IE"/>
        </w:rPr>
        <w:t xml:space="preserve">inclusive civil dialogue </w:t>
      </w:r>
      <w:r w:rsidR="0046455C">
        <w:rPr>
          <w:rFonts w:ascii="Arial" w:eastAsia="Calibri" w:hAnsi="Arial" w:cs="Arial"/>
          <w:sz w:val="24"/>
          <w:szCs w:val="24"/>
          <w:lang w:val="en-IE"/>
        </w:rPr>
        <w:t>with</w:t>
      </w:r>
      <w:r w:rsidR="00F73635">
        <w:rPr>
          <w:rFonts w:ascii="Arial" w:eastAsia="Calibri" w:hAnsi="Arial" w:cs="Arial"/>
          <w:sz w:val="24"/>
          <w:szCs w:val="24"/>
          <w:lang w:val="en-IE"/>
        </w:rPr>
        <w:t xml:space="preserve"> DPOs in their consultations and </w:t>
      </w:r>
      <w:r w:rsidR="006D172E">
        <w:rPr>
          <w:rFonts w:ascii="Arial" w:eastAsia="Calibri" w:hAnsi="Arial" w:cs="Arial"/>
          <w:sz w:val="24"/>
          <w:szCs w:val="24"/>
          <w:lang w:val="en-IE"/>
        </w:rPr>
        <w:t>programming</w:t>
      </w:r>
      <w:r w:rsidR="00F73635">
        <w:rPr>
          <w:rFonts w:ascii="Arial" w:eastAsia="Calibri" w:hAnsi="Arial" w:cs="Arial"/>
          <w:sz w:val="24"/>
          <w:szCs w:val="24"/>
          <w:lang w:val="en-IE"/>
        </w:rPr>
        <w:t xml:space="preserve">, </w:t>
      </w:r>
      <w:r w:rsidR="00225663">
        <w:rPr>
          <w:rFonts w:ascii="Arial" w:eastAsia="Calibri" w:hAnsi="Arial" w:cs="Arial"/>
          <w:sz w:val="24"/>
          <w:szCs w:val="24"/>
          <w:lang w:val="en-IE"/>
        </w:rPr>
        <w:t xml:space="preserve">supported by </w:t>
      </w:r>
      <w:r w:rsidR="0046455C">
        <w:rPr>
          <w:rFonts w:ascii="Arial" w:eastAsia="Calibri" w:hAnsi="Arial" w:cs="Arial"/>
          <w:sz w:val="24"/>
          <w:szCs w:val="24"/>
          <w:lang w:val="en-IE"/>
        </w:rPr>
        <w:t>internal</w:t>
      </w:r>
      <w:r w:rsidR="00225663">
        <w:rPr>
          <w:rFonts w:ascii="Arial" w:eastAsia="Calibri" w:hAnsi="Arial" w:cs="Arial"/>
          <w:sz w:val="24"/>
          <w:szCs w:val="24"/>
          <w:lang w:val="en-IE"/>
        </w:rPr>
        <w:t xml:space="preserve"> training </w:t>
      </w:r>
      <w:r w:rsidR="00F73635">
        <w:rPr>
          <w:rFonts w:ascii="Arial" w:eastAsia="Calibri" w:hAnsi="Arial" w:cs="Arial"/>
          <w:sz w:val="24"/>
          <w:szCs w:val="24"/>
          <w:lang w:val="en-IE"/>
        </w:rPr>
        <w:t>for all relevant EU staff</w:t>
      </w:r>
      <w:r w:rsidR="007B7B3E">
        <w:rPr>
          <w:rFonts w:ascii="Arial" w:eastAsia="Calibri" w:hAnsi="Arial" w:cs="Arial"/>
          <w:sz w:val="24"/>
          <w:szCs w:val="24"/>
          <w:lang w:val="en-IE"/>
        </w:rPr>
        <w:t>;</w:t>
      </w:r>
    </w:p>
    <w:p w14:paraId="58459829" w14:textId="777788A9" w:rsidR="00F73635" w:rsidRPr="00EB0FC7" w:rsidRDefault="00F73635" w:rsidP="00F71822">
      <w:pPr>
        <w:pStyle w:val="ListParagraph"/>
        <w:numPr>
          <w:ilvl w:val="0"/>
          <w:numId w:val="1"/>
        </w:numPr>
        <w:jc w:val="both"/>
        <w:rPr>
          <w:rFonts w:ascii="Arial" w:hAnsi="Arial" w:cs="Arial"/>
          <w:sz w:val="24"/>
          <w:szCs w:val="24"/>
        </w:rPr>
      </w:pPr>
      <w:r>
        <w:rPr>
          <w:rFonts w:ascii="Arial" w:eastAsia="Calibri" w:hAnsi="Arial" w:cs="Arial"/>
          <w:sz w:val="24"/>
          <w:szCs w:val="24"/>
        </w:rPr>
        <w:t>The EU should have accessible overseas delegations</w:t>
      </w:r>
      <w:r w:rsidR="007B7B3E">
        <w:rPr>
          <w:rFonts w:ascii="Arial" w:eastAsia="Calibri" w:hAnsi="Arial" w:cs="Arial"/>
          <w:sz w:val="24"/>
          <w:szCs w:val="24"/>
        </w:rPr>
        <w:t xml:space="preserve">, ensuring </w:t>
      </w:r>
      <w:r w:rsidR="00F71822">
        <w:rPr>
          <w:rFonts w:ascii="Arial" w:eastAsia="Calibri" w:hAnsi="Arial" w:cs="Arial"/>
          <w:sz w:val="24"/>
          <w:szCs w:val="24"/>
        </w:rPr>
        <w:t>that accessibility</w:t>
      </w:r>
      <w:r>
        <w:rPr>
          <w:rFonts w:ascii="Arial" w:eastAsia="Calibri" w:hAnsi="Arial" w:cs="Arial"/>
          <w:sz w:val="24"/>
          <w:szCs w:val="24"/>
        </w:rPr>
        <w:t xml:space="preserve"> and non-discrimination are included in all procurement processes, calls for tenders, and calls for proposals</w:t>
      </w:r>
      <w:r w:rsidR="007B7B3E">
        <w:rPr>
          <w:rFonts w:ascii="Arial" w:eastAsia="Calibri" w:hAnsi="Arial" w:cs="Arial"/>
          <w:sz w:val="24"/>
          <w:szCs w:val="24"/>
        </w:rPr>
        <w:t>;</w:t>
      </w:r>
    </w:p>
    <w:p w14:paraId="735897F3" w14:textId="03494C76" w:rsidR="00750E2A" w:rsidRPr="00801778" w:rsidRDefault="00750E2A" w:rsidP="00F71822">
      <w:pPr>
        <w:pStyle w:val="ListParagraph"/>
        <w:numPr>
          <w:ilvl w:val="0"/>
          <w:numId w:val="1"/>
        </w:numPr>
        <w:jc w:val="both"/>
        <w:rPr>
          <w:rFonts w:ascii="Arial" w:hAnsi="Arial" w:cs="Arial"/>
          <w:sz w:val="24"/>
          <w:szCs w:val="24"/>
        </w:rPr>
      </w:pPr>
      <w:r>
        <w:rPr>
          <w:rFonts w:ascii="Arial" w:eastAsia="Calibri" w:hAnsi="Arial" w:cs="Arial"/>
          <w:sz w:val="24"/>
          <w:szCs w:val="24"/>
          <w:lang w:val="en-IE"/>
        </w:rPr>
        <w:t>The EU will use and promote the use of the OECD DAC code for disability</w:t>
      </w:r>
      <w:r w:rsidR="007B7B3E">
        <w:rPr>
          <w:rFonts w:ascii="Arial" w:eastAsia="Calibri" w:hAnsi="Arial" w:cs="Arial"/>
          <w:sz w:val="24"/>
          <w:szCs w:val="24"/>
          <w:lang w:val="en-IE"/>
        </w:rPr>
        <w:t>;</w:t>
      </w:r>
    </w:p>
    <w:p w14:paraId="62E71339" w14:textId="3C5B3D72" w:rsidR="202A1784" w:rsidRPr="00801778" w:rsidRDefault="003E0B7B" w:rsidP="00F71822">
      <w:pPr>
        <w:pStyle w:val="ListParagraph"/>
        <w:numPr>
          <w:ilvl w:val="0"/>
          <w:numId w:val="1"/>
        </w:numPr>
        <w:jc w:val="both"/>
        <w:rPr>
          <w:rFonts w:ascii="Arial" w:hAnsi="Arial" w:cs="Arial"/>
          <w:sz w:val="24"/>
          <w:szCs w:val="24"/>
        </w:rPr>
      </w:pPr>
      <w:r w:rsidRPr="00801778">
        <w:rPr>
          <w:rFonts w:ascii="Arial" w:eastAsia="Calibri" w:hAnsi="Arial" w:cs="Arial"/>
          <w:sz w:val="24"/>
          <w:szCs w:val="24"/>
          <w:lang w:val="en-IE"/>
        </w:rPr>
        <w:t>T</w:t>
      </w:r>
      <w:r w:rsidR="5562167B" w:rsidRPr="00801778">
        <w:rPr>
          <w:rFonts w:ascii="Arial" w:eastAsia="Calibri" w:hAnsi="Arial" w:cs="Arial"/>
          <w:sz w:val="24"/>
          <w:szCs w:val="24"/>
          <w:lang w:val="en-IE"/>
        </w:rPr>
        <w:t xml:space="preserve">he </w:t>
      </w:r>
      <w:r w:rsidR="00FF73A9" w:rsidRPr="00801778">
        <w:rPr>
          <w:rFonts w:ascii="Arial" w:eastAsia="Calibri" w:hAnsi="Arial" w:cs="Arial"/>
          <w:sz w:val="24"/>
          <w:szCs w:val="24"/>
          <w:lang w:val="en-IE"/>
        </w:rPr>
        <w:t xml:space="preserve">EU </w:t>
      </w:r>
      <w:r w:rsidR="5562167B" w:rsidRPr="00801778">
        <w:rPr>
          <w:rFonts w:ascii="Arial" w:eastAsia="Calibri" w:hAnsi="Arial" w:cs="Arial"/>
          <w:sz w:val="24"/>
          <w:szCs w:val="24"/>
          <w:lang w:val="en-IE"/>
        </w:rPr>
        <w:t>next</w:t>
      </w:r>
      <w:r w:rsidR="00FF73A9" w:rsidRPr="00801778">
        <w:rPr>
          <w:rFonts w:ascii="Arial" w:eastAsia="Calibri" w:hAnsi="Arial" w:cs="Arial"/>
          <w:sz w:val="24"/>
          <w:szCs w:val="24"/>
          <w:lang w:val="en-IE"/>
        </w:rPr>
        <w:t xml:space="preserve"> </w:t>
      </w:r>
      <w:r w:rsidR="5562167B" w:rsidRPr="00801778">
        <w:rPr>
          <w:rFonts w:ascii="Arial" w:eastAsia="Calibri" w:hAnsi="Arial" w:cs="Arial"/>
          <w:sz w:val="24"/>
          <w:szCs w:val="24"/>
          <w:lang w:val="en-IE"/>
        </w:rPr>
        <w:t xml:space="preserve">European </w:t>
      </w:r>
      <w:r w:rsidR="00C87C80" w:rsidRPr="00801778">
        <w:rPr>
          <w:rFonts w:ascii="Arial" w:eastAsia="Calibri" w:hAnsi="Arial" w:cs="Arial"/>
          <w:sz w:val="24"/>
          <w:szCs w:val="24"/>
          <w:lang w:val="en-IE"/>
        </w:rPr>
        <w:t>Disability S</w:t>
      </w:r>
      <w:r w:rsidR="5562167B" w:rsidRPr="00801778">
        <w:rPr>
          <w:rFonts w:ascii="Arial" w:eastAsia="Calibri" w:hAnsi="Arial" w:cs="Arial"/>
          <w:sz w:val="24"/>
          <w:szCs w:val="24"/>
          <w:lang w:val="en-IE"/>
        </w:rPr>
        <w:t>trategy (2020-2030)</w:t>
      </w:r>
      <w:r w:rsidRPr="00801778">
        <w:rPr>
          <w:rFonts w:ascii="Arial" w:eastAsia="Calibri" w:hAnsi="Arial" w:cs="Arial"/>
          <w:sz w:val="24"/>
          <w:szCs w:val="24"/>
          <w:lang w:val="en-IE"/>
        </w:rPr>
        <w:t xml:space="preserve"> to ensure </w:t>
      </w:r>
      <w:r w:rsidRPr="00801778">
        <w:rPr>
          <w:rFonts w:ascii="Arial" w:eastAsia="Calibri" w:hAnsi="Arial" w:cs="Arial"/>
          <w:sz w:val="24"/>
          <w:szCs w:val="24"/>
        </w:rPr>
        <w:t xml:space="preserve">the </w:t>
      </w:r>
      <w:r w:rsidRPr="00801778">
        <w:rPr>
          <w:rFonts w:ascii="Arial" w:eastAsia="Calibri" w:hAnsi="Arial" w:cs="Arial"/>
          <w:sz w:val="24"/>
          <w:szCs w:val="24"/>
          <w:lang w:val="en-IE"/>
        </w:rPr>
        <w:t xml:space="preserve">inclusion of </w:t>
      </w:r>
      <w:r w:rsidR="006D172E">
        <w:rPr>
          <w:rFonts w:ascii="Arial" w:eastAsia="Calibri" w:hAnsi="Arial" w:cs="Arial"/>
          <w:sz w:val="24"/>
          <w:szCs w:val="24"/>
          <w:lang w:val="en-IE"/>
        </w:rPr>
        <w:t>international cooperation</w:t>
      </w:r>
      <w:r w:rsidR="007B7B3E">
        <w:rPr>
          <w:rFonts w:ascii="Arial" w:eastAsia="Calibri" w:hAnsi="Arial" w:cs="Arial"/>
          <w:sz w:val="24"/>
          <w:szCs w:val="24"/>
          <w:lang w:val="en-IE"/>
        </w:rPr>
        <w:t>;</w:t>
      </w:r>
    </w:p>
    <w:p w14:paraId="3DE045AA" w14:textId="4FA5D70C" w:rsidR="298A1707" w:rsidRPr="00801778" w:rsidRDefault="5562167B" w:rsidP="00F71822">
      <w:pPr>
        <w:pStyle w:val="ListParagraph"/>
        <w:numPr>
          <w:ilvl w:val="0"/>
          <w:numId w:val="1"/>
        </w:numPr>
        <w:jc w:val="both"/>
        <w:rPr>
          <w:rFonts w:ascii="Arial" w:hAnsi="Arial" w:cs="Arial"/>
          <w:sz w:val="24"/>
          <w:szCs w:val="24"/>
          <w:lang w:val="en-IE"/>
        </w:rPr>
      </w:pPr>
      <w:r w:rsidRPr="00801778">
        <w:rPr>
          <w:rFonts w:ascii="Arial" w:eastAsia="Calibri" w:hAnsi="Arial" w:cs="Arial"/>
          <w:sz w:val="24"/>
          <w:szCs w:val="24"/>
          <w:lang w:val="en-IE"/>
        </w:rPr>
        <w:t>The promot</w:t>
      </w:r>
      <w:r w:rsidR="003E0B7B" w:rsidRPr="00801778">
        <w:rPr>
          <w:rFonts w:ascii="Arial" w:eastAsia="Calibri" w:hAnsi="Arial" w:cs="Arial"/>
          <w:sz w:val="24"/>
          <w:szCs w:val="24"/>
          <w:lang w:val="en-IE"/>
        </w:rPr>
        <w:t>ion by the EU of</w:t>
      </w:r>
      <w:r w:rsidRPr="00801778">
        <w:rPr>
          <w:rFonts w:ascii="Arial" w:eastAsia="Calibri" w:hAnsi="Arial" w:cs="Arial"/>
          <w:sz w:val="24"/>
          <w:szCs w:val="24"/>
          <w:lang w:val="en-IE"/>
        </w:rPr>
        <w:t xml:space="preserve"> its work on the CRPD and international cooperation at the international level</w:t>
      </w:r>
      <w:r w:rsidR="00A95703">
        <w:rPr>
          <w:rFonts w:ascii="Arial" w:eastAsia="Calibri" w:hAnsi="Arial" w:cs="Arial"/>
          <w:sz w:val="24"/>
          <w:szCs w:val="24"/>
          <w:lang w:val="en-IE"/>
        </w:rPr>
        <w:t>, including at the UN level,</w:t>
      </w:r>
      <w:r w:rsidR="00C87C80" w:rsidRPr="00801778">
        <w:rPr>
          <w:rFonts w:ascii="Arial" w:eastAsia="Calibri" w:hAnsi="Arial" w:cs="Arial"/>
          <w:sz w:val="24"/>
          <w:szCs w:val="24"/>
          <w:lang w:val="en-IE"/>
        </w:rPr>
        <w:t xml:space="preserve"> and during high</w:t>
      </w:r>
      <w:r w:rsidR="007B7B3E">
        <w:rPr>
          <w:rFonts w:ascii="Arial" w:eastAsia="Calibri" w:hAnsi="Arial" w:cs="Arial"/>
          <w:sz w:val="24"/>
          <w:szCs w:val="24"/>
          <w:lang w:val="en-IE"/>
        </w:rPr>
        <w:t>-</w:t>
      </w:r>
      <w:r w:rsidR="00C87C80" w:rsidRPr="00801778">
        <w:rPr>
          <w:rFonts w:ascii="Arial" w:eastAsia="Calibri" w:hAnsi="Arial" w:cs="Arial"/>
          <w:sz w:val="24"/>
          <w:szCs w:val="24"/>
          <w:lang w:val="en-IE"/>
        </w:rPr>
        <w:t>level events</w:t>
      </w:r>
      <w:r w:rsidR="007B7B3E">
        <w:rPr>
          <w:rFonts w:ascii="Arial" w:eastAsia="Calibri" w:hAnsi="Arial" w:cs="Arial"/>
          <w:sz w:val="24"/>
          <w:szCs w:val="24"/>
          <w:lang w:val="en-IE"/>
        </w:rPr>
        <w:t>;</w:t>
      </w:r>
    </w:p>
    <w:p w14:paraId="0049EE83" w14:textId="72E13B91" w:rsidR="000E090C" w:rsidRDefault="00350676" w:rsidP="00F71822">
      <w:pPr>
        <w:pStyle w:val="ListParagraph"/>
        <w:numPr>
          <w:ilvl w:val="0"/>
          <w:numId w:val="1"/>
        </w:numPr>
        <w:jc w:val="both"/>
        <w:rPr>
          <w:rFonts w:ascii="Arial" w:hAnsi="Arial" w:cs="Arial"/>
          <w:sz w:val="24"/>
          <w:szCs w:val="24"/>
          <w:lang w:val="en-IE"/>
        </w:rPr>
      </w:pPr>
      <w:r w:rsidRPr="00801778">
        <w:rPr>
          <w:rFonts w:ascii="Arial" w:hAnsi="Arial" w:cs="Arial"/>
          <w:sz w:val="24"/>
          <w:szCs w:val="24"/>
          <w:lang w:val="en-IE"/>
        </w:rPr>
        <w:t xml:space="preserve">The </w:t>
      </w:r>
      <w:r w:rsidR="00FF73A9" w:rsidRPr="00801778">
        <w:rPr>
          <w:rFonts w:ascii="Arial" w:hAnsi="Arial" w:cs="Arial"/>
          <w:sz w:val="24"/>
          <w:szCs w:val="24"/>
          <w:lang w:val="en-IE"/>
        </w:rPr>
        <w:t>collaboration</w:t>
      </w:r>
      <w:r w:rsidRPr="00801778">
        <w:rPr>
          <w:rFonts w:ascii="Arial" w:hAnsi="Arial" w:cs="Arial"/>
          <w:sz w:val="24"/>
          <w:szCs w:val="24"/>
          <w:lang w:val="en-IE"/>
        </w:rPr>
        <w:t xml:space="preserve"> by the EU</w:t>
      </w:r>
      <w:r w:rsidR="00750E2A">
        <w:rPr>
          <w:rFonts w:ascii="Arial" w:hAnsi="Arial" w:cs="Arial"/>
          <w:sz w:val="24"/>
          <w:szCs w:val="24"/>
          <w:lang w:val="en-IE"/>
        </w:rPr>
        <w:t>,</w:t>
      </w:r>
      <w:r w:rsidR="00EB0FC7">
        <w:rPr>
          <w:rFonts w:ascii="Arial" w:hAnsi="Arial" w:cs="Arial"/>
          <w:sz w:val="24"/>
          <w:szCs w:val="24"/>
          <w:lang w:val="en-IE"/>
        </w:rPr>
        <w:t xml:space="preserve"> </w:t>
      </w:r>
      <w:r w:rsidR="00750E2A">
        <w:rPr>
          <w:rFonts w:ascii="Arial" w:hAnsi="Arial" w:cs="Arial"/>
          <w:sz w:val="24"/>
          <w:szCs w:val="24"/>
          <w:lang w:val="en-IE"/>
        </w:rPr>
        <w:t xml:space="preserve">in Brussels and in its overseas </w:t>
      </w:r>
      <w:r w:rsidR="0046455C">
        <w:rPr>
          <w:rFonts w:ascii="Arial" w:hAnsi="Arial" w:cs="Arial"/>
          <w:sz w:val="24"/>
          <w:szCs w:val="24"/>
          <w:lang w:val="en-IE"/>
        </w:rPr>
        <w:t>d</w:t>
      </w:r>
      <w:r w:rsidR="00750E2A">
        <w:rPr>
          <w:rFonts w:ascii="Arial" w:hAnsi="Arial" w:cs="Arial"/>
          <w:sz w:val="24"/>
          <w:szCs w:val="24"/>
          <w:lang w:val="en-IE"/>
        </w:rPr>
        <w:t xml:space="preserve">elegations, </w:t>
      </w:r>
      <w:r w:rsidRPr="00801778">
        <w:rPr>
          <w:rFonts w:ascii="Arial" w:hAnsi="Arial" w:cs="Arial"/>
          <w:sz w:val="24"/>
          <w:szCs w:val="24"/>
          <w:lang w:val="en-IE"/>
        </w:rPr>
        <w:t>with DPOs in Europe and in low and middle-income countries</w:t>
      </w:r>
      <w:r w:rsidR="007B7B3E">
        <w:rPr>
          <w:rFonts w:ascii="Arial" w:hAnsi="Arial" w:cs="Arial"/>
          <w:sz w:val="24"/>
          <w:szCs w:val="24"/>
          <w:lang w:val="en-IE"/>
        </w:rPr>
        <w:t>;</w:t>
      </w:r>
    </w:p>
    <w:p w14:paraId="230DC5B4" w14:textId="09061D7C" w:rsidR="00750E2A" w:rsidRDefault="0046455C" w:rsidP="00F71822">
      <w:pPr>
        <w:pStyle w:val="ListParagraph"/>
        <w:numPr>
          <w:ilvl w:val="0"/>
          <w:numId w:val="1"/>
        </w:numPr>
        <w:jc w:val="both"/>
        <w:rPr>
          <w:rFonts w:ascii="Arial" w:hAnsi="Arial" w:cs="Arial"/>
          <w:sz w:val="24"/>
          <w:szCs w:val="24"/>
          <w:lang w:val="en-IE"/>
        </w:rPr>
      </w:pPr>
      <w:r>
        <w:rPr>
          <w:rFonts w:ascii="Arial" w:hAnsi="Arial" w:cs="Arial"/>
          <w:sz w:val="24"/>
          <w:szCs w:val="24"/>
          <w:lang w:val="en-IE"/>
        </w:rPr>
        <w:t>The promotion of</w:t>
      </w:r>
      <w:r w:rsidR="006D172E">
        <w:rPr>
          <w:rFonts w:ascii="Arial" w:hAnsi="Arial" w:cs="Arial"/>
          <w:sz w:val="24"/>
          <w:szCs w:val="24"/>
          <w:lang w:val="en-IE"/>
        </w:rPr>
        <w:t xml:space="preserve"> </w:t>
      </w:r>
      <w:r>
        <w:rPr>
          <w:rFonts w:ascii="Arial" w:hAnsi="Arial" w:cs="Arial"/>
          <w:sz w:val="24"/>
          <w:szCs w:val="24"/>
          <w:lang w:val="en-IE"/>
        </w:rPr>
        <w:t xml:space="preserve">EU </w:t>
      </w:r>
      <w:r w:rsidR="00750E2A">
        <w:rPr>
          <w:rFonts w:ascii="Arial" w:hAnsi="Arial" w:cs="Arial"/>
          <w:sz w:val="24"/>
          <w:szCs w:val="24"/>
          <w:lang w:val="en-IE"/>
        </w:rPr>
        <w:t>leadership and national development agencies in member states to make all EU aid inclusive and accessible</w:t>
      </w:r>
      <w:r w:rsidR="007B7B3E">
        <w:rPr>
          <w:rFonts w:ascii="Arial" w:hAnsi="Arial" w:cs="Arial"/>
          <w:sz w:val="24"/>
          <w:szCs w:val="24"/>
          <w:lang w:val="en-IE"/>
        </w:rPr>
        <w:t>,</w:t>
      </w:r>
      <w:r w:rsidR="00750E2A">
        <w:rPr>
          <w:rFonts w:ascii="Arial" w:hAnsi="Arial" w:cs="Arial"/>
          <w:sz w:val="24"/>
          <w:szCs w:val="24"/>
          <w:lang w:val="en-IE"/>
        </w:rPr>
        <w:t xml:space="preserve"> including through the use of OECD DAC marker</w:t>
      </w:r>
      <w:r w:rsidR="00436263">
        <w:rPr>
          <w:rFonts w:ascii="Arial" w:hAnsi="Arial" w:cs="Arial"/>
          <w:sz w:val="24"/>
          <w:szCs w:val="24"/>
          <w:lang w:val="en-IE"/>
        </w:rPr>
        <w:t xml:space="preserve"> (a new marker adopted to measure the level of disability inclusive in development assistance)</w:t>
      </w:r>
      <w:r w:rsidR="00750E2A">
        <w:rPr>
          <w:rFonts w:ascii="Arial" w:hAnsi="Arial" w:cs="Arial"/>
          <w:sz w:val="24"/>
          <w:szCs w:val="24"/>
          <w:lang w:val="en-IE"/>
        </w:rPr>
        <w:t xml:space="preserve"> and active involve</w:t>
      </w:r>
      <w:r w:rsidR="00005B97">
        <w:rPr>
          <w:rFonts w:ascii="Arial" w:hAnsi="Arial" w:cs="Arial"/>
          <w:sz w:val="24"/>
          <w:szCs w:val="24"/>
          <w:lang w:val="en-IE"/>
        </w:rPr>
        <w:t xml:space="preserve">ment in the </w:t>
      </w:r>
      <w:hyperlink r:id="rId21" w:history="1">
        <w:r w:rsidR="00005B97" w:rsidRPr="00005B97">
          <w:rPr>
            <w:rStyle w:val="Hyperlink"/>
            <w:rFonts w:ascii="Arial" w:hAnsi="Arial" w:cs="Arial"/>
            <w:sz w:val="24"/>
            <w:szCs w:val="24"/>
            <w:lang w:val="en-IE"/>
          </w:rPr>
          <w:t>Global Action on Disability Network</w:t>
        </w:r>
      </w:hyperlink>
      <w:r w:rsidR="00005B97">
        <w:rPr>
          <w:rFonts w:ascii="Arial" w:hAnsi="Arial" w:cs="Arial"/>
          <w:sz w:val="24"/>
          <w:szCs w:val="24"/>
          <w:lang w:val="en-IE"/>
        </w:rPr>
        <w:t xml:space="preserve"> (GLAD)</w:t>
      </w:r>
      <w:r w:rsidR="007B7B3E">
        <w:rPr>
          <w:rFonts w:ascii="Arial" w:hAnsi="Arial" w:cs="Arial"/>
          <w:sz w:val="24"/>
          <w:szCs w:val="24"/>
          <w:lang w:val="en-IE"/>
        </w:rPr>
        <w:t>;</w:t>
      </w:r>
    </w:p>
    <w:p w14:paraId="39AB10E6" w14:textId="02BB3D00" w:rsidR="006D172E" w:rsidRDefault="0046455C" w:rsidP="00F71822">
      <w:pPr>
        <w:pStyle w:val="ListParagraph"/>
        <w:numPr>
          <w:ilvl w:val="0"/>
          <w:numId w:val="1"/>
        </w:numPr>
        <w:jc w:val="both"/>
        <w:rPr>
          <w:rFonts w:ascii="Arial" w:hAnsi="Arial" w:cs="Arial"/>
          <w:sz w:val="24"/>
          <w:szCs w:val="24"/>
          <w:lang w:val="en-IE"/>
        </w:rPr>
      </w:pPr>
      <w:r>
        <w:rPr>
          <w:rFonts w:ascii="Arial" w:hAnsi="Arial" w:cs="Arial"/>
          <w:sz w:val="24"/>
          <w:szCs w:val="24"/>
          <w:lang w:val="en-IE"/>
        </w:rPr>
        <w:t>The f</w:t>
      </w:r>
      <w:r w:rsidR="00750E2A">
        <w:rPr>
          <w:rFonts w:ascii="Arial" w:hAnsi="Arial" w:cs="Arial"/>
          <w:sz w:val="24"/>
          <w:szCs w:val="24"/>
          <w:lang w:val="en-IE"/>
        </w:rPr>
        <w:t xml:space="preserve">ollow up </w:t>
      </w:r>
      <w:r>
        <w:rPr>
          <w:rFonts w:ascii="Arial" w:hAnsi="Arial" w:cs="Arial"/>
          <w:sz w:val="24"/>
          <w:szCs w:val="24"/>
          <w:lang w:val="en-IE"/>
        </w:rPr>
        <w:t>of</w:t>
      </w:r>
      <w:r w:rsidR="00750E2A">
        <w:rPr>
          <w:rFonts w:ascii="Arial" w:hAnsi="Arial" w:cs="Arial"/>
          <w:sz w:val="24"/>
          <w:szCs w:val="24"/>
          <w:lang w:val="en-IE"/>
        </w:rPr>
        <w:t xml:space="preserve"> all </w:t>
      </w:r>
      <w:hyperlink r:id="rId22" w:history="1">
        <w:r w:rsidR="00750E2A">
          <w:rPr>
            <w:rStyle w:val="Hyperlink"/>
            <w:rFonts w:ascii="Arial" w:hAnsi="Arial" w:cs="Arial"/>
            <w:sz w:val="24"/>
            <w:szCs w:val="24"/>
            <w:lang w:val="en-IE"/>
          </w:rPr>
          <w:t>recommendations</w:t>
        </w:r>
        <w:r w:rsidR="00750E2A" w:rsidRPr="00750E2A">
          <w:rPr>
            <w:rStyle w:val="Hyperlink"/>
            <w:rFonts w:ascii="Arial" w:hAnsi="Arial" w:cs="Arial"/>
            <w:sz w:val="24"/>
            <w:szCs w:val="24"/>
            <w:lang w:val="en-IE"/>
          </w:rPr>
          <w:t xml:space="preserve"> </w:t>
        </w:r>
        <w:r>
          <w:rPr>
            <w:rStyle w:val="Hyperlink"/>
            <w:rFonts w:ascii="Arial" w:hAnsi="Arial" w:cs="Arial"/>
            <w:sz w:val="24"/>
            <w:szCs w:val="24"/>
            <w:lang w:val="en-IE"/>
          </w:rPr>
          <w:t>made by</w:t>
        </w:r>
        <w:r w:rsidR="00750E2A" w:rsidRPr="00750E2A">
          <w:rPr>
            <w:rStyle w:val="Hyperlink"/>
            <w:rFonts w:ascii="Arial" w:hAnsi="Arial" w:cs="Arial"/>
            <w:sz w:val="24"/>
            <w:szCs w:val="24"/>
            <w:lang w:val="en-IE"/>
          </w:rPr>
          <w:t xml:space="preserve"> the CRPD committee to the EU on </w:t>
        </w:r>
        <w:r w:rsidR="00212523">
          <w:rPr>
            <w:rStyle w:val="Hyperlink"/>
            <w:rFonts w:ascii="Arial" w:hAnsi="Arial" w:cs="Arial"/>
            <w:sz w:val="24"/>
            <w:szCs w:val="24"/>
            <w:lang w:val="en-IE"/>
          </w:rPr>
          <w:t>A</w:t>
        </w:r>
        <w:r w:rsidR="00750E2A" w:rsidRPr="00750E2A">
          <w:rPr>
            <w:rStyle w:val="Hyperlink"/>
            <w:rFonts w:ascii="Arial" w:hAnsi="Arial" w:cs="Arial"/>
            <w:sz w:val="24"/>
            <w:szCs w:val="24"/>
            <w:lang w:val="en-IE"/>
          </w:rPr>
          <w:t>rticle 32 including</w:t>
        </w:r>
      </w:hyperlink>
      <w:r w:rsidR="00750E2A">
        <w:rPr>
          <w:rFonts w:ascii="Arial" w:hAnsi="Arial" w:cs="Arial"/>
          <w:sz w:val="24"/>
          <w:szCs w:val="24"/>
          <w:lang w:val="en-IE"/>
        </w:rPr>
        <w:t xml:space="preserve"> adoption of a harmonised </w:t>
      </w:r>
      <w:r w:rsidR="00225663">
        <w:rPr>
          <w:rFonts w:ascii="Arial" w:hAnsi="Arial" w:cs="Arial"/>
          <w:sz w:val="24"/>
          <w:szCs w:val="24"/>
          <w:lang w:val="en-IE"/>
        </w:rPr>
        <w:t xml:space="preserve">disability-inclusive development </w:t>
      </w:r>
      <w:r w:rsidR="00750E2A">
        <w:rPr>
          <w:rFonts w:ascii="Arial" w:hAnsi="Arial" w:cs="Arial"/>
          <w:sz w:val="24"/>
          <w:szCs w:val="24"/>
          <w:lang w:val="en-IE"/>
        </w:rPr>
        <w:t xml:space="preserve">policy, strengthening of focal points, </w:t>
      </w:r>
      <w:r w:rsidR="00225663">
        <w:rPr>
          <w:rFonts w:ascii="Arial" w:hAnsi="Arial" w:cs="Arial"/>
          <w:sz w:val="24"/>
          <w:szCs w:val="24"/>
          <w:lang w:val="en-IE"/>
        </w:rPr>
        <w:t>data disaggregation and to ensure that no EU funds are spent on segregation or institutionalisati</w:t>
      </w:r>
      <w:r w:rsidR="006D172E">
        <w:rPr>
          <w:rFonts w:ascii="Arial" w:hAnsi="Arial" w:cs="Arial"/>
          <w:sz w:val="24"/>
          <w:szCs w:val="24"/>
          <w:lang w:val="en-IE"/>
        </w:rPr>
        <w:t xml:space="preserve">on of persons with disabilities. </w:t>
      </w:r>
    </w:p>
    <w:p w14:paraId="29637429" w14:textId="602AB705" w:rsidR="00750E2A" w:rsidRPr="006D172E" w:rsidRDefault="006D172E" w:rsidP="006D172E">
      <w:pPr>
        <w:jc w:val="both"/>
        <w:rPr>
          <w:rFonts w:ascii="Arial" w:hAnsi="Arial" w:cs="Arial"/>
          <w:sz w:val="24"/>
          <w:szCs w:val="24"/>
          <w:lang w:val="en-IE"/>
        </w:rPr>
      </w:pPr>
      <w:r w:rsidRPr="006D172E">
        <w:rPr>
          <w:rFonts w:ascii="Arial" w:hAnsi="Arial" w:cs="Arial"/>
          <w:sz w:val="24"/>
          <w:szCs w:val="24"/>
          <w:lang w:val="en-IE"/>
        </w:rPr>
        <w:t xml:space="preserve">It is of utmost importance that the EU does not invest in programmes and policies </w:t>
      </w:r>
      <w:r w:rsidR="0060519B">
        <w:rPr>
          <w:rFonts w:ascii="Arial" w:hAnsi="Arial" w:cs="Arial"/>
          <w:sz w:val="24"/>
          <w:szCs w:val="24"/>
          <w:lang w:val="en-IE"/>
        </w:rPr>
        <w:t xml:space="preserve">outside of Europe which are contrary to the CRPD. This was already included in the </w:t>
      </w:r>
      <w:hyperlink w:anchor="_Annex_Recommendations_from" w:history="1">
        <w:r w:rsidR="0060519B" w:rsidRPr="0060519B">
          <w:rPr>
            <w:rStyle w:val="Hyperlink"/>
            <w:rFonts w:ascii="Arial" w:hAnsi="Arial" w:cs="Arial"/>
            <w:sz w:val="24"/>
            <w:szCs w:val="24"/>
            <w:lang w:val="en-IE"/>
          </w:rPr>
          <w:t>CRPD committee recommendations</w:t>
        </w:r>
      </w:hyperlink>
      <w:r w:rsidR="0060519B">
        <w:rPr>
          <w:rFonts w:ascii="Arial" w:hAnsi="Arial" w:cs="Arial"/>
          <w:sz w:val="24"/>
          <w:szCs w:val="24"/>
          <w:lang w:val="en-IE"/>
        </w:rPr>
        <w:t xml:space="preserve"> to an extent. Notably, policies and programme</w:t>
      </w:r>
      <w:r w:rsidR="007B7B3E">
        <w:rPr>
          <w:rFonts w:ascii="Arial" w:hAnsi="Arial" w:cs="Arial"/>
          <w:sz w:val="24"/>
          <w:szCs w:val="24"/>
          <w:lang w:val="en-IE"/>
        </w:rPr>
        <w:t>s</w:t>
      </w:r>
      <w:r w:rsidR="0060519B">
        <w:rPr>
          <w:rFonts w:ascii="Arial" w:hAnsi="Arial" w:cs="Arial"/>
          <w:sz w:val="24"/>
          <w:szCs w:val="24"/>
          <w:lang w:val="en-IE"/>
        </w:rPr>
        <w:t xml:space="preserve"> should not</w:t>
      </w:r>
      <w:r w:rsidRPr="006D172E">
        <w:rPr>
          <w:rFonts w:ascii="Arial" w:hAnsi="Arial" w:cs="Arial"/>
          <w:sz w:val="24"/>
          <w:szCs w:val="24"/>
          <w:lang w:val="en-IE"/>
        </w:rPr>
        <w:t xml:space="preserve"> exclude or segregate persons with disabilities</w:t>
      </w:r>
      <w:r w:rsidR="0059686B">
        <w:rPr>
          <w:rFonts w:ascii="Arial" w:hAnsi="Arial" w:cs="Arial"/>
          <w:sz w:val="24"/>
          <w:szCs w:val="24"/>
          <w:lang w:val="en-IE"/>
        </w:rPr>
        <w:t xml:space="preserve">, and where EU money is invested in perpetuating segregation, this funding should be withdrawn. </w:t>
      </w:r>
      <w:r>
        <w:rPr>
          <w:rFonts w:ascii="Arial" w:hAnsi="Arial" w:cs="Arial"/>
          <w:sz w:val="24"/>
          <w:szCs w:val="24"/>
          <w:lang w:val="en-IE"/>
        </w:rPr>
        <w:t>An understanding of the CRPD and a human rights approach to disability is critical</w:t>
      </w:r>
      <w:r w:rsidR="0059686B">
        <w:rPr>
          <w:rFonts w:ascii="Arial" w:hAnsi="Arial" w:cs="Arial"/>
          <w:sz w:val="24"/>
          <w:szCs w:val="24"/>
          <w:lang w:val="en-IE"/>
        </w:rPr>
        <w:t xml:space="preserve">. Staff should be </w:t>
      </w:r>
      <w:proofErr w:type="gramStart"/>
      <w:r w:rsidR="0059686B">
        <w:rPr>
          <w:rFonts w:ascii="Arial" w:hAnsi="Arial" w:cs="Arial"/>
          <w:sz w:val="24"/>
          <w:szCs w:val="24"/>
          <w:lang w:val="en-IE"/>
        </w:rPr>
        <w:t>training</w:t>
      </w:r>
      <w:proofErr w:type="gramEnd"/>
      <w:r w:rsidR="0059686B">
        <w:rPr>
          <w:rFonts w:ascii="Arial" w:hAnsi="Arial" w:cs="Arial"/>
          <w:sz w:val="24"/>
          <w:szCs w:val="24"/>
          <w:lang w:val="en-IE"/>
        </w:rPr>
        <w:t xml:space="preserve"> and monitoring should be in place to ensure CRPD compliance. One example is the expansion of health services based on the SDGs- here it should be ensured that inclusive accessible health services are invested in. </w:t>
      </w:r>
      <w:r w:rsidR="00D2500E">
        <w:rPr>
          <w:rFonts w:ascii="Arial" w:hAnsi="Arial" w:cs="Arial"/>
          <w:sz w:val="24"/>
          <w:szCs w:val="24"/>
          <w:lang w:val="en-IE"/>
        </w:rPr>
        <w:t>In all health programmes</w:t>
      </w:r>
      <w:r w:rsidR="0059686B">
        <w:rPr>
          <w:rFonts w:ascii="Arial" w:hAnsi="Arial" w:cs="Arial"/>
          <w:sz w:val="24"/>
          <w:szCs w:val="24"/>
          <w:lang w:val="en-IE"/>
        </w:rPr>
        <w:t xml:space="preserve"> </w:t>
      </w:r>
      <w:r w:rsidR="00D2500E">
        <w:rPr>
          <w:rFonts w:ascii="Arial" w:hAnsi="Arial" w:cs="Arial"/>
          <w:sz w:val="24"/>
          <w:szCs w:val="24"/>
          <w:lang w:val="en-IE"/>
        </w:rPr>
        <w:t>i</w:t>
      </w:r>
      <w:r>
        <w:rPr>
          <w:rFonts w:ascii="Arial" w:hAnsi="Arial" w:cs="Arial"/>
          <w:sz w:val="24"/>
          <w:szCs w:val="24"/>
          <w:lang w:val="en-IE"/>
        </w:rPr>
        <w:t>nformed consent is a key right which should be upheld</w:t>
      </w:r>
      <w:r w:rsidR="001225AB">
        <w:rPr>
          <w:rFonts w:ascii="Arial" w:hAnsi="Arial" w:cs="Arial"/>
          <w:sz w:val="24"/>
          <w:szCs w:val="24"/>
          <w:lang w:val="en-IE"/>
        </w:rPr>
        <w:t xml:space="preserve">, while practices contrary to the CRPD, such as forced treatment, or deprivation of legal capacity must be avoided. </w:t>
      </w:r>
      <w:r w:rsidR="0059686B">
        <w:rPr>
          <w:rFonts w:ascii="Arial" w:hAnsi="Arial" w:cs="Arial"/>
          <w:sz w:val="24"/>
          <w:szCs w:val="24"/>
          <w:lang w:val="en-IE"/>
        </w:rPr>
        <w:t>Investment in all</w:t>
      </w:r>
      <w:r>
        <w:rPr>
          <w:rFonts w:ascii="Arial" w:hAnsi="Arial" w:cs="Arial"/>
          <w:sz w:val="24"/>
          <w:szCs w:val="24"/>
          <w:lang w:val="en-IE"/>
        </w:rPr>
        <w:t xml:space="preserve"> infrastructure, transport or ICT services should be fully accessible</w:t>
      </w:r>
      <w:r w:rsidR="0059686B">
        <w:rPr>
          <w:rFonts w:ascii="Arial" w:hAnsi="Arial" w:cs="Arial"/>
          <w:sz w:val="24"/>
          <w:szCs w:val="24"/>
          <w:lang w:val="en-IE"/>
        </w:rPr>
        <w:t xml:space="preserve"> to and inclusive of persons with disabilities</w:t>
      </w:r>
      <w:r>
        <w:rPr>
          <w:rFonts w:ascii="Arial" w:hAnsi="Arial" w:cs="Arial"/>
          <w:sz w:val="24"/>
          <w:szCs w:val="24"/>
          <w:lang w:val="en-IE"/>
        </w:rPr>
        <w:t>.</w:t>
      </w:r>
    </w:p>
    <w:p w14:paraId="6502E326" w14:textId="722C66BE" w:rsidR="00225663" w:rsidRPr="00EB0FC7" w:rsidRDefault="00225663" w:rsidP="00EB0FC7">
      <w:pPr>
        <w:jc w:val="both"/>
        <w:rPr>
          <w:rFonts w:ascii="Arial" w:hAnsi="Arial" w:cs="Arial"/>
          <w:sz w:val="24"/>
          <w:szCs w:val="24"/>
          <w:lang w:val="en-IE"/>
        </w:rPr>
      </w:pPr>
      <w:r>
        <w:rPr>
          <w:rFonts w:ascii="Arial" w:hAnsi="Arial" w:cs="Arial"/>
          <w:sz w:val="24"/>
          <w:szCs w:val="24"/>
          <w:lang w:val="en-IE"/>
        </w:rPr>
        <w:t>On global topics and issues like the GLAD and influencing the UN at the global level, EDF will work in close cooperation with IDA and its members.</w:t>
      </w:r>
    </w:p>
    <w:p w14:paraId="626F2CFB" w14:textId="18D7471D" w:rsidR="202A1784" w:rsidRPr="00801778" w:rsidRDefault="008159C3" w:rsidP="000D3605">
      <w:pPr>
        <w:pStyle w:val="Heading2"/>
        <w:jc w:val="both"/>
        <w:rPr>
          <w:rStyle w:val="Heading1Char"/>
          <w:rFonts w:ascii="Arial" w:hAnsi="Arial" w:cs="Arial"/>
          <w:sz w:val="24"/>
          <w:szCs w:val="24"/>
        </w:rPr>
      </w:pPr>
      <w:bookmarkStart w:id="16" w:name="_Toc534811295"/>
      <w:bookmarkStart w:id="17" w:name="_Toc2327256"/>
      <w:r w:rsidRPr="00801778">
        <w:rPr>
          <w:rStyle w:val="Heading1Char"/>
          <w:rFonts w:ascii="Arial" w:hAnsi="Arial" w:cs="Arial"/>
          <w:sz w:val="24"/>
          <w:szCs w:val="24"/>
        </w:rPr>
        <w:t>2</w:t>
      </w:r>
      <w:r w:rsidR="0096395D" w:rsidRPr="00801778">
        <w:rPr>
          <w:rStyle w:val="Heading1Char"/>
          <w:rFonts w:ascii="Arial" w:hAnsi="Arial" w:cs="Arial"/>
          <w:sz w:val="24"/>
          <w:szCs w:val="24"/>
        </w:rPr>
        <w:t xml:space="preserve">. </w:t>
      </w:r>
      <w:r w:rsidR="5562167B" w:rsidRPr="00801778">
        <w:rPr>
          <w:rStyle w:val="Heading1Char"/>
          <w:rFonts w:ascii="Arial" w:hAnsi="Arial" w:cs="Arial"/>
          <w:sz w:val="24"/>
          <w:szCs w:val="24"/>
        </w:rPr>
        <w:t>Strengthen</w:t>
      </w:r>
      <w:r w:rsidR="00CA5DB0" w:rsidRPr="00801778">
        <w:rPr>
          <w:rStyle w:val="Heading1Char"/>
          <w:rFonts w:ascii="Arial" w:hAnsi="Arial" w:cs="Arial"/>
          <w:sz w:val="24"/>
          <w:szCs w:val="24"/>
        </w:rPr>
        <w:t>ing</w:t>
      </w:r>
      <w:r w:rsidR="5562167B" w:rsidRPr="00801778">
        <w:rPr>
          <w:rStyle w:val="Heading1Char"/>
          <w:rFonts w:ascii="Arial" w:hAnsi="Arial" w:cs="Arial"/>
          <w:sz w:val="24"/>
          <w:szCs w:val="24"/>
        </w:rPr>
        <w:t xml:space="preserve"> regional level advocacy among regional DPOs</w:t>
      </w:r>
      <w:bookmarkEnd w:id="16"/>
      <w:bookmarkEnd w:id="17"/>
      <w:r w:rsidR="5562167B" w:rsidRPr="00801778">
        <w:rPr>
          <w:rStyle w:val="Heading1Char"/>
          <w:rFonts w:ascii="Arial" w:hAnsi="Arial" w:cs="Arial"/>
          <w:sz w:val="24"/>
          <w:szCs w:val="24"/>
        </w:rPr>
        <w:t xml:space="preserve"> </w:t>
      </w:r>
    </w:p>
    <w:p w14:paraId="29BD9BAC" w14:textId="4389697B" w:rsidR="000E090C" w:rsidRPr="00801778" w:rsidRDefault="000E090C" w:rsidP="000D3605">
      <w:pPr>
        <w:jc w:val="both"/>
        <w:rPr>
          <w:rFonts w:ascii="Arial" w:hAnsi="Arial" w:cs="Arial"/>
          <w:sz w:val="24"/>
          <w:szCs w:val="24"/>
        </w:rPr>
      </w:pPr>
    </w:p>
    <w:p w14:paraId="09A07BC3" w14:textId="0B3BD274" w:rsidR="00C24455" w:rsidRPr="00801778" w:rsidRDefault="00C24455" w:rsidP="000D3605">
      <w:pPr>
        <w:jc w:val="both"/>
        <w:rPr>
          <w:rFonts w:ascii="Arial" w:hAnsi="Arial" w:cs="Arial"/>
          <w:b/>
          <w:sz w:val="24"/>
          <w:szCs w:val="24"/>
        </w:rPr>
      </w:pPr>
      <w:r w:rsidRPr="00801778">
        <w:rPr>
          <w:rFonts w:ascii="Arial" w:hAnsi="Arial" w:cs="Arial"/>
          <w:b/>
          <w:sz w:val="24"/>
          <w:szCs w:val="24"/>
        </w:rPr>
        <w:t xml:space="preserve">Regional DPOs will </w:t>
      </w:r>
      <w:r w:rsidR="00BB30E2" w:rsidRPr="00801778">
        <w:rPr>
          <w:rFonts w:ascii="Arial" w:hAnsi="Arial" w:cs="Arial"/>
          <w:b/>
          <w:sz w:val="24"/>
          <w:szCs w:val="24"/>
        </w:rPr>
        <w:t>learn from</w:t>
      </w:r>
      <w:r w:rsidR="006D172E">
        <w:rPr>
          <w:rFonts w:ascii="Arial" w:hAnsi="Arial" w:cs="Arial"/>
          <w:b/>
          <w:sz w:val="24"/>
          <w:szCs w:val="24"/>
        </w:rPr>
        <w:t xml:space="preserve"> each other, build their </w:t>
      </w:r>
      <w:proofErr w:type="spellStart"/>
      <w:r w:rsidR="006D172E">
        <w:rPr>
          <w:rFonts w:ascii="Arial" w:hAnsi="Arial" w:cs="Arial"/>
          <w:b/>
          <w:sz w:val="24"/>
          <w:szCs w:val="24"/>
        </w:rPr>
        <w:t>organis</w:t>
      </w:r>
      <w:r w:rsidR="00BB30E2" w:rsidRPr="00801778">
        <w:rPr>
          <w:rFonts w:ascii="Arial" w:hAnsi="Arial" w:cs="Arial"/>
          <w:b/>
          <w:sz w:val="24"/>
          <w:szCs w:val="24"/>
        </w:rPr>
        <w:t>ational</w:t>
      </w:r>
      <w:proofErr w:type="spellEnd"/>
      <w:r w:rsidR="00BB30E2" w:rsidRPr="00801778">
        <w:rPr>
          <w:rFonts w:ascii="Arial" w:hAnsi="Arial" w:cs="Arial"/>
          <w:b/>
          <w:sz w:val="24"/>
          <w:szCs w:val="24"/>
        </w:rPr>
        <w:t xml:space="preserve"> capacity and work in partnership to influence policies at the regional level. </w:t>
      </w:r>
    </w:p>
    <w:p w14:paraId="2A5EAB24" w14:textId="26387FC5" w:rsidR="202A1784" w:rsidRPr="00801778" w:rsidRDefault="298A1707" w:rsidP="000D3605">
      <w:pPr>
        <w:jc w:val="both"/>
        <w:rPr>
          <w:rFonts w:ascii="Arial" w:eastAsia="Calibri" w:hAnsi="Arial" w:cs="Arial"/>
          <w:sz w:val="24"/>
          <w:szCs w:val="24"/>
          <w:lang w:val="en-IE"/>
        </w:rPr>
      </w:pPr>
      <w:r w:rsidRPr="00801778">
        <w:rPr>
          <w:rFonts w:ascii="Arial" w:eastAsia="Calibri" w:hAnsi="Arial" w:cs="Arial"/>
          <w:sz w:val="24"/>
          <w:szCs w:val="24"/>
          <w:lang w:val="en-IE"/>
        </w:rPr>
        <w:t xml:space="preserve">DPOs work to defend the rights of persons with disabilities at all levels of governance, from the grass roots to the </w:t>
      </w:r>
      <w:r w:rsidR="00403B6F" w:rsidRPr="00801778">
        <w:rPr>
          <w:rFonts w:ascii="Arial" w:eastAsia="Calibri" w:hAnsi="Arial" w:cs="Arial"/>
          <w:sz w:val="24"/>
          <w:szCs w:val="24"/>
          <w:lang w:val="en-IE"/>
        </w:rPr>
        <w:t>i</w:t>
      </w:r>
      <w:r w:rsidR="00BE3806" w:rsidRPr="00801778">
        <w:rPr>
          <w:rFonts w:ascii="Arial" w:eastAsia="Calibri" w:hAnsi="Arial" w:cs="Arial"/>
          <w:sz w:val="24"/>
          <w:szCs w:val="24"/>
          <w:lang w:val="en-IE"/>
        </w:rPr>
        <w:t>nternational</w:t>
      </w:r>
      <w:r w:rsidRPr="00801778">
        <w:rPr>
          <w:rFonts w:ascii="Arial" w:eastAsia="Calibri" w:hAnsi="Arial" w:cs="Arial"/>
          <w:sz w:val="24"/>
          <w:szCs w:val="24"/>
          <w:lang w:val="en-IE"/>
        </w:rPr>
        <w:t xml:space="preserve"> level and </w:t>
      </w:r>
      <w:r w:rsidR="00403B6F" w:rsidRPr="00801778">
        <w:rPr>
          <w:rFonts w:ascii="Arial" w:eastAsia="Calibri" w:hAnsi="Arial" w:cs="Arial"/>
          <w:sz w:val="24"/>
          <w:szCs w:val="24"/>
          <w:lang w:val="en-IE"/>
        </w:rPr>
        <w:t xml:space="preserve">they </w:t>
      </w:r>
      <w:r w:rsidR="001225AB">
        <w:rPr>
          <w:rFonts w:ascii="Arial" w:eastAsia="Calibri" w:hAnsi="Arial" w:cs="Arial"/>
          <w:sz w:val="24"/>
          <w:szCs w:val="24"/>
          <w:lang w:val="en-IE"/>
        </w:rPr>
        <w:t>have</w:t>
      </w:r>
      <w:r w:rsidRPr="00801778">
        <w:rPr>
          <w:rFonts w:ascii="Arial" w:eastAsia="Calibri" w:hAnsi="Arial" w:cs="Arial"/>
          <w:sz w:val="24"/>
          <w:szCs w:val="24"/>
          <w:lang w:val="en-IE"/>
        </w:rPr>
        <w:t xml:space="preserve"> many different f</w:t>
      </w:r>
      <w:r w:rsidR="00D946BA" w:rsidRPr="00801778">
        <w:rPr>
          <w:rFonts w:ascii="Arial" w:eastAsia="Calibri" w:hAnsi="Arial" w:cs="Arial"/>
          <w:sz w:val="24"/>
          <w:szCs w:val="24"/>
          <w:lang w:val="en-IE"/>
        </w:rPr>
        <w:t>unctions. EDF as a regional</w:t>
      </w:r>
      <w:r w:rsidR="001225AB">
        <w:rPr>
          <w:rFonts w:ascii="Arial" w:eastAsia="Calibri" w:hAnsi="Arial" w:cs="Arial"/>
          <w:sz w:val="24"/>
          <w:szCs w:val="24"/>
          <w:lang w:val="en-IE"/>
        </w:rPr>
        <w:t xml:space="preserve"> DPO</w:t>
      </w:r>
      <w:r w:rsidR="00D946BA" w:rsidRPr="00801778">
        <w:rPr>
          <w:rFonts w:ascii="Arial" w:eastAsia="Calibri" w:hAnsi="Arial" w:cs="Arial"/>
          <w:sz w:val="24"/>
          <w:szCs w:val="24"/>
          <w:lang w:val="en-IE"/>
        </w:rPr>
        <w:t xml:space="preserve"> umbrella </w:t>
      </w:r>
      <w:r w:rsidRPr="00801778">
        <w:rPr>
          <w:rFonts w:ascii="Arial" w:eastAsia="Calibri" w:hAnsi="Arial" w:cs="Arial"/>
          <w:sz w:val="24"/>
          <w:szCs w:val="24"/>
          <w:lang w:val="en-IE"/>
        </w:rPr>
        <w:t>promotes the rights of persons with disabilities at the EU</w:t>
      </w:r>
      <w:r w:rsidR="00BA4223">
        <w:rPr>
          <w:rFonts w:ascii="Arial" w:eastAsia="Calibri" w:hAnsi="Arial" w:cs="Arial"/>
          <w:sz w:val="24"/>
          <w:szCs w:val="24"/>
          <w:lang w:val="en-IE"/>
        </w:rPr>
        <w:t xml:space="preserve"> level</w:t>
      </w:r>
      <w:r w:rsidRPr="00801778">
        <w:rPr>
          <w:rFonts w:ascii="Arial" w:eastAsia="Calibri" w:hAnsi="Arial" w:cs="Arial"/>
          <w:sz w:val="24"/>
          <w:szCs w:val="24"/>
          <w:lang w:val="en-IE"/>
        </w:rPr>
        <w:t xml:space="preserve"> and recognises the importance of promoting the rights of persons with disabilities in </w:t>
      </w:r>
      <w:r w:rsidR="00225663">
        <w:rPr>
          <w:rFonts w:ascii="Arial" w:eastAsia="Calibri" w:hAnsi="Arial" w:cs="Arial"/>
          <w:sz w:val="24"/>
          <w:szCs w:val="24"/>
          <w:lang w:val="en-IE"/>
        </w:rPr>
        <w:t xml:space="preserve">other </w:t>
      </w:r>
      <w:r w:rsidRPr="00801778">
        <w:rPr>
          <w:rFonts w:ascii="Arial" w:eastAsia="Calibri" w:hAnsi="Arial" w:cs="Arial"/>
          <w:sz w:val="24"/>
          <w:szCs w:val="24"/>
          <w:lang w:val="en-IE"/>
        </w:rPr>
        <w:t>regional integration organisations</w:t>
      </w:r>
      <w:r w:rsidR="00403B6F" w:rsidRPr="00801778">
        <w:rPr>
          <w:rFonts w:ascii="Arial" w:eastAsia="Calibri" w:hAnsi="Arial" w:cs="Arial"/>
          <w:sz w:val="24"/>
          <w:szCs w:val="24"/>
          <w:lang w:val="en-IE"/>
        </w:rPr>
        <w:t xml:space="preserve"> </w:t>
      </w:r>
      <w:r w:rsidR="00225663">
        <w:rPr>
          <w:rFonts w:ascii="Arial" w:eastAsia="Calibri" w:hAnsi="Arial" w:cs="Arial"/>
          <w:sz w:val="24"/>
          <w:szCs w:val="24"/>
          <w:lang w:val="en-IE"/>
        </w:rPr>
        <w:t>around the world.</w:t>
      </w:r>
      <w:r w:rsidR="00403B6F" w:rsidRPr="00801778">
        <w:rPr>
          <w:rFonts w:ascii="Arial" w:eastAsia="Calibri" w:hAnsi="Arial" w:cs="Arial"/>
          <w:sz w:val="24"/>
          <w:szCs w:val="24"/>
          <w:lang w:val="en-IE"/>
        </w:rPr>
        <w:t xml:space="preserve"> </w:t>
      </w:r>
      <w:r w:rsidRPr="00801778">
        <w:rPr>
          <w:rFonts w:ascii="Arial" w:eastAsia="Calibri" w:hAnsi="Arial" w:cs="Arial"/>
          <w:sz w:val="24"/>
          <w:szCs w:val="24"/>
          <w:lang w:val="en-IE"/>
        </w:rPr>
        <w:t xml:space="preserve"> </w:t>
      </w:r>
    </w:p>
    <w:p w14:paraId="654115AB" w14:textId="39136B7C" w:rsidR="202A1784" w:rsidRPr="00801778" w:rsidRDefault="298A1707" w:rsidP="000D3605">
      <w:pPr>
        <w:jc w:val="both"/>
        <w:rPr>
          <w:rFonts w:ascii="Arial" w:eastAsia="Calibri" w:hAnsi="Arial" w:cs="Arial"/>
          <w:sz w:val="24"/>
          <w:szCs w:val="24"/>
          <w:lang w:val="en-IE"/>
        </w:rPr>
      </w:pPr>
      <w:r w:rsidRPr="00801778">
        <w:rPr>
          <w:rFonts w:ascii="Arial" w:eastAsia="Calibri" w:hAnsi="Arial" w:cs="Arial"/>
          <w:sz w:val="24"/>
          <w:szCs w:val="24"/>
          <w:lang w:val="en-IE"/>
        </w:rPr>
        <w:t xml:space="preserve">Within IDA, EDF cooperates with </w:t>
      </w:r>
      <w:r w:rsidR="0059686B">
        <w:rPr>
          <w:rFonts w:ascii="Arial" w:eastAsia="Calibri" w:hAnsi="Arial" w:cs="Arial"/>
          <w:sz w:val="24"/>
          <w:szCs w:val="24"/>
          <w:lang w:val="en-IE"/>
        </w:rPr>
        <w:t xml:space="preserve">other regional </w:t>
      </w:r>
      <w:r w:rsidR="00D946BA" w:rsidRPr="00801778">
        <w:rPr>
          <w:rFonts w:ascii="Arial" w:eastAsia="Calibri" w:hAnsi="Arial" w:cs="Arial"/>
          <w:sz w:val="24"/>
          <w:szCs w:val="24"/>
          <w:lang w:val="en-IE"/>
        </w:rPr>
        <w:t xml:space="preserve">umbrella </w:t>
      </w:r>
      <w:r w:rsidRPr="00801778">
        <w:rPr>
          <w:rFonts w:ascii="Arial" w:eastAsia="Calibri" w:hAnsi="Arial" w:cs="Arial"/>
          <w:sz w:val="24"/>
          <w:szCs w:val="24"/>
          <w:lang w:val="en-IE"/>
        </w:rPr>
        <w:t>DPOs</w:t>
      </w:r>
      <w:r w:rsidR="00D946BA" w:rsidRPr="00801778">
        <w:rPr>
          <w:rFonts w:ascii="Arial" w:eastAsia="Calibri" w:hAnsi="Arial" w:cs="Arial"/>
          <w:sz w:val="24"/>
          <w:szCs w:val="24"/>
          <w:lang w:val="en-IE"/>
        </w:rPr>
        <w:t xml:space="preserve">: Africa, </w:t>
      </w:r>
      <w:r w:rsidR="00403B6F" w:rsidRPr="00801778">
        <w:rPr>
          <w:rFonts w:ascii="Arial" w:eastAsia="Calibri" w:hAnsi="Arial" w:cs="Arial"/>
          <w:sz w:val="24"/>
          <w:szCs w:val="24"/>
          <w:lang w:val="en-IE"/>
        </w:rPr>
        <w:t>Southeast Asia (</w:t>
      </w:r>
      <w:r w:rsidR="00D946BA" w:rsidRPr="00801778">
        <w:rPr>
          <w:rFonts w:ascii="Arial" w:eastAsia="Calibri" w:hAnsi="Arial" w:cs="Arial"/>
          <w:sz w:val="24"/>
          <w:szCs w:val="24"/>
          <w:lang w:val="en-IE"/>
        </w:rPr>
        <w:t>ASEAN</w:t>
      </w:r>
      <w:r w:rsidR="00403B6F" w:rsidRPr="00801778">
        <w:rPr>
          <w:rFonts w:ascii="Arial" w:eastAsia="Calibri" w:hAnsi="Arial" w:cs="Arial"/>
          <w:sz w:val="24"/>
          <w:szCs w:val="24"/>
          <w:lang w:val="en-IE"/>
        </w:rPr>
        <w:t>)</w:t>
      </w:r>
      <w:r w:rsidR="00D946BA" w:rsidRPr="00801778">
        <w:rPr>
          <w:rFonts w:ascii="Arial" w:eastAsia="Calibri" w:hAnsi="Arial" w:cs="Arial"/>
          <w:sz w:val="24"/>
          <w:szCs w:val="24"/>
          <w:lang w:val="en-IE"/>
        </w:rPr>
        <w:t>,</w:t>
      </w:r>
      <w:r w:rsidR="00E73AFB" w:rsidRPr="00801778">
        <w:rPr>
          <w:rFonts w:ascii="Arial" w:eastAsia="Calibri" w:hAnsi="Arial" w:cs="Arial"/>
          <w:sz w:val="24"/>
          <w:szCs w:val="24"/>
          <w:lang w:val="en-IE"/>
        </w:rPr>
        <w:t xml:space="preserve"> the</w:t>
      </w:r>
      <w:r w:rsidR="00D946BA" w:rsidRPr="00801778">
        <w:rPr>
          <w:rFonts w:ascii="Arial" w:eastAsia="Calibri" w:hAnsi="Arial" w:cs="Arial"/>
          <w:sz w:val="24"/>
          <w:szCs w:val="24"/>
          <w:lang w:val="en-IE"/>
        </w:rPr>
        <w:t xml:space="preserve"> Pacific, Latin America</w:t>
      </w:r>
      <w:r w:rsidR="00403B6F" w:rsidRPr="00801778">
        <w:rPr>
          <w:rFonts w:ascii="Arial" w:eastAsia="Calibri" w:hAnsi="Arial" w:cs="Arial"/>
          <w:sz w:val="24"/>
          <w:szCs w:val="24"/>
          <w:lang w:val="en-IE"/>
        </w:rPr>
        <w:t xml:space="preserve"> and the</w:t>
      </w:r>
      <w:r w:rsidR="00D946BA" w:rsidRPr="00801778">
        <w:rPr>
          <w:rFonts w:ascii="Arial" w:eastAsia="Calibri" w:hAnsi="Arial" w:cs="Arial"/>
          <w:sz w:val="24"/>
          <w:szCs w:val="24"/>
          <w:lang w:val="en-IE"/>
        </w:rPr>
        <w:t xml:space="preserve"> Arab region. </w:t>
      </w:r>
      <w:r w:rsidR="00403B6F" w:rsidRPr="00801778">
        <w:rPr>
          <w:rFonts w:ascii="Arial" w:eastAsia="Calibri" w:hAnsi="Arial" w:cs="Arial"/>
          <w:sz w:val="24"/>
          <w:szCs w:val="24"/>
          <w:lang w:val="en-IE"/>
        </w:rPr>
        <w:t>T</w:t>
      </w:r>
      <w:r w:rsidR="00D946BA" w:rsidRPr="00801778">
        <w:rPr>
          <w:rFonts w:ascii="Arial" w:eastAsia="Calibri" w:hAnsi="Arial" w:cs="Arial"/>
          <w:sz w:val="24"/>
          <w:szCs w:val="24"/>
          <w:lang w:val="en-IE"/>
        </w:rPr>
        <w:t xml:space="preserve">hese regional DPOs promote the CRPD in their region and have in many cases </w:t>
      </w:r>
      <w:r w:rsidR="00403B6F" w:rsidRPr="00801778">
        <w:rPr>
          <w:rFonts w:ascii="Arial" w:eastAsia="Calibri" w:hAnsi="Arial" w:cs="Arial"/>
          <w:sz w:val="24"/>
          <w:szCs w:val="24"/>
          <w:lang w:val="en-IE"/>
        </w:rPr>
        <w:t>comparable</w:t>
      </w:r>
      <w:r w:rsidR="00D946BA" w:rsidRPr="00801778">
        <w:rPr>
          <w:rFonts w:ascii="Arial" w:eastAsia="Calibri" w:hAnsi="Arial" w:cs="Arial"/>
          <w:sz w:val="24"/>
          <w:szCs w:val="24"/>
          <w:lang w:val="en-IE"/>
        </w:rPr>
        <w:t xml:space="preserve"> structures and objectives to EDF. In the past, EDF has engaged in initiatives to promote exchange, supported by IDA and EDF members</w:t>
      </w:r>
      <w:r w:rsidR="00403B6F" w:rsidRPr="00801778">
        <w:rPr>
          <w:rFonts w:ascii="Arial" w:eastAsia="Calibri" w:hAnsi="Arial" w:cs="Arial"/>
          <w:sz w:val="24"/>
          <w:szCs w:val="24"/>
          <w:lang w:val="en-IE"/>
        </w:rPr>
        <w:t xml:space="preserve">. </w:t>
      </w:r>
    </w:p>
    <w:p w14:paraId="59066046" w14:textId="45A51649" w:rsidR="00D946BA" w:rsidRPr="00801778" w:rsidRDefault="00D946BA" w:rsidP="000D3605">
      <w:pPr>
        <w:jc w:val="both"/>
        <w:rPr>
          <w:rFonts w:ascii="Arial" w:eastAsia="Calibri" w:hAnsi="Arial" w:cs="Arial"/>
          <w:sz w:val="24"/>
          <w:szCs w:val="24"/>
          <w:lang w:val="en-IE"/>
        </w:rPr>
      </w:pPr>
      <w:r w:rsidRPr="00801778">
        <w:rPr>
          <w:rFonts w:ascii="Arial" w:eastAsia="Calibri" w:hAnsi="Arial" w:cs="Arial"/>
          <w:sz w:val="24"/>
          <w:szCs w:val="24"/>
          <w:lang w:val="en-IE"/>
        </w:rPr>
        <w:t xml:space="preserve">EDF will aim to ensure interregional cooperation can be continued and developed in the following areas: </w:t>
      </w:r>
    </w:p>
    <w:p w14:paraId="4572B0A1" w14:textId="3EAAAB26" w:rsidR="00D946BA" w:rsidRPr="00801778" w:rsidRDefault="00CB32D9" w:rsidP="00F71822">
      <w:pPr>
        <w:pStyle w:val="ListParagraph"/>
        <w:numPr>
          <w:ilvl w:val="0"/>
          <w:numId w:val="6"/>
        </w:numPr>
        <w:jc w:val="both"/>
        <w:rPr>
          <w:rFonts w:ascii="Arial" w:eastAsia="Calibri" w:hAnsi="Arial" w:cs="Arial"/>
          <w:sz w:val="24"/>
          <w:szCs w:val="24"/>
          <w:lang w:val="en-IE"/>
        </w:rPr>
      </w:pPr>
      <w:r>
        <w:rPr>
          <w:rFonts w:ascii="Arial" w:eastAsia="Calibri" w:hAnsi="Arial" w:cs="Arial"/>
          <w:sz w:val="24"/>
          <w:szCs w:val="24"/>
          <w:lang w:val="en-IE"/>
        </w:rPr>
        <w:t xml:space="preserve">Working within the International Disability Alliance to develop </w:t>
      </w:r>
      <w:r w:rsidR="298A1707" w:rsidRPr="00801778">
        <w:rPr>
          <w:rFonts w:ascii="Arial" w:eastAsia="Calibri" w:hAnsi="Arial" w:cs="Arial"/>
          <w:sz w:val="24"/>
          <w:szCs w:val="24"/>
          <w:lang w:val="en-IE"/>
        </w:rPr>
        <w:t xml:space="preserve">a platform for peer exchange and mutual learning between </w:t>
      </w:r>
      <w:r w:rsidR="00403B6F" w:rsidRPr="00801778">
        <w:rPr>
          <w:rFonts w:ascii="Arial" w:eastAsia="Calibri" w:hAnsi="Arial" w:cs="Arial"/>
          <w:sz w:val="24"/>
          <w:szCs w:val="24"/>
          <w:lang w:val="en-IE"/>
        </w:rPr>
        <w:t xml:space="preserve">regional </w:t>
      </w:r>
      <w:r w:rsidR="298A1707" w:rsidRPr="00801778">
        <w:rPr>
          <w:rFonts w:ascii="Arial" w:eastAsia="Calibri" w:hAnsi="Arial" w:cs="Arial"/>
          <w:sz w:val="24"/>
          <w:szCs w:val="24"/>
          <w:lang w:val="en-IE"/>
        </w:rPr>
        <w:t>DPOs to build organisational capacity and enhance our ability to influence policy at the regional level</w:t>
      </w:r>
      <w:r w:rsidR="00403B6F" w:rsidRPr="00801778">
        <w:rPr>
          <w:rFonts w:ascii="Arial" w:eastAsia="Calibri" w:hAnsi="Arial" w:cs="Arial"/>
          <w:sz w:val="24"/>
          <w:szCs w:val="24"/>
          <w:lang w:val="en-IE"/>
        </w:rPr>
        <w:t xml:space="preserve">. </w:t>
      </w:r>
      <w:r w:rsidR="0060519B">
        <w:rPr>
          <w:rFonts w:ascii="Arial" w:eastAsia="Calibri" w:hAnsi="Arial" w:cs="Arial"/>
          <w:sz w:val="24"/>
          <w:szCs w:val="24"/>
          <w:lang w:val="en-IE"/>
        </w:rPr>
        <w:t>(This will also include selecting issues where extra guidance is needed in areas such as influencing public procurement, trade policies, political dialogue, etc</w:t>
      </w:r>
      <w:r w:rsidR="00B02A08">
        <w:rPr>
          <w:rFonts w:ascii="Arial" w:eastAsia="Calibri" w:hAnsi="Arial" w:cs="Arial"/>
          <w:sz w:val="24"/>
          <w:szCs w:val="24"/>
          <w:lang w:val="en-IE"/>
        </w:rPr>
        <w:t>.</w:t>
      </w:r>
      <w:r w:rsidR="0060519B">
        <w:rPr>
          <w:rFonts w:ascii="Arial" w:eastAsia="Calibri" w:hAnsi="Arial" w:cs="Arial"/>
          <w:sz w:val="24"/>
          <w:szCs w:val="24"/>
          <w:lang w:val="en-IE"/>
        </w:rPr>
        <w:t>)</w:t>
      </w:r>
    </w:p>
    <w:p w14:paraId="0E5B3756" w14:textId="2C89C0EA" w:rsidR="00403B6F" w:rsidRPr="00801778" w:rsidRDefault="00225663" w:rsidP="00F71822">
      <w:pPr>
        <w:pStyle w:val="ListParagraph"/>
        <w:numPr>
          <w:ilvl w:val="0"/>
          <w:numId w:val="6"/>
        </w:numPr>
        <w:jc w:val="both"/>
        <w:rPr>
          <w:rFonts w:ascii="Arial" w:eastAsia="Calibri" w:hAnsi="Arial" w:cs="Arial"/>
          <w:sz w:val="24"/>
          <w:szCs w:val="24"/>
          <w:lang w:val="en-IE"/>
        </w:rPr>
      </w:pPr>
      <w:r>
        <w:rPr>
          <w:rFonts w:ascii="Arial" w:eastAsia="Calibri" w:hAnsi="Arial" w:cs="Arial"/>
          <w:sz w:val="24"/>
          <w:szCs w:val="24"/>
          <w:lang w:val="en-IE"/>
        </w:rPr>
        <w:t xml:space="preserve">Promoting </w:t>
      </w:r>
      <w:r w:rsidR="00403B6F" w:rsidRPr="00801778">
        <w:rPr>
          <w:rFonts w:ascii="Arial" w:eastAsia="Calibri" w:hAnsi="Arial" w:cs="Arial"/>
          <w:sz w:val="24"/>
          <w:szCs w:val="24"/>
          <w:lang w:val="en-IE"/>
        </w:rPr>
        <w:t>the accession to the CRPD of the regional integration organisations</w:t>
      </w:r>
      <w:r w:rsidR="00E73AFB" w:rsidRPr="00801778">
        <w:rPr>
          <w:rFonts w:ascii="Arial" w:hAnsi="Arial" w:cs="Arial"/>
          <w:sz w:val="24"/>
          <w:szCs w:val="24"/>
        </w:rPr>
        <w:t xml:space="preserve"> in </w:t>
      </w:r>
      <w:r w:rsidR="00E73AFB" w:rsidRPr="00801778">
        <w:rPr>
          <w:rFonts w:ascii="Arial" w:eastAsia="Calibri" w:hAnsi="Arial" w:cs="Arial"/>
          <w:sz w:val="24"/>
          <w:szCs w:val="24"/>
          <w:lang w:val="en-IE"/>
        </w:rPr>
        <w:t>Africa, Southeast Asia, the Pacific, Latin America and the Arab region</w:t>
      </w:r>
      <w:r w:rsidR="00403B6F" w:rsidRPr="00801778">
        <w:rPr>
          <w:rFonts w:ascii="Arial" w:eastAsia="Calibri" w:hAnsi="Arial" w:cs="Arial"/>
          <w:sz w:val="24"/>
          <w:szCs w:val="24"/>
          <w:lang w:val="en-IE"/>
        </w:rPr>
        <w:t xml:space="preserve"> (</w:t>
      </w:r>
      <w:r w:rsidR="00E73AFB" w:rsidRPr="00801778">
        <w:rPr>
          <w:rFonts w:ascii="Arial" w:eastAsia="Calibri" w:hAnsi="Arial" w:cs="Arial"/>
          <w:sz w:val="24"/>
          <w:szCs w:val="24"/>
          <w:lang w:val="en-IE"/>
        </w:rPr>
        <w:t>similarly</w:t>
      </w:r>
      <w:r w:rsidR="00403B6F" w:rsidRPr="00801778">
        <w:rPr>
          <w:rFonts w:ascii="Arial" w:eastAsia="Calibri" w:hAnsi="Arial" w:cs="Arial"/>
          <w:sz w:val="24"/>
          <w:szCs w:val="24"/>
          <w:lang w:val="en-IE"/>
        </w:rPr>
        <w:t xml:space="preserve"> to the EU which </w:t>
      </w:r>
      <w:r w:rsidR="00E73AFB" w:rsidRPr="00801778">
        <w:rPr>
          <w:rFonts w:ascii="Arial" w:eastAsia="Calibri" w:hAnsi="Arial" w:cs="Arial"/>
          <w:sz w:val="24"/>
          <w:szCs w:val="24"/>
          <w:lang w:val="en-IE"/>
        </w:rPr>
        <w:t>formally acceded to the Convention on 23 December 2010, the first legally binding core international human rights instrument to which the EU is party).</w:t>
      </w:r>
    </w:p>
    <w:p w14:paraId="759C6BAD" w14:textId="3F64B7D1" w:rsidR="298A1707" w:rsidRPr="000D3605" w:rsidRDefault="008159C3" w:rsidP="00F71822">
      <w:pPr>
        <w:pStyle w:val="ListParagraph"/>
        <w:numPr>
          <w:ilvl w:val="0"/>
          <w:numId w:val="6"/>
        </w:numPr>
        <w:jc w:val="both"/>
        <w:rPr>
          <w:rFonts w:ascii="Arial" w:hAnsi="Arial" w:cs="Arial"/>
          <w:sz w:val="24"/>
          <w:szCs w:val="24"/>
          <w:lang w:val="en-IE"/>
        </w:rPr>
      </w:pPr>
      <w:r w:rsidRPr="00801778">
        <w:rPr>
          <w:rFonts w:ascii="Arial" w:hAnsi="Arial" w:cs="Arial"/>
          <w:sz w:val="24"/>
          <w:szCs w:val="24"/>
          <w:lang w:val="en-IE"/>
        </w:rPr>
        <w:t>Bringing a European perspective to the Conference on the State Parties, the High</w:t>
      </w:r>
      <w:r w:rsidR="00DC1F88">
        <w:rPr>
          <w:rFonts w:ascii="Arial" w:hAnsi="Arial" w:cs="Arial"/>
          <w:sz w:val="24"/>
          <w:szCs w:val="24"/>
          <w:lang w:val="en-IE"/>
        </w:rPr>
        <w:t xml:space="preserve"> </w:t>
      </w:r>
      <w:r w:rsidRPr="00801778">
        <w:rPr>
          <w:rFonts w:ascii="Arial" w:hAnsi="Arial" w:cs="Arial"/>
          <w:sz w:val="24"/>
          <w:szCs w:val="24"/>
          <w:lang w:val="en-IE"/>
        </w:rPr>
        <w:t>Level Political Forum on the SDGs, as well as other high</w:t>
      </w:r>
      <w:r w:rsidR="00B02A08">
        <w:rPr>
          <w:rFonts w:ascii="Arial" w:hAnsi="Arial" w:cs="Arial"/>
          <w:sz w:val="24"/>
          <w:szCs w:val="24"/>
          <w:lang w:val="en-IE"/>
        </w:rPr>
        <w:t>-</w:t>
      </w:r>
      <w:r w:rsidRPr="00801778">
        <w:rPr>
          <w:rFonts w:ascii="Arial" w:hAnsi="Arial" w:cs="Arial"/>
          <w:sz w:val="24"/>
          <w:szCs w:val="24"/>
          <w:lang w:val="en-IE"/>
        </w:rPr>
        <w:t>level</w:t>
      </w:r>
      <w:r w:rsidR="003B1B08">
        <w:rPr>
          <w:rFonts w:ascii="Arial" w:hAnsi="Arial" w:cs="Arial"/>
          <w:sz w:val="24"/>
          <w:szCs w:val="24"/>
          <w:lang w:val="en-IE"/>
        </w:rPr>
        <w:t xml:space="preserve"> or global</w:t>
      </w:r>
      <w:r w:rsidRPr="00801778">
        <w:rPr>
          <w:rFonts w:ascii="Arial" w:hAnsi="Arial" w:cs="Arial"/>
          <w:sz w:val="24"/>
          <w:szCs w:val="24"/>
          <w:lang w:val="en-IE"/>
        </w:rPr>
        <w:t xml:space="preserve"> events, emphasising cooperation with our regional DPO partners, IDA and the Stakeholder Group of Persons with Disabilities. </w:t>
      </w:r>
    </w:p>
    <w:p w14:paraId="61E92291" w14:textId="073BBF46" w:rsidR="202A1784" w:rsidRPr="00801778" w:rsidRDefault="008159C3" w:rsidP="000D3605">
      <w:pPr>
        <w:pStyle w:val="Heading2"/>
        <w:jc w:val="both"/>
        <w:rPr>
          <w:rFonts w:ascii="Arial" w:hAnsi="Arial" w:cs="Arial"/>
          <w:sz w:val="24"/>
          <w:szCs w:val="24"/>
        </w:rPr>
      </w:pPr>
      <w:bookmarkStart w:id="18" w:name="_Toc534811296"/>
      <w:bookmarkStart w:id="19" w:name="_Toc2327257"/>
      <w:r w:rsidRPr="00801778">
        <w:rPr>
          <w:rFonts w:ascii="Arial" w:hAnsi="Arial" w:cs="Arial"/>
          <w:sz w:val="24"/>
          <w:szCs w:val="24"/>
          <w:lang w:val="en-IE"/>
        </w:rPr>
        <w:t>3</w:t>
      </w:r>
      <w:r w:rsidR="0096395D" w:rsidRPr="00801778">
        <w:rPr>
          <w:rFonts w:ascii="Arial" w:hAnsi="Arial" w:cs="Arial"/>
          <w:sz w:val="24"/>
          <w:szCs w:val="24"/>
          <w:lang w:val="en-IE"/>
        </w:rPr>
        <w:t xml:space="preserve">. </w:t>
      </w:r>
      <w:r w:rsidR="5562167B" w:rsidRPr="00801778">
        <w:rPr>
          <w:rFonts w:ascii="Arial" w:hAnsi="Arial" w:cs="Arial"/>
          <w:sz w:val="24"/>
          <w:szCs w:val="24"/>
          <w:lang w:val="en-IE"/>
        </w:rPr>
        <w:t>Advocating for evidence</w:t>
      </w:r>
      <w:bookmarkEnd w:id="18"/>
      <w:bookmarkEnd w:id="19"/>
    </w:p>
    <w:p w14:paraId="582A6D3E" w14:textId="7122F805" w:rsidR="00B07860" w:rsidRPr="00801778" w:rsidRDefault="00B07860" w:rsidP="000D3605">
      <w:pPr>
        <w:jc w:val="both"/>
        <w:rPr>
          <w:rFonts w:ascii="Arial" w:eastAsia="Calibri" w:hAnsi="Arial" w:cs="Arial"/>
          <w:sz w:val="24"/>
          <w:szCs w:val="24"/>
          <w:lang w:val="en-IE"/>
        </w:rPr>
      </w:pPr>
    </w:p>
    <w:p w14:paraId="6591C1EA" w14:textId="0E315221" w:rsidR="0041330F" w:rsidRPr="00801778" w:rsidRDefault="0041330F" w:rsidP="000D3605">
      <w:pPr>
        <w:jc w:val="both"/>
        <w:rPr>
          <w:rFonts w:ascii="Arial" w:eastAsia="Calibri" w:hAnsi="Arial" w:cs="Arial"/>
          <w:b/>
          <w:sz w:val="24"/>
          <w:szCs w:val="24"/>
          <w:lang w:val="en-IE"/>
        </w:rPr>
      </w:pPr>
      <w:r w:rsidRPr="00801778">
        <w:rPr>
          <w:rFonts w:ascii="Arial" w:eastAsia="Calibri" w:hAnsi="Arial" w:cs="Arial"/>
          <w:b/>
          <w:sz w:val="24"/>
          <w:szCs w:val="24"/>
          <w:lang w:val="en-IE"/>
        </w:rPr>
        <w:t>EDF will advocate for the collection and use of evidence to inform</w:t>
      </w:r>
      <w:r w:rsidR="00D358F8" w:rsidRPr="00801778">
        <w:rPr>
          <w:rFonts w:ascii="Arial" w:eastAsia="Calibri" w:hAnsi="Arial" w:cs="Arial"/>
          <w:b/>
          <w:sz w:val="24"/>
          <w:szCs w:val="24"/>
          <w:lang w:val="en-IE"/>
        </w:rPr>
        <w:t xml:space="preserve"> international cooperation</w:t>
      </w:r>
      <w:r w:rsidRPr="00801778">
        <w:rPr>
          <w:rFonts w:ascii="Arial" w:eastAsia="Calibri" w:hAnsi="Arial" w:cs="Arial"/>
          <w:b/>
          <w:sz w:val="24"/>
          <w:szCs w:val="24"/>
          <w:lang w:val="en-IE"/>
        </w:rPr>
        <w:t xml:space="preserve"> policies and programmes. </w:t>
      </w:r>
    </w:p>
    <w:p w14:paraId="550BB238" w14:textId="0DA3A528" w:rsidR="0041330F" w:rsidRPr="00801778" w:rsidRDefault="0013155B" w:rsidP="000D3605">
      <w:pPr>
        <w:jc w:val="both"/>
        <w:rPr>
          <w:rFonts w:ascii="Arial" w:eastAsia="Calibri" w:hAnsi="Arial" w:cs="Arial"/>
          <w:sz w:val="24"/>
          <w:szCs w:val="24"/>
          <w:lang w:val="en-IE"/>
        </w:rPr>
      </w:pPr>
      <w:r w:rsidRPr="00801778">
        <w:rPr>
          <w:rFonts w:ascii="Arial" w:eastAsia="Calibri" w:hAnsi="Arial" w:cs="Arial"/>
          <w:sz w:val="24"/>
          <w:szCs w:val="24"/>
          <w:lang w:val="en-IE"/>
        </w:rPr>
        <w:t xml:space="preserve">Collecting evidence </w:t>
      </w:r>
      <w:r w:rsidR="00511221" w:rsidRPr="00801778">
        <w:rPr>
          <w:rFonts w:ascii="Arial" w:eastAsia="Calibri" w:hAnsi="Arial" w:cs="Arial"/>
          <w:sz w:val="24"/>
          <w:szCs w:val="24"/>
          <w:lang w:val="en-IE"/>
        </w:rPr>
        <w:t xml:space="preserve">remains challenging. </w:t>
      </w:r>
      <w:r w:rsidR="0041330F" w:rsidRPr="00801778">
        <w:rPr>
          <w:rFonts w:ascii="Arial" w:eastAsia="Calibri" w:hAnsi="Arial" w:cs="Arial"/>
          <w:sz w:val="24"/>
          <w:szCs w:val="24"/>
          <w:lang w:val="en-IE"/>
        </w:rPr>
        <w:t xml:space="preserve">In line with </w:t>
      </w:r>
      <w:r w:rsidR="00212523">
        <w:rPr>
          <w:rFonts w:ascii="Arial" w:eastAsia="Calibri" w:hAnsi="Arial" w:cs="Arial"/>
          <w:sz w:val="24"/>
          <w:szCs w:val="24"/>
          <w:lang w:val="en-IE"/>
        </w:rPr>
        <w:t>A</w:t>
      </w:r>
      <w:r w:rsidR="0041330F" w:rsidRPr="00801778">
        <w:rPr>
          <w:rFonts w:ascii="Arial" w:eastAsia="Calibri" w:hAnsi="Arial" w:cs="Arial"/>
          <w:sz w:val="24"/>
          <w:szCs w:val="24"/>
          <w:lang w:val="en-IE"/>
        </w:rPr>
        <w:t>rticle 31 (</w:t>
      </w:r>
      <w:r w:rsidR="00511221" w:rsidRPr="00801778">
        <w:rPr>
          <w:rFonts w:ascii="Arial" w:eastAsia="Calibri" w:hAnsi="Arial" w:cs="Arial"/>
          <w:sz w:val="24"/>
          <w:szCs w:val="24"/>
          <w:lang w:val="en-IE"/>
        </w:rPr>
        <w:t>s</w:t>
      </w:r>
      <w:r w:rsidR="0041330F" w:rsidRPr="00801778">
        <w:rPr>
          <w:rFonts w:ascii="Arial" w:eastAsia="Calibri" w:hAnsi="Arial" w:cs="Arial"/>
          <w:sz w:val="24"/>
          <w:szCs w:val="24"/>
          <w:lang w:val="en-IE"/>
        </w:rPr>
        <w:t xml:space="preserve">tatistics and data collection) of the CRPD as well as </w:t>
      </w:r>
      <w:r w:rsidR="00212523">
        <w:rPr>
          <w:rFonts w:ascii="Arial" w:eastAsia="Calibri" w:hAnsi="Arial" w:cs="Arial"/>
          <w:sz w:val="24"/>
          <w:szCs w:val="24"/>
          <w:lang w:val="en-IE"/>
        </w:rPr>
        <w:t>A</w:t>
      </w:r>
      <w:r w:rsidR="0041330F" w:rsidRPr="00801778">
        <w:rPr>
          <w:rFonts w:ascii="Arial" w:eastAsia="Calibri" w:hAnsi="Arial" w:cs="Arial"/>
          <w:sz w:val="24"/>
          <w:szCs w:val="24"/>
          <w:lang w:val="en-IE"/>
        </w:rPr>
        <w:t>rticle 33 (</w:t>
      </w:r>
      <w:r w:rsidR="00511221" w:rsidRPr="00801778">
        <w:rPr>
          <w:rFonts w:ascii="Arial" w:eastAsia="Calibri" w:hAnsi="Arial" w:cs="Arial"/>
          <w:sz w:val="24"/>
          <w:szCs w:val="24"/>
          <w:lang w:val="en-IE"/>
        </w:rPr>
        <w:t>n</w:t>
      </w:r>
      <w:r w:rsidR="0041330F" w:rsidRPr="00801778">
        <w:rPr>
          <w:rFonts w:ascii="Arial" w:eastAsia="Calibri" w:hAnsi="Arial" w:cs="Arial"/>
          <w:sz w:val="24"/>
          <w:szCs w:val="24"/>
          <w:lang w:val="en-IE"/>
        </w:rPr>
        <w:t xml:space="preserve">ational implementation and monitoring), it is necessary </w:t>
      </w:r>
      <w:r w:rsidR="00D358F8" w:rsidRPr="00801778">
        <w:rPr>
          <w:rFonts w:ascii="Arial" w:eastAsia="Calibri" w:hAnsi="Arial" w:cs="Arial"/>
          <w:sz w:val="24"/>
          <w:szCs w:val="24"/>
          <w:lang w:val="en-IE"/>
        </w:rPr>
        <w:t>to ensure</w:t>
      </w:r>
      <w:r w:rsidR="00212523">
        <w:rPr>
          <w:rFonts w:ascii="Arial" w:eastAsia="Calibri" w:hAnsi="Arial" w:cs="Arial"/>
          <w:sz w:val="24"/>
          <w:szCs w:val="24"/>
          <w:lang w:val="en-IE"/>
        </w:rPr>
        <w:t xml:space="preserve"> that</w:t>
      </w:r>
      <w:r w:rsidR="00D358F8" w:rsidRPr="00801778">
        <w:rPr>
          <w:rFonts w:ascii="Arial" w:eastAsia="Calibri" w:hAnsi="Arial" w:cs="Arial"/>
          <w:sz w:val="24"/>
          <w:szCs w:val="24"/>
          <w:lang w:val="en-IE"/>
        </w:rPr>
        <w:t xml:space="preserve"> policies and programmes are based on evidence so progress and achievements can be tracked </w:t>
      </w:r>
      <w:r w:rsidR="001225AB">
        <w:rPr>
          <w:rFonts w:ascii="Arial" w:eastAsia="Calibri" w:hAnsi="Arial" w:cs="Arial"/>
          <w:sz w:val="24"/>
          <w:szCs w:val="24"/>
          <w:lang w:val="en-IE"/>
        </w:rPr>
        <w:t>and monitored</w:t>
      </w:r>
      <w:r w:rsidR="00D358F8" w:rsidRPr="00801778">
        <w:rPr>
          <w:rFonts w:ascii="Arial" w:eastAsia="Calibri" w:hAnsi="Arial" w:cs="Arial"/>
          <w:sz w:val="24"/>
          <w:szCs w:val="24"/>
          <w:lang w:val="en-IE"/>
        </w:rPr>
        <w:t xml:space="preserve">. In particular, EDF will focus on: </w:t>
      </w:r>
    </w:p>
    <w:p w14:paraId="5C616EE2" w14:textId="0FA8DB0F" w:rsidR="00D358F8" w:rsidRPr="00801778" w:rsidRDefault="00987F28" w:rsidP="00F71822">
      <w:pPr>
        <w:pStyle w:val="ListParagraph"/>
        <w:numPr>
          <w:ilvl w:val="0"/>
          <w:numId w:val="1"/>
        </w:numPr>
        <w:jc w:val="both"/>
        <w:rPr>
          <w:rFonts w:ascii="Arial" w:hAnsi="Arial" w:cs="Arial"/>
          <w:sz w:val="24"/>
          <w:szCs w:val="24"/>
        </w:rPr>
      </w:pPr>
      <w:r w:rsidRPr="00801778">
        <w:rPr>
          <w:rFonts w:ascii="Arial" w:eastAsia="Calibri" w:hAnsi="Arial" w:cs="Arial"/>
          <w:sz w:val="24"/>
          <w:szCs w:val="24"/>
        </w:rPr>
        <w:t>Promoting the importance of data to be disaggregated b</w:t>
      </w:r>
      <w:r w:rsidR="00511221" w:rsidRPr="00801778">
        <w:rPr>
          <w:rFonts w:ascii="Arial" w:eastAsia="Calibri" w:hAnsi="Arial" w:cs="Arial"/>
          <w:sz w:val="24"/>
          <w:szCs w:val="24"/>
        </w:rPr>
        <w:t>y</w:t>
      </w:r>
      <w:r w:rsidR="00DC1F88">
        <w:rPr>
          <w:rFonts w:ascii="Arial" w:eastAsia="Calibri" w:hAnsi="Arial" w:cs="Arial"/>
          <w:sz w:val="24"/>
          <w:szCs w:val="24"/>
        </w:rPr>
        <w:t xml:space="preserve"> </w:t>
      </w:r>
      <w:r w:rsidR="00511221" w:rsidRPr="00801778">
        <w:rPr>
          <w:rFonts w:ascii="Arial" w:eastAsia="Calibri" w:hAnsi="Arial" w:cs="Arial"/>
          <w:sz w:val="24"/>
          <w:szCs w:val="24"/>
        </w:rPr>
        <w:t xml:space="preserve">disability using the </w:t>
      </w:r>
      <w:r w:rsidR="00D358F8" w:rsidRPr="00801778">
        <w:rPr>
          <w:rFonts w:ascii="Arial" w:hAnsi="Arial" w:cs="Arial"/>
          <w:sz w:val="24"/>
          <w:szCs w:val="24"/>
        </w:rPr>
        <w:t>Washington Group on Disability Statistics</w:t>
      </w:r>
      <w:r w:rsidR="00A61C4C">
        <w:rPr>
          <w:rFonts w:ascii="Arial" w:hAnsi="Arial" w:cs="Arial"/>
          <w:sz w:val="24"/>
          <w:szCs w:val="24"/>
        </w:rPr>
        <w:t>, as well as</w:t>
      </w:r>
      <w:r w:rsidR="00A61C4C" w:rsidRPr="00A61C4C">
        <w:rPr>
          <w:rFonts w:ascii="Arial" w:eastAsia="Calibri" w:hAnsi="Arial" w:cs="Arial"/>
          <w:sz w:val="24"/>
          <w:szCs w:val="24"/>
        </w:rPr>
        <w:t xml:space="preserve"> </w:t>
      </w:r>
      <w:r w:rsidR="00A61C4C">
        <w:rPr>
          <w:rFonts w:ascii="Arial" w:eastAsia="Calibri" w:hAnsi="Arial" w:cs="Arial"/>
          <w:sz w:val="24"/>
          <w:szCs w:val="24"/>
        </w:rPr>
        <w:t xml:space="preserve">by age and gender </w:t>
      </w:r>
      <w:proofErr w:type="gramStart"/>
      <w:r w:rsidR="00A61C4C">
        <w:rPr>
          <w:rFonts w:ascii="Arial" w:eastAsia="Calibri" w:hAnsi="Arial" w:cs="Arial"/>
          <w:sz w:val="24"/>
          <w:szCs w:val="24"/>
        </w:rPr>
        <w:t>in order to</w:t>
      </w:r>
      <w:proofErr w:type="gramEnd"/>
      <w:r w:rsidR="00A61C4C">
        <w:rPr>
          <w:rFonts w:ascii="Arial" w:eastAsia="Calibri" w:hAnsi="Arial" w:cs="Arial"/>
          <w:sz w:val="24"/>
          <w:szCs w:val="24"/>
        </w:rPr>
        <w:t xml:space="preserve"> facilitate the identif</w:t>
      </w:r>
      <w:r w:rsidR="00A61C4C">
        <w:rPr>
          <w:rFonts w:ascii="Arial" w:hAnsi="Arial" w:cs="Arial"/>
          <w:sz w:val="24"/>
          <w:szCs w:val="24"/>
        </w:rPr>
        <w:t>ication of the most marginalised group</w:t>
      </w:r>
      <w:r w:rsidR="00DC1F88">
        <w:rPr>
          <w:rFonts w:ascii="Arial" w:hAnsi="Arial" w:cs="Arial"/>
          <w:sz w:val="24"/>
          <w:szCs w:val="24"/>
        </w:rPr>
        <w:t>s</w:t>
      </w:r>
      <w:r w:rsidR="00A61C4C">
        <w:rPr>
          <w:rFonts w:ascii="Arial" w:hAnsi="Arial" w:cs="Arial"/>
          <w:sz w:val="24"/>
          <w:szCs w:val="24"/>
        </w:rPr>
        <w:t xml:space="preserve"> such as women and girls with disabilities and young and older persons with disabilities; </w:t>
      </w:r>
      <w:r w:rsidR="006272D5" w:rsidRPr="00801778">
        <w:rPr>
          <w:rFonts w:ascii="Arial" w:hAnsi="Arial" w:cs="Arial"/>
          <w:sz w:val="24"/>
          <w:szCs w:val="24"/>
        </w:rPr>
        <w:t xml:space="preserve"> </w:t>
      </w:r>
    </w:p>
    <w:p w14:paraId="7BDE4859" w14:textId="48B691EA" w:rsidR="0013155B" w:rsidRPr="00801778" w:rsidRDefault="006272D5" w:rsidP="00F71822">
      <w:pPr>
        <w:pStyle w:val="ListParagraph"/>
        <w:numPr>
          <w:ilvl w:val="0"/>
          <w:numId w:val="1"/>
        </w:numPr>
        <w:jc w:val="both"/>
        <w:rPr>
          <w:rFonts w:ascii="Arial" w:hAnsi="Arial" w:cs="Arial"/>
          <w:sz w:val="24"/>
          <w:szCs w:val="24"/>
        </w:rPr>
      </w:pPr>
      <w:r w:rsidRPr="00801778">
        <w:rPr>
          <w:rFonts w:ascii="Arial" w:hAnsi="Arial" w:cs="Arial"/>
          <w:sz w:val="24"/>
          <w:szCs w:val="24"/>
        </w:rPr>
        <w:t>Advocating for the</w:t>
      </w:r>
      <w:r w:rsidR="0013155B" w:rsidRPr="00801778">
        <w:rPr>
          <w:rFonts w:ascii="Arial" w:hAnsi="Arial" w:cs="Arial"/>
          <w:sz w:val="24"/>
          <w:szCs w:val="24"/>
        </w:rPr>
        <w:t xml:space="preserve"> use of a</w:t>
      </w:r>
      <w:r w:rsidR="00D358F8" w:rsidRPr="00801778">
        <w:rPr>
          <w:rFonts w:ascii="Arial" w:hAnsi="Arial" w:cs="Arial"/>
          <w:sz w:val="24"/>
          <w:szCs w:val="24"/>
        </w:rPr>
        <w:t xml:space="preserve">dditional data-collection tools </w:t>
      </w:r>
      <w:r w:rsidR="0013155B" w:rsidRPr="00801778">
        <w:rPr>
          <w:rFonts w:ascii="Arial" w:hAnsi="Arial" w:cs="Arial"/>
          <w:sz w:val="24"/>
          <w:szCs w:val="24"/>
        </w:rPr>
        <w:t>to “</w:t>
      </w:r>
      <w:r w:rsidR="00D358F8" w:rsidRPr="00801778">
        <w:rPr>
          <w:rFonts w:ascii="Arial" w:hAnsi="Arial" w:cs="Arial"/>
          <w:sz w:val="24"/>
          <w:szCs w:val="24"/>
        </w:rPr>
        <w:t>obtain information on perceptions and attitudes and include those constituencies that the Washington Group leaves out</w:t>
      </w:r>
      <w:r w:rsidR="0013155B" w:rsidRPr="00801778">
        <w:rPr>
          <w:rFonts w:ascii="Arial" w:hAnsi="Arial" w:cs="Arial"/>
          <w:sz w:val="24"/>
          <w:szCs w:val="24"/>
        </w:rPr>
        <w:t>” (</w:t>
      </w:r>
      <w:hyperlink r:id="rId23" w:history="1">
        <w:r w:rsidR="0013155B" w:rsidRPr="00801778">
          <w:rPr>
            <w:rStyle w:val="Hyperlink"/>
            <w:rFonts w:ascii="Arial" w:hAnsi="Arial" w:cs="Arial"/>
            <w:sz w:val="24"/>
            <w:szCs w:val="24"/>
          </w:rPr>
          <w:t>General comment 7</w:t>
        </w:r>
      </w:hyperlink>
      <w:r w:rsidR="0013155B" w:rsidRPr="00801778">
        <w:rPr>
          <w:rFonts w:ascii="Arial" w:hAnsi="Arial" w:cs="Arial"/>
          <w:sz w:val="24"/>
          <w:szCs w:val="24"/>
        </w:rPr>
        <w:t xml:space="preserve">, p. 17, 2018); </w:t>
      </w:r>
    </w:p>
    <w:p w14:paraId="7B2BC6AF" w14:textId="537C9727" w:rsidR="00987F28" w:rsidRPr="00801778" w:rsidRDefault="006D172E" w:rsidP="00F71822">
      <w:pPr>
        <w:pStyle w:val="ListParagraph"/>
        <w:numPr>
          <w:ilvl w:val="0"/>
          <w:numId w:val="1"/>
        </w:numPr>
        <w:jc w:val="both"/>
        <w:rPr>
          <w:rFonts w:ascii="Arial" w:hAnsi="Arial" w:cs="Arial"/>
          <w:sz w:val="24"/>
          <w:szCs w:val="24"/>
        </w:rPr>
      </w:pPr>
      <w:r>
        <w:rPr>
          <w:rFonts w:ascii="Arial" w:hAnsi="Arial" w:cs="Arial"/>
          <w:sz w:val="24"/>
          <w:szCs w:val="24"/>
        </w:rPr>
        <w:t>Documenting</w:t>
      </w:r>
      <w:r w:rsidR="00987F28" w:rsidRPr="00801778">
        <w:rPr>
          <w:rFonts w:ascii="Arial" w:hAnsi="Arial" w:cs="Arial"/>
          <w:sz w:val="24"/>
          <w:szCs w:val="24"/>
        </w:rPr>
        <w:t xml:space="preserve"> best practices when it comes to the inclusion of persons with disabilities in international cooperation; </w:t>
      </w:r>
    </w:p>
    <w:p w14:paraId="5AA72879" w14:textId="2005833D" w:rsidR="00D946BA" w:rsidRPr="00801778" w:rsidRDefault="006272D5" w:rsidP="00F71822">
      <w:pPr>
        <w:pStyle w:val="ListParagraph"/>
        <w:numPr>
          <w:ilvl w:val="0"/>
          <w:numId w:val="1"/>
        </w:numPr>
        <w:jc w:val="both"/>
        <w:rPr>
          <w:rFonts w:ascii="Arial" w:hAnsi="Arial" w:cs="Arial"/>
          <w:sz w:val="24"/>
          <w:szCs w:val="24"/>
        </w:rPr>
      </w:pPr>
      <w:r w:rsidRPr="00801778">
        <w:rPr>
          <w:rFonts w:ascii="Arial" w:hAnsi="Arial" w:cs="Arial"/>
          <w:sz w:val="24"/>
          <w:szCs w:val="24"/>
          <w:lang w:val="en-IE"/>
        </w:rPr>
        <w:t>Measuring the performance by the EU in the implementation and monitoring of its international cooperation’s policies, using data and studies</w:t>
      </w:r>
      <w:r w:rsidR="006D172E">
        <w:rPr>
          <w:rFonts w:ascii="Arial" w:hAnsi="Arial" w:cs="Arial"/>
          <w:sz w:val="24"/>
          <w:szCs w:val="24"/>
          <w:lang w:val="en-IE"/>
        </w:rPr>
        <w:t xml:space="preserve"> (specifically focusing on elements which were highlighted in concluding observations to the EU by the CRPD committee)</w:t>
      </w:r>
      <w:r w:rsidR="00212523">
        <w:rPr>
          <w:rFonts w:ascii="Arial" w:hAnsi="Arial" w:cs="Arial"/>
          <w:sz w:val="24"/>
          <w:szCs w:val="24"/>
          <w:lang w:val="en-IE"/>
        </w:rPr>
        <w:t>.</w:t>
      </w:r>
    </w:p>
    <w:p w14:paraId="542C1968" w14:textId="2C54E907" w:rsidR="298A1707" w:rsidRPr="00801778" w:rsidRDefault="008159C3" w:rsidP="000D3605">
      <w:pPr>
        <w:pStyle w:val="Heading2"/>
        <w:jc w:val="both"/>
        <w:rPr>
          <w:rFonts w:ascii="Arial" w:hAnsi="Arial" w:cs="Arial"/>
          <w:sz w:val="24"/>
          <w:szCs w:val="24"/>
        </w:rPr>
      </w:pPr>
      <w:bookmarkStart w:id="20" w:name="_Toc534811297"/>
      <w:bookmarkStart w:id="21" w:name="_Toc2327258"/>
      <w:r w:rsidRPr="00801778">
        <w:rPr>
          <w:rFonts w:ascii="Arial" w:hAnsi="Arial" w:cs="Arial"/>
          <w:sz w:val="24"/>
          <w:szCs w:val="24"/>
        </w:rPr>
        <w:t>4</w:t>
      </w:r>
      <w:r w:rsidR="0096395D" w:rsidRPr="00801778">
        <w:rPr>
          <w:rFonts w:ascii="Arial" w:hAnsi="Arial" w:cs="Arial"/>
          <w:sz w:val="24"/>
          <w:szCs w:val="24"/>
        </w:rPr>
        <w:t xml:space="preserve">. </w:t>
      </w:r>
      <w:r w:rsidR="5562167B" w:rsidRPr="00801778">
        <w:rPr>
          <w:rFonts w:ascii="Arial" w:hAnsi="Arial" w:cs="Arial"/>
          <w:sz w:val="24"/>
          <w:szCs w:val="24"/>
        </w:rPr>
        <w:t xml:space="preserve">Promoting </w:t>
      </w:r>
      <w:r w:rsidR="001D2025" w:rsidRPr="00801778">
        <w:rPr>
          <w:rFonts w:ascii="Arial" w:hAnsi="Arial" w:cs="Arial"/>
          <w:sz w:val="24"/>
          <w:szCs w:val="24"/>
        </w:rPr>
        <w:t xml:space="preserve">the </w:t>
      </w:r>
      <w:r w:rsidR="5562167B" w:rsidRPr="00801778">
        <w:rPr>
          <w:rFonts w:ascii="Arial" w:hAnsi="Arial" w:cs="Arial"/>
          <w:sz w:val="24"/>
          <w:szCs w:val="24"/>
        </w:rPr>
        <w:t>engagement of DPOs in international cooperation</w:t>
      </w:r>
      <w:bookmarkEnd w:id="20"/>
      <w:bookmarkEnd w:id="21"/>
    </w:p>
    <w:p w14:paraId="369BA4DA" w14:textId="3E04C8D6" w:rsidR="298A1707" w:rsidRPr="00801778" w:rsidRDefault="298A1707" w:rsidP="000D3605">
      <w:pPr>
        <w:jc w:val="both"/>
        <w:rPr>
          <w:rFonts w:ascii="Arial" w:eastAsia="Calibri" w:hAnsi="Arial" w:cs="Arial"/>
          <w:sz w:val="24"/>
          <w:szCs w:val="24"/>
          <w:lang w:val="en-IE"/>
        </w:rPr>
      </w:pPr>
    </w:p>
    <w:p w14:paraId="589983C5" w14:textId="27C61DEE" w:rsidR="00A56A7D" w:rsidRPr="00801778" w:rsidRDefault="00A56A7D" w:rsidP="000D3605">
      <w:pPr>
        <w:jc w:val="both"/>
        <w:rPr>
          <w:rFonts w:ascii="Arial" w:eastAsia="Calibri" w:hAnsi="Arial" w:cs="Arial"/>
          <w:b/>
          <w:sz w:val="24"/>
          <w:szCs w:val="24"/>
          <w:lang w:val="en-IE"/>
        </w:rPr>
      </w:pPr>
      <w:r w:rsidRPr="00801778">
        <w:rPr>
          <w:rFonts w:ascii="Arial" w:eastAsia="Calibri" w:hAnsi="Arial" w:cs="Arial"/>
          <w:b/>
          <w:sz w:val="24"/>
          <w:szCs w:val="24"/>
          <w:lang w:val="en-IE"/>
        </w:rPr>
        <w:t xml:space="preserve">Persons with disabilities and European DPOs are actively engaged in international cooperation – not just as beneficiaries but also as experts. </w:t>
      </w:r>
    </w:p>
    <w:p w14:paraId="2D16F294" w14:textId="5EDF458D" w:rsidR="00794E15" w:rsidRPr="00801778" w:rsidRDefault="007B2A56" w:rsidP="000D3605">
      <w:pPr>
        <w:jc w:val="both"/>
        <w:rPr>
          <w:rFonts w:ascii="Arial" w:eastAsia="Calibri" w:hAnsi="Arial" w:cs="Arial"/>
          <w:sz w:val="24"/>
          <w:szCs w:val="24"/>
          <w:lang w:val="en-IE"/>
        </w:rPr>
      </w:pPr>
      <w:hyperlink r:id="rId24" w:history="1">
        <w:r w:rsidR="00DF6731" w:rsidRPr="00801778">
          <w:rPr>
            <w:rStyle w:val="Hyperlink"/>
            <w:rFonts w:ascii="Arial" w:eastAsia="Calibri" w:hAnsi="Arial" w:cs="Arial"/>
            <w:sz w:val="24"/>
            <w:szCs w:val="24"/>
            <w:lang w:val="en-IE"/>
          </w:rPr>
          <w:t>Article 32</w:t>
        </w:r>
      </w:hyperlink>
      <w:r w:rsidR="00DF6731" w:rsidRPr="00801778">
        <w:rPr>
          <w:rFonts w:ascii="Arial" w:eastAsia="Calibri" w:hAnsi="Arial" w:cs="Arial"/>
          <w:sz w:val="24"/>
          <w:szCs w:val="24"/>
          <w:lang w:val="en-IE"/>
        </w:rPr>
        <w:t xml:space="preserve"> (international cooperation) of the </w:t>
      </w:r>
      <w:r w:rsidR="00D946BA" w:rsidRPr="00801778">
        <w:rPr>
          <w:rFonts w:ascii="Arial" w:eastAsia="Calibri" w:hAnsi="Arial" w:cs="Arial"/>
          <w:sz w:val="24"/>
          <w:szCs w:val="24"/>
          <w:lang w:val="en-IE"/>
        </w:rPr>
        <w:t xml:space="preserve">CRPD outlines the </w:t>
      </w:r>
      <w:r w:rsidR="00DF6731" w:rsidRPr="00801778">
        <w:rPr>
          <w:rFonts w:ascii="Arial" w:eastAsia="Calibri" w:hAnsi="Arial" w:cs="Arial"/>
          <w:sz w:val="24"/>
          <w:szCs w:val="24"/>
          <w:lang w:val="en-IE"/>
        </w:rPr>
        <w:t xml:space="preserve">measures </w:t>
      </w:r>
      <w:r w:rsidR="00D946BA" w:rsidRPr="00801778">
        <w:rPr>
          <w:rFonts w:ascii="Arial" w:eastAsia="Calibri" w:hAnsi="Arial" w:cs="Arial"/>
          <w:sz w:val="24"/>
          <w:szCs w:val="24"/>
          <w:lang w:val="en-IE"/>
        </w:rPr>
        <w:t xml:space="preserve">states parties </w:t>
      </w:r>
      <w:r w:rsidR="00BA78CC">
        <w:rPr>
          <w:rFonts w:ascii="Arial" w:eastAsia="Calibri" w:hAnsi="Arial" w:cs="Arial"/>
          <w:sz w:val="24"/>
          <w:szCs w:val="24"/>
          <w:lang w:val="en-IE"/>
        </w:rPr>
        <w:t xml:space="preserve">must take </w:t>
      </w:r>
      <w:r w:rsidR="00DF6731" w:rsidRPr="00801778">
        <w:rPr>
          <w:rFonts w:ascii="Arial" w:eastAsia="Calibri" w:hAnsi="Arial" w:cs="Arial"/>
          <w:sz w:val="24"/>
          <w:szCs w:val="24"/>
          <w:lang w:val="en-IE"/>
        </w:rPr>
        <w:t>to fulfil their obligations regarding</w:t>
      </w:r>
      <w:r w:rsidR="00D946BA" w:rsidRPr="00801778">
        <w:rPr>
          <w:rFonts w:ascii="Arial" w:eastAsia="Calibri" w:hAnsi="Arial" w:cs="Arial"/>
          <w:sz w:val="24"/>
          <w:szCs w:val="24"/>
          <w:lang w:val="en-IE"/>
        </w:rPr>
        <w:t xml:space="preserve"> international cooperation. </w:t>
      </w:r>
      <w:hyperlink r:id="rId25" w:history="1">
        <w:r w:rsidR="00D946BA" w:rsidRPr="00801778">
          <w:rPr>
            <w:rStyle w:val="Hyperlink"/>
            <w:rFonts w:ascii="Arial" w:eastAsia="Calibri" w:hAnsi="Arial" w:cs="Arial"/>
            <w:sz w:val="24"/>
            <w:szCs w:val="24"/>
            <w:lang w:val="en-IE"/>
          </w:rPr>
          <w:t>General Comment 7</w:t>
        </w:r>
      </w:hyperlink>
      <w:r w:rsidR="00D946BA" w:rsidRPr="00801778">
        <w:rPr>
          <w:rFonts w:ascii="Arial" w:eastAsia="Calibri" w:hAnsi="Arial" w:cs="Arial"/>
          <w:sz w:val="24"/>
          <w:szCs w:val="24"/>
          <w:lang w:val="en-IE"/>
        </w:rPr>
        <w:t xml:space="preserve"> </w:t>
      </w:r>
      <w:r w:rsidR="007C1BD3" w:rsidRPr="00801778">
        <w:rPr>
          <w:rFonts w:ascii="Arial" w:eastAsia="Calibri" w:hAnsi="Arial" w:cs="Arial"/>
          <w:sz w:val="24"/>
          <w:szCs w:val="24"/>
          <w:lang w:val="en-IE"/>
        </w:rPr>
        <w:t xml:space="preserve">on articles 4 (3) and 33 (3), relating to the consultation and involvement of persons with disabilities </w:t>
      </w:r>
      <w:r w:rsidR="00D946BA" w:rsidRPr="00801778">
        <w:rPr>
          <w:rFonts w:ascii="Arial" w:eastAsia="Calibri" w:hAnsi="Arial" w:cs="Arial"/>
          <w:sz w:val="24"/>
          <w:szCs w:val="24"/>
          <w:lang w:val="en-IE"/>
        </w:rPr>
        <w:t xml:space="preserve">clarifies what the </w:t>
      </w:r>
      <w:r w:rsidR="007C1BD3" w:rsidRPr="00801778">
        <w:rPr>
          <w:rFonts w:ascii="Arial" w:eastAsia="Calibri" w:hAnsi="Arial" w:cs="Arial"/>
          <w:sz w:val="24"/>
          <w:szCs w:val="24"/>
          <w:lang w:val="en-IE"/>
        </w:rPr>
        <w:t xml:space="preserve">CRPD </w:t>
      </w:r>
      <w:r w:rsidR="00D946BA" w:rsidRPr="00801778">
        <w:rPr>
          <w:rFonts w:ascii="Arial" w:eastAsia="Calibri" w:hAnsi="Arial" w:cs="Arial"/>
          <w:sz w:val="24"/>
          <w:szCs w:val="24"/>
          <w:lang w:val="en-IE"/>
        </w:rPr>
        <w:t xml:space="preserve">Committee expects in terms of meaningful involvement of DPOs. </w:t>
      </w:r>
      <w:r w:rsidR="00794E15" w:rsidRPr="00801778">
        <w:rPr>
          <w:rFonts w:ascii="Arial" w:eastAsia="Calibri" w:hAnsi="Arial" w:cs="Arial"/>
          <w:sz w:val="24"/>
          <w:szCs w:val="24"/>
          <w:lang w:val="en-IE"/>
        </w:rPr>
        <w:t>DPOs have a similar nature around the world, as described in the General Comment, different sizes and mandates, different levels of resources</w:t>
      </w:r>
      <w:r w:rsidR="007C1BD3" w:rsidRPr="00801778">
        <w:rPr>
          <w:rFonts w:ascii="Arial" w:eastAsia="Calibri" w:hAnsi="Arial" w:cs="Arial"/>
          <w:sz w:val="24"/>
          <w:szCs w:val="24"/>
          <w:lang w:val="en-IE"/>
        </w:rPr>
        <w:t>.</w:t>
      </w:r>
      <w:r w:rsidR="00FF5521" w:rsidRPr="00801778">
        <w:rPr>
          <w:rFonts w:ascii="Arial" w:eastAsia="Calibri" w:hAnsi="Arial" w:cs="Arial"/>
          <w:sz w:val="24"/>
          <w:szCs w:val="24"/>
          <w:lang w:val="en-IE"/>
        </w:rPr>
        <w:t xml:space="preserve"> </w:t>
      </w:r>
      <w:r w:rsidR="007C1BD3" w:rsidRPr="00801778">
        <w:rPr>
          <w:rFonts w:ascii="Arial" w:eastAsia="Calibri" w:hAnsi="Arial" w:cs="Arial"/>
          <w:sz w:val="24"/>
          <w:szCs w:val="24"/>
          <w:lang w:val="en-IE"/>
        </w:rPr>
        <w:t>H</w:t>
      </w:r>
      <w:r w:rsidR="00794E15" w:rsidRPr="00801778">
        <w:rPr>
          <w:rFonts w:ascii="Arial" w:eastAsia="Calibri" w:hAnsi="Arial" w:cs="Arial"/>
          <w:sz w:val="24"/>
          <w:szCs w:val="24"/>
          <w:lang w:val="en-IE"/>
        </w:rPr>
        <w:t>owever, the capacity of peer</w:t>
      </w:r>
      <w:r w:rsidR="00BA78CC">
        <w:rPr>
          <w:rFonts w:ascii="Arial" w:eastAsia="Calibri" w:hAnsi="Arial" w:cs="Arial"/>
          <w:sz w:val="24"/>
          <w:szCs w:val="24"/>
          <w:lang w:val="en-IE"/>
        </w:rPr>
        <w:t>-</w:t>
      </w:r>
      <w:r w:rsidR="00794E15" w:rsidRPr="00801778">
        <w:rPr>
          <w:rFonts w:ascii="Arial" w:eastAsia="Calibri" w:hAnsi="Arial" w:cs="Arial"/>
          <w:sz w:val="24"/>
          <w:szCs w:val="24"/>
          <w:lang w:val="en-IE"/>
        </w:rPr>
        <w:t>to</w:t>
      </w:r>
      <w:r w:rsidR="00BA78CC">
        <w:rPr>
          <w:rFonts w:ascii="Arial" w:eastAsia="Calibri" w:hAnsi="Arial" w:cs="Arial"/>
          <w:sz w:val="24"/>
          <w:szCs w:val="24"/>
          <w:lang w:val="en-IE"/>
        </w:rPr>
        <w:t>-</w:t>
      </w:r>
      <w:r w:rsidR="00794E15" w:rsidRPr="00801778">
        <w:rPr>
          <w:rFonts w:ascii="Arial" w:eastAsia="Calibri" w:hAnsi="Arial" w:cs="Arial"/>
          <w:sz w:val="24"/>
          <w:szCs w:val="24"/>
          <w:lang w:val="en-IE"/>
        </w:rPr>
        <w:t>peer learning between DPOs should be enhanced.</w:t>
      </w:r>
    </w:p>
    <w:p w14:paraId="014B507A" w14:textId="0B055748" w:rsidR="298A1707" w:rsidRPr="00801778" w:rsidRDefault="007C1BD3" w:rsidP="000D3605">
      <w:pPr>
        <w:jc w:val="both"/>
        <w:rPr>
          <w:rFonts w:ascii="Arial" w:eastAsia="Calibri" w:hAnsi="Arial" w:cs="Arial"/>
          <w:sz w:val="24"/>
          <w:szCs w:val="24"/>
          <w:lang w:val="en-IE"/>
        </w:rPr>
      </w:pPr>
      <w:r w:rsidRPr="00801778">
        <w:rPr>
          <w:rFonts w:ascii="Arial" w:eastAsia="Calibri" w:hAnsi="Arial" w:cs="Arial"/>
          <w:sz w:val="24"/>
          <w:szCs w:val="24"/>
          <w:lang w:val="en-IE"/>
        </w:rPr>
        <w:t xml:space="preserve">We </w:t>
      </w:r>
      <w:r w:rsidR="00D946BA" w:rsidRPr="00801778">
        <w:rPr>
          <w:rFonts w:ascii="Arial" w:eastAsia="Calibri" w:hAnsi="Arial" w:cs="Arial"/>
          <w:sz w:val="24"/>
          <w:szCs w:val="24"/>
          <w:lang w:val="en-IE"/>
        </w:rPr>
        <w:t>believe that the role of DPOs in international cooperation is not understood</w:t>
      </w:r>
      <w:r w:rsidR="00BA78CC">
        <w:rPr>
          <w:rFonts w:ascii="Arial" w:eastAsia="Calibri" w:hAnsi="Arial" w:cs="Arial"/>
          <w:sz w:val="24"/>
          <w:szCs w:val="24"/>
          <w:lang w:val="en-IE"/>
        </w:rPr>
        <w:t xml:space="preserve"> well enough</w:t>
      </w:r>
      <w:r w:rsidR="00D946BA" w:rsidRPr="00801778">
        <w:rPr>
          <w:rFonts w:ascii="Arial" w:eastAsia="Calibri" w:hAnsi="Arial" w:cs="Arial"/>
          <w:sz w:val="24"/>
          <w:szCs w:val="24"/>
          <w:lang w:val="en-IE"/>
        </w:rPr>
        <w:t xml:space="preserve"> by</w:t>
      </w:r>
      <w:r w:rsidR="00212523">
        <w:rPr>
          <w:rFonts w:ascii="Arial" w:eastAsia="Calibri" w:hAnsi="Arial" w:cs="Arial"/>
          <w:sz w:val="24"/>
          <w:szCs w:val="24"/>
          <w:lang w:val="en-IE"/>
        </w:rPr>
        <w:t>:</w:t>
      </w:r>
      <w:r w:rsidR="00D946BA" w:rsidRPr="00801778">
        <w:rPr>
          <w:rFonts w:ascii="Arial" w:eastAsia="Calibri" w:hAnsi="Arial" w:cs="Arial"/>
          <w:sz w:val="24"/>
          <w:szCs w:val="24"/>
          <w:lang w:val="en-IE"/>
        </w:rPr>
        <w:t xml:space="preserve"> many government development or humanitarian agencies, development NGOs, </w:t>
      </w:r>
      <w:r w:rsidR="00212523">
        <w:rPr>
          <w:rFonts w:ascii="Arial" w:eastAsia="Calibri" w:hAnsi="Arial" w:cs="Arial"/>
          <w:sz w:val="24"/>
          <w:szCs w:val="24"/>
          <w:lang w:val="en-IE"/>
        </w:rPr>
        <w:t xml:space="preserve">and </w:t>
      </w:r>
      <w:r w:rsidR="00D946BA" w:rsidRPr="00801778">
        <w:rPr>
          <w:rFonts w:ascii="Arial" w:eastAsia="Calibri" w:hAnsi="Arial" w:cs="Arial"/>
          <w:sz w:val="24"/>
          <w:szCs w:val="24"/>
          <w:lang w:val="en-IE"/>
        </w:rPr>
        <w:t>by DPOs</w:t>
      </w:r>
      <w:r w:rsidR="00212523">
        <w:rPr>
          <w:rFonts w:ascii="Arial" w:eastAsia="Calibri" w:hAnsi="Arial" w:cs="Arial"/>
          <w:sz w:val="24"/>
          <w:szCs w:val="24"/>
          <w:lang w:val="en-IE"/>
        </w:rPr>
        <w:t xml:space="preserve"> in general</w:t>
      </w:r>
      <w:r w:rsidR="00D946BA" w:rsidRPr="00801778">
        <w:rPr>
          <w:rFonts w:ascii="Arial" w:eastAsia="Calibri" w:hAnsi="Arial" w:cs="Arial"/>
          <w:sz w:val="24"/>
          <w:szCs w:val="24"/>
          <w:lang w:val="en-IE"/>
        </w:rPr>
        <w:t xml:space="preserve">. Whereas there is a range of good practice </w:t>
      </w:r>
      <w:r w:rsidR="00C87C80" w:rsidRPr="00801778">
        <w:rPr>
          <w:rFonts w:ascii="Arial" w:eastAsia="Calibri" w:hAnsi="Arial" w:cs="Arial"/>
          <w:sz w:val="24"/>
          <w:szCs w:val="24"/>
          <w:lang w:val="en-IE"/>
        </w:rPr>
        <w:t>demonstrating</w:t>
      </w:r>
      <w:r w:rsidR="00D946BA" w:rsidRPr="00801778">
        <w:rPr>
          <w:rFonts w:ascii="Arial" w:eastAsia="Calibri" w:hAnsi="Arial" w:cs="Arial"/>
          <w:sz w:val="24"/>
          <w:szCs w:val="24"/>
          <w:lang w:val="en-IE"/>
        </w:rPr>
        <w:t xml:space="preserve"> DPO involvement at all levels of development cooperation, from grass roots to policy, it is not documented. We are sometimes told</w:t>
      </w:r>
      <w:r w:rsidR="000E090C" w:rsidRPr="00801778">
        <w:rPr>
          <w:rFonts w:ascii="Arial" w:eastAsia="Calibri" w:hAnsi="Arial" w:cs="Arial"/>
          <w:sz w:val="24"/>
          <w:szCs w:val="24"/>
          <w:lang w:val="en-IE"/>
        </w:rPr>
        <w:t xml:space="preserve"> that</w:t>
      </w:r>
      <w:r w:rsidR="00D946BA" w:rsidRPr="00801778">
        <w:rPr>
          <w:rFonts w:ascii="Arial" w:eastAsia="Calibri" w:hAnsi="Arial" w:cs="Arial"/>
          <w:sz w:val="24"/>
          <w:szCs w:val="24"/>
          <w:lang w:val="en-IE"/>
        </w:rPr>
        <w:t xml:space="preserve"> DPOs cannot be involved because they do not have the operational capacity to ‘do development’. </w:t>
      </w:r>
    </w:p>
    <w:p w14:paraId="7FFA6B48" w14:textId="77777777" w:rsidR="00350676" w:rsidRPr="00801778" w:rsidRDefault="00D946BA" w:rsidP="000D3605">
      <w:pPr>
        <w:jc w:val="both"/>
        <w:rPr>
          <w:rFonts w:ascii="Arial" w:eastAsia="Calibri" w:hAnsi="Arial" w:cs="Arial"/>
          <w:sz w:val="24"/>
          <w:szCs w:val="24"/>
          <w:lang w:val="en-IE"/>
        </w:rPr>
      </w:pPr>
      <w:r w:rsidRPr="00801778">
        <w:rPr>
          <w:rFonts w:ascii="Arial" w:eastAsia="Calibri" w:hAnsi="Arial" w:cs="Arial"/>
          <w:sz w:val="24"/>
          <w:szCs w:val="24"/>
          <w:lang w:val="en-IE"/>
        </w:rPr>
        <w:t>EDF proposes to bridge this knowledge gap. With this strategic period</w:t>
      </w:r>
      <w:r w:rsidR="007C1BD3" w:rsidRPr="00801778">
        <w:rPr>
          <w:rFonts w:ascii="Arial" w:eastAsia="Calibri" w:hAnsi="Arial" w:cs="Arial"/>
          <w:sz w:val="24"/>
          <w:szCs w:val="24"/>
          <w:lang w:val="en-IE"/>
        </w:rPr>
        <w:t>,</w:t>
      </w:r>
      <w:r w:rsidRPr="00801778">
        <w:rPr>
          <w:rFonts w:ascii="Arial" w:eastAsia="Calibri" w:hAnsi="Arial" w:cs="Arial"/>
          <w:sz w:val="24"/>
          <w:szCs w:val="24"/>
          <w:lang w:val="en-IE"/>
        </w:rPr>
        <w:t xml:space="preserve"> we </w:t>
      </w:r>
      <w:r w:rsidR="00350676" w:rsidRPr="00801778">
        <w:rPr>
          <w:rFonts w:ascii="Arial" w:eastAsia="Calibri" w:hAnsi="Arial" w:cs="Arial"/>
          <w:sz w:val="24"/>
          <w:szCs w:val="24"/>
          <w:lang w:val="en-IE"/>
        </w:rPr>
        <w:t xml:space="preserve">will </w:t>
      </w:r>
      <w:r w:rsidRPr="00801778">
        <w:rPr>
          <w:rFonts w:ascii="Arial" w:eastAsia="Calibri" w:hAnsi="Arial" w:cs="Arial"/>
          <w:sz w:val="24"/>
          <w:szCs w:val="24"/>
          <w:lang w:val="en-IE"/>
        </w:rPr>
        <w:t>aim to</w:t>
      </w:r>
      <w:r w:rsidR="00350676" w:rsidRPr="00801778">
        <w:rPr>
          <w:rFonts w:ascii="Arial" w:eastAsia="Calibri" w:hAnsi="Arial" w:cs="Arial"/>
          <w:sz w:val="24"/>
          <w:szCs w:val="24"/>
          <w:lang w:val="en-IE"/>
        </w:rPr>
        <w:t>:</w:t>
      </w:r>
    </w:p>
    <w:p w14:paraId="2CE26B1F" w14:textId="7ECBF266" w:rsidR="00350676" w:rsidRPr="00801778" w:rsidRDefault="00350676" w:rsidP="00F71822">
      <w:pPr>
        <w:pStyle w:val="ListParagraph"/>
        <w:numPr>
          <w:ilvl w:val="0"/>
          <w:numId w:val="6"/>
        </w:numPr>
        <w:jc w:val="both"/>
        <w:rPr>
          <w:rFonts w:ascii="Arial" w:eastAsia="Calibri" w:hAnsi="Arial" w:cs="Arial"/>
          <w:sz w:val="24"/>
          <w:szCs w:val="24"/>
          <w:lang w:val="en-IE"/>
        </w:rPr>
      </w:pPr>
      <w:r w:rsidRPr="00801778">
        <w:rPr>
          <w:rFonts w:ascii="Arial" w:eastAsia="Calibri" w:hAnsi="Arial" w:cs="Arial"/>
          <w:sz w:val="24"/>
          <w:szCs w:val="24"/>
          <w:lang w:val="en-IE"/>
        </w:rPr>
        <w:t>D</w:t>
      </w:r>
      <w:r w:rsidR="00D946BA" w:rsidRPr="00801778">
        <w:rPr>
          <w:rFonts w:ascii="Arial" w:eastAsia="Calibri" w:hAnsi="Arial" w:cs="Arial"/>
          <w:sz w:val="24"/>
          <w:szCs w:val="24"/>
          <w:lang w:val="en-IE"/>
        </w:rPr>
        <w:t>evelop a set of tools and resources to document, build capacity and advocate for a strong role of DPOs in all elements of development cooperation</w:t>
      </w:r>
      <w:r w:rsidR="006E5096">
        <w:rPr>
          <w:rFonts w:ascii="Arial" w:eastAsia="Calibri" w:hAnsi="Arial" w:cs="Arial"/>
          <w:sz w:val="24"/>
          <w:szCs w:val="24"/>
          <w:lang w:val="en-IE"/>
        </w:rPr>
        <w:t xml:space="preserve"> with a focus also on diversity, youth and women with disabilities</w:t>
      </w:r>
      <w:r w:rsidR="00D946BA" w:rsidRPr="00801778">
        <w:rPr>
          <w:rFonts w:ascii="Arial" w:eastAsia="Calibri" w:hAnsi="Arial" w:cs="Arial"/>
          <w:sz w:val="24"/>
          <w:szCs w:val="24"/>
          <w:lang w:val="en-IE"/>
        </w:rPr>
        <w:t xml:space="preserve">. </w:t>
      </w:r>
      <w:r w:rsidR="00CB32D9">
        <w:rPr>
          <w:rFonts w:ascii="Arial" w:eastAsia="Calibri" w:hAnsi="Arial" w:cs="Arial"/>
          <w:sz w:val="24"/>
          <w:szCs w:val="24"/>
          <w:lang w:val="en-IE"/>
        </w:rPr>
        <w:t xml:space="preserve">This will be based on the experience of EDF members, with the aim to share widely in Europe to promote the engagement of DPOs in </w:t>
      </w:r>
      <w:r w:rsidR="00212523">
        <w:rPr>
          <w:rFonts w:ascii="Arial" w:eastAsia="Calibri" w:hAnsi="Arial" w:cs="Arial"/>
          <w:sz w:val="24"/>
          <w:szCs w:val="24"/>
          <w:lang w:val="en-IE"/>
        </w:rPr>
        <w:t>i</w:t>
      </w:r>
      <w:r w:rsidR="00CB32D9">
        <w:rPr>
          <w:rFonts w:ascii="Arial" w:eastAsia="Calibri" w:hAnsi="Arial" w:cs="Arial"/>
          <w:sz w:val="24"/>
          <w:szCs w:val="24"/>
          <w:lang w:val="en-IE"/>
        </w:rPr>
        <w:t xml:space="preserve">nternational </w:t>
      </w:r>
      <w:r w:rsidR="00212523">
        <w:rPr>
          <w:rFonts w:ascii="Arial" w:eastAsia="Calibri" w:hAnsi="Arial" w:cs="Arial"/>
          <w:sz w:val="24"/>
          <w:szCs w:val="24"/>
          <w:lang w:val="en-IE"/>
        </w:rPr>
        <w:t>c</w:t>
      </w:r>
      <w:r w:rsidR="00CB32D9">
        <w:rPr>
          <w:rFonts w:ascii="Arial" w:eastAsia="Calibri" w:hAnsi="Arial" w:cs="Arial"/>
          <w:sz w:val="24"/>
          <w:szCs w:val="24"/>
          <w:lang w:val="en-IE"/>
        </w:rPr>
        <w:t>ooperation</w:t>
      </w:r>
      <w:r w:rsidR="00212523">
        <w:rPr>
          <w:rFonts w:ascii="Arial" w:eastAsia="Calibri" w:hAnsi="Arial" w:cs="Arial"/>
          <w:sz w:val="24"/>
          <w:szCs w:val="24"/>
          <w:lang w:val="en-IE"/>
        </w:rPr>
        <w:t>;</w:t>
      </w:r>
    </w:p>
    <w:p w14:paraId="580B5CCF" w14:textId="33AB106D" w:rsidR="00350676" w:rsidRPr="00801778" w:rsidRDefault="00350676" w:rsidP="00F71822">
      <w:pPr>
        <w:pStyle w:val="ListParagraph"/>
        <w:numPr>
          <w:ilvl w:val="0"/>
          <w:numId w:val="6"/>
        </w:numPr>
        <w:jc w:val="both"/>
        <w:rPr>
          <w:rFonts w:ascii="Arial" w:eastAsia="Calibri" w:hAnsi="Arial" w:cs="Arial"/>
          <w:sz w:val="24"/>
          <w:szCs w:val="24"/>
          <w:lang w:val="en-IE"/>
        </w:rPr>
      </w:pPr>
      <w:r w:rsidRPr="00801778">
        <w:rPr>
          <w:rFonts w:ascii="Arial" w:eastAsia="Calibri" w:hAnsi="Arial" w:cs="Arial"/>
          <w:sz w:val="24"/>
          <w:szCs w:val="24"/>
          <w:lang w:val="en-IE"/>
        </w:rPr>
        <w:t>E</w:t>
      </w:r>
      <w:r w:rsidR="00794E15" w:rsidRPr="00801778">
        <w:rPr>
          <w:rFonts w:ascii="Arial" w:eastAsia="Calibri" w:hAnsi="Arial" w:cs="Arial"/>
          <w:sz w:val="24"/>
          <w:szCs w:val="24"/>
          <w:lang w:val="en-IE"/>
        </w:rPr>
        <w:t xml:space="preserve">nsure that any NGO, government agency or other partner will </w:t>
      </w:r>
      <w:r w:rsidR="00BA78CC">
        <w:rPr>
          <w:rFonts w:ascii="Arial" w:eastAsia="Calibri" w:hAnsi="Arial" w:cs="Arial"/>
          <w:sz w:val="24"/>
          <w:szCs w:val="24"/>
          <w:lang w:val="en-IE"/>
        </w:rPr>
        <w:t xml:space="preserve">have a good </w:t>
      </w:r>
      <w:r w:rsidR="00794E15" w:rsidRPr="00801778">
        <w:rPr>
          <w:rFonts w:ascii="Arial" w:eastAsia="Calibri" w:hAnsi="Arial" w:cs="Arial"/>
          <w:sz w:val="24"/>
          <w:szCs w:val="24"/>
          <w:lang w:val="en-IE"/>
        </w:rPr>
        <w:t>understand</w:t>
      </w:r>
      <w:r w:rsidR="00BA78CC">
        <w:rPr>
          <w:rFonts w:ascii="Arial" w:eastAsia="Calibri" w:hAnsi="Arial" w:cs="Arial"/>
          <w:sz w:val="24"/>
          <w:szCs w:val="24"/>
          <w:lang w:val="en-IE"/>
        </w:rPr>
        <w:t xml:space="preserve">ing of what a </w:t>
      </w:r>
      <w:r w:rsidR="00794E15" w:rsidRPr="00801778">
        <w:rPr>
          <w:rFonts w:ascii="Arial" w:eastAsia="Calibri" w:hAnsi="Arial" w:cs="Arial"/>
          <w:sz w:val="24"/>
          <w:szCs w:val="24"/>
          <w:lang w:val="en-IE"/>
        </w:rPr>
        <w:t>DPO is (in line with the General Comment 7) and will have the tools and approaches to meaningfully include them</w:t>
      </w:r>
      <w:r w:rsidR="00212523">
        <w:rPr>
          <w:rFonts w:ascii="Arial" w:hAnsi="Arial" w:cs="Arial"/>
          <w:sz w:val="24"/>
          <w:szCs w:val="24"/>
        </w:rPr>
        <w:t>;</w:t>
      </w:r>
    </w:p>
    <w:p w14:paraId="01576874" w14:textId="35B826E4" w:rsidR="00350676" w:rsidRPr="00801778" w:rsidRDefault="00350676" w:rsidP="00F71822">
      <w:pPr>
        <w:pStyle w:val="ListParagraph"/>
        <w:numPr>
          <w:ilvl w:val="0"/>
          <w:numId w:val="6"/>
        </w:numPr>
        <w:jc w:val="both"/>
        <w:rPr>
          <w:rFonts w:ascii="Arial" w:eastAsia="Calibri" w:hAnsi="Arial" w:cs="Arial"/>
          <w:sz w:val="24"/>
          <w:szCs w:val="24"/>
          <w:lang w:val="en-IE"/>
        </w:rPr>
      </w:pPr>
      <w:r w:rsidRPr="00801778">
        <w:rPr>
          <w:rFonts w:ascii="Arial" w:hAnsi="Arial" w:cs="Arial"/>
          <w:sz w:val="24"/>
          <w:szCs w:val="24"/>
        </w:rPr>
        <w:t xml:space="preserve">Ensure </w:t>
      </w:r>
      <w:r w:rsidRPr="00801778">
        <w:rPr>
          <w:rFonts w:ascii="Arial" w:eastAsia="Calibri" w:hAnsi="Arial" w:cs="Arial"/>
          <w:sz w:val="24"/>
          <w:szCs w:val="24"/>
          <w:lang w:val="en-IE"/>
        </w:rPr>
        <w:t>DPOs from low and middle-income countries engage directly with European decision makers to influence their approach to international cooperation both at the headquarters in Brussels and within the regional and national delegations</w:t>
      </w:r>
      <w:r w:rsidR="00212523">
        <w:rPr>
          <w:rFonts w:ascii="Arial" w:eastAsia="Calibri" w:hAnsi="Arial" w:cs="Arial"/>
          <w:sz w:val="24"/>
          <w:szCs w:val="24"/>
          <w:lang w:val="en-IE"/>
        </w:rPr>
        <w:t>;</w:t>
      </w:r>
    </w:p>
    <w:p w14:paraId="543CE2B7" w14:textId="17900465" w:rsidR="008159C3" w:rsidRDefault="008159C3" w:rsidP="00F71822">
      <w:pPr>
        <w:pStyle w:val="ListParagraph"/>
        <w:numPr>
          <w:ilvl w:val="0"/>
          <w:numId w:val="6"/>
        </w:numPr>
        <w:jc w:val="both"/>
        <w:rPr>
          <w:rFonts w:ascii="Arial" w:eastAsia="Calibri" w:hAnsi="Arial" w:cs="Arial"/>
          <w:sz w:val="24"/>
          <w:szCs w:val="24"/>
          <w:lang w:val="en-IE"/>
        </w:rPr>
      </w:pPr>
      <w:r w:rsidRPr="00801778">
        <w:rPr>
          <w:rFonts w:ascii="Arial" w:eastAsia="Calibri" w:hAnsi="Arial" w:cs="Arial"/>
          <w:sz w:val="24"/>
          <w:szCs w:val="24"/>
          <w:lang w:val="en-IE"/>
        </w:rPr>
        <w:t xml:space="preserve">Support </w:t>
      </w:r>
      <w:r w:rsidR="00CB32D9">
        <w:rPr>
          <w:rFonts w:ascii="Arial" w:eastAsia="Calibri" w:hAnsi="Arial" w:cs="Arial"/>
          <w:sz w:val="24"/>
          <w:szCs w:val="24"/>
          <w:lang w:val="en-IE"/>
        </w:rPr>
        <w:t xml:space="preserve">European </w:t>
      </w:r>
      <w:r w:rsidRPr="00801778">
        <w:rPr>
          <w:rFonts w:ascii="Arial" w:eastAsia="Calibri" w:hAnsi="Arial" w:cs="Arial"/>
          <w:sz w:val="24"/>
          <w:szCs w:val="24"/>
          <w:lang w:val="en-IE"/>
        </w:rPr>
        <w:t xml:space="preserve">DPOs </w:t>
      </w:r>
      <w:r w:rsidR="00CB32D9">
        <w:rPr>
          <w:rFonts w:ascii="Arial" w:eastAsia="Calibri" w:hAnsi="Arial" w:cs="Arial"/>
          <w:sz w:val="24"/>
          <w:szCs w:val="24"/>
          <w:lang w:val="en-IE"/>
        </w:rPr>
        <w:t>and EDF partner</w:t>
      </w:r>
      <w:r w:rsidR="00EE589B">
        <w:rPr>
          <w:rFonts w:ascii="Arial" w:eastAsia="Calibri" w:hAnsi="Arial" w:cs="Arial"/>
          <w:sz w:val="24"/>
          <w:szCs w:val="24"/>
          <w:lang w:val="en-IE"/>
        </w:rPr>
        <w:t>s</w:t>
      </w:r>
      <w:r w:rsidR="00CB32D9">
        <w:rPr>
          <w:rFonts w:ascii="Arial" w:eastAsia="Calibri" w:hAnsi="Arial" w:cs="Arial"/>
          <w:sz w:val="24"/>
          <w:szCs w:val="24"/>
          <w:lang w:val="en-IE"/>
        </w:rPr>
        <w:t xml:space="preserve"> </w:t>
      </w:r>
      <w:r w:rsidRPr="00801778">
        <w:rPr>
          <w:rFonts w:ascii="Arial" w:eastAsia="Calibri" w:hAnsi="Arial" w:cs="Arial"/>
          <w:sz w:val="24"/>
          <w:szCs w:val="24"/>
          <w:lang w:val="en-IE"/>
        </w:rPr>
        <w:t>to engage in high</w:t>
      </w:r>
      <w:r w:rsidR="00212523">
        <w:rPr>
          <w:rFonts w:ascii="Arial" w:eastAsia="Calibri" w:hAnsi="Arial" w:cs="Arial"/>
          <w:sz w:val="24"/>
          <w:szCs w:val="24"/>
          <w:lang w:val="en-IE"/>
        </w:rPr>
        <w:t>-</w:t>
      </w:r>
      <w:r w:rsidRPr="00801778">
        <w:rPr>
          <w:rFonts w:ascii="Arial" w:eastAsia="Calibri" w:hAnsi="Arial" w:cs="Arial"/>
          <w:sz w:val="24"/>
          <w:szCs w:val="24"/>
          <w:lang w:val="en-IE"/>
        </w:rPr>
        <w:t>level events such as the Conference of the States Parties and the High Level Political Forum on the SDGs</w:t>
      </w:r>
      <w:r w:rsidR="00CB32D9">
        <w:rPr>
          <w:rFonts w:ascii="Arial" w:eastAsia="Calibri" w:hAnsi="Arial" w:cs="Arial"/>
          <w:sz w:val="24"/>
          <w:szCs w:val="24"/>
          <w:lang w:val="en-IE"/>
        </w:rPr>
        <w:t>, through the existing coordination mechanisms, i.e. the Civil Society Coordination Mechanism for COSP and the Stakeholder Group of Persons with Disabilities for HLPF</w:t>
      </w:r>
      <w:r w:rsidR="00212523">
        <w:rPr>
          <w:rFonts w:ascii="Arial" w:eastAsia="Calibri" w:hAnsi="Arial" w:cs="Arial"/>
          <w:sz w:val="24"/>
          <w:szCs w:val="24"/>
          <w:lang w:val="en-IE"/>
        </w:rPr>
        <w:t>;</w:t>
      </w:r>
    </w:p>
    <w:p w14:paraId="33AA8A85" w14:textId="06FA3788" w:rsidR="003B1B08" w:rsidRPr="00801778" w:rsidRDefault="003B1B08" w:rsidP="00F71822">
      <w:pPr>
        <w:pStyle w:val="ListParagraph"/>
        <w:numPr>
          <w:ilvl w:val="0"/>
          <w:numId w:val="6"/>
        </w:numPr>
        <w:jc w:val="both"/>
        <w:rPr>
          <w:rFonts w:ascii="Arial" w:eastAsia="Calibri" w:hAnsi="Arial" w:cs="Arial"/>
          <w:sz w:val="24"/>
          <w:szCs w:val="24"/>
          <w:lang w:val="en-IE"/>
        </w:rPr>
      </w:pPr>
      <w:r>
        <w:rPr>
          <w:rFonts w:ascii="Arial" w:eastAsia="Calibri" w:hAnsi="Arial" w:cs="Arial"/>
          <w:sz w:val="24"/>
          <w:szCs w:val="24"/>
          <w:lang w:val="en-IE"/>
        </w:rPr>
        <w:t xml:space="preserve">Build the capacity of EDF and its members to engage in </w:t>
      </w:r>
      <w:r w:rsidR="00212523">
        <w:rPr>
          <w:rFonts w:ascii="Arial" w:eastAsia="Calibri" w:hAnsi="Arial" w:cs="Arial"/>
          <w:sz w:val="24"/>
          <w:szCs w:val="24"/>
          <w:lang w:val="en-IE"/>
        </w:rPr>
        <w:t>i</w:t>
      </w:r>
      <w:r>
        <w:rPr>
          <w:rFonts w:ascii="Arial" w:eastAsia="Calibri" w:hAnsi="Arial" w:cs="Arial"/>
          <w:sz w:val="24"/>
          <w:szCs w:val="24"/>
          <w:lang w:val="en-IE"/>
        </w:rPr>
        <w:t>nternational work</w:t>
      </w:r>
      <w:r w:rsidR="00212523">
        <w:rPr>
          <w:rFonts w:ascii="Arial" w:eastAsia="Calibri" w:hAnsi="Arial" w:cs="Arial"/>
          <w:sz w:val="24"/>
          <w:szCs w:val="24"/>
          <w:lang w:val="en-IE"/>
        </w:rPr>
        <w:t>.</w:t>
      </w:r>
    </w:p>
    <w:p w14:paraId="00D4B85E" w14:textId="774935CE" w:rsidR="00794E15" w:rsidRDefault="007C1BD3" w:rsidP="000D3605">
      <w:pPr>
        <w:jc w:val="both"/>
        <w:rPr>
          <w:rFonts w:ascii="Arial" w:eastAsia="Calibri" w:hAnsi="Arial" w:cs="Arial"/>
          <w:sz w:val="24"/>
          <w:szCs w:val="24"/>
          <w:lang w:val="en-IE"/>
        </w:rPr>
      </w:pPr>
      <w:r w:rsidRPr="00801778">
        <w:rPr>
          <w:rFonts w:ascii="Arial" w:eastAsia="Calibri" w:hAnsi="Arial" w:cs="Arial"/>
          <w:sz w:val="24"/>
          <w:szCs w:val="24"/>
          <w:lang w:val="en-IE"/>
        </w:rPr>
        <w:t xml:space="preserve">EDF will work with </w:t>
      </w:r>
      <w:r w:rsidR="00C64F54" w:rsidRPr="00801778">
        <w:rPr>
          <w:rFonts w:ascii="Arial" w:eastAsia="Calibri" w:hAnsi="Arial" w:cs="Arial"/>
          <w:sz w:val="24"/>
          <w:szCs w:val="24"/>
          <w:lang w:val="en-IE"/>
        </w:rPr>
        <w:t xml:space="preserve">IDA, the Stakeholder Group of Persons with Disabilities, </w:t>
      </w:r>
      <w:r w:rsidRPr="00801778">
        <w:rPr>
          <w:rFonts w:ascii="Arial" w:eastAsia="Calibri" w:hAnsi="Arial" w:cs="Arial"/>
          <w:sz w:val="24"/>
          <w:szCs w:val="24"/>
          <w:lang w:val="en-IE"/>
        </w:rPr>
        <w:t xml:space="preserve">other agencies, civil organisations and the disability movement to promote the importance of engaging persons with disabilities and DPOs in international cooperation. </w:t>
      </w:r>
      <w:r w:rsidR="00350676" w:rsidRPr="00801778">
        <w:rPr>
          <w:rFonts w:ascii="Arial" w:eastAsia="Calibri" w:hAnsi="Arial" w:cs="Arial"/>
          <w:sz w:val="24"/>
          <w:szCs w:val="24"/>
          <w:lang w:val="en-IE"/>
        </w:rPr>
        <w:tab/>
      </w:r>
    </w:p>
    <w:p w14:paraId="4EA218EB" w14:textId="77777777" w:rsidR="007B2A56" w:rsidRDefault="007B2A56" w:rsidP="007B2A56">
      <w:pPr>
        <w:pStyle w:val="NoSpacing"/>
        <w:rPr>
          <w:lang w:val="en-IE"/>
        </w:rPr>
      </w:pPr>
    </w:p>
    <w:p w14:paraId="311D80D6" w14:textId="02AAEB71" w:rsidR="000E090C" w:rsidRPr="007B2A56" w:rsidRDefault="00D4055C" w:rsidP="007B2A56">
      <w:pPr>
        <w:pStyle w:val="Heading2"/>
        <w:numPr>
          <w:ilvl w:val="0"/>
          <w:numId w:val="5"/>
        </w:numPr>
        <w:rPr>
          <w:rStyle w:val="Heading1Char"/>
          <w:rFonts w:ascii="Arial" w:hAnsi="Arial" w:cs="Arial"/>
          <w:sz w:val="24"/>
          <w:szCs w:val="24"/>
        </w:rPr>
      </w:pPr>
      <w:bookmarkStart w:id="22" w:name="_Toc2327259"/>
      <w:r w:rsidRPr="007B2A56">
        <w:rPr>
          <w:rStyle w:val="Heading1Char"/>
          <w:rFonts w:ascii="Arial" w:hAnsi="Arial" w:cs="Arial"/>
          <w:sz w:val="24"/>
          <w:szCs w:val="24"/>
        </w:rPr>
        <w:t>I</w:t>
      </w:r>
      <w:r w:rsidR="00B4683F" w:rsidRPr="007B2A56">
        <w:rPr>
          <w:rStyle w:val="Heading1Char"/>
          <w:rFonts w:ascii="Arial" w:hAnsi="Arial" w:cs="Arial"/>
          <w:sz w:val="24"/>
          <w:szCs w:val="24"/>
        </w:rPr>
        <w:t>nnovation</w:t>
      </w:r>
      <w:r w:rsidR="00C87C80" w:rsidRPr="007B2A56">
        <w:rPr>
          <w:rStyle w:val="Heading1Char"/>
          <w:rFonts w:ascii="Arial" w:hAnsi="Arial" w:cs="Arial"/>
          <w:sz w:val="24"/>
          <w:szCs w:val="24"/>
        </w:rPr>
        <w:t xml:space="preserve"> </w:t>
      </w:r>
      <w:r w:rsidR="00701128" w:rsidRPr="007B2A56">
        <w:rPr>
          <w:rStyle w:val="Heading1Char"/>
          <w:rFonts w:ascii="Arial" w:hAnsi="Arial" w:cs="Arial"/>
          <w:sz w:val="24"/>
          <w:szCs w:val="24"/>
        </w:rPr>
        <w:t>and learning</w:t>
      </w:r>
      <w:bookmarkEnd w:id="22"/>
      <w:r w:rsidR="00701128" w:rsidRPr="007B2A56">
        <w:rPr>
          <w:rStyle w:val="Heading1Char"/>
          <w:rFonts w:ascii="Arial" w:hAnsi="Arial" w:cs="Arial"/>
          <w:sz w:val="24"/>
          <w:szCs w:val="24"/>
        </w:rPr>
        <w:t xml:space="preserve"> </w:t>
      </w:r>
      <w:r w:rsidR="00C87C80" w:rsidRPr="007B2A56">
        <w:rPr>
          <w:rStyle w:val="Heading1Char"/>
          <w:rFonts w:ascii="Arial" w:hAnsi="Arial" w:cs="Arial"/>
          <w:sz w:val="24"/>
          <w:szCs w:val="24"/>
        </w:rPr>
        <w:t xml:space="preserve"> </w:t>
      </w:r>
    </w:p>
    <w:p w14:paraId="5775E7D7" w14:textId="77777777" w:rsidR="000D3605" w:rsidRPr="000D3605" w:rsidRDefault="000D3605" w:rsidP="007B2A56">
      <w:pPr>
        <w:pStyle w:val="NoSpacing"/>
      </w:pPr>
    </w:p>
    <w:p w14:paraId="1459B91F" w14:textId="10370310" w:rsidR="00562E5D" w:rsidRPr="00801778" w:rsidRDefault="00D4055C" w:rsidP="000D3605">
      <w:pPr>
        <w:jc w:val="both"/>
        <w:rPr>
          <w:rFonts w:ascii="Arial" w:hAnsi="Arial" w:cs="Arial"/>
          <w:b/>
          <w:sz w:val="24"/>
          <w:szCs w:val="24"/>
          <w:lang w:val="en-GB"/>
        </w:rPr>
      </w:pPr>
      <w:r w:rsidRPr="00801778">
        <w:rPr>
          <w:rFonts w:ascii="Arial" w:hAnsi="Arial" w:cs="Arial"/>
          <w:b/>
          <w:sz w:val="24"/>
          <w:szCs w:val="24"/>
          <w:lang w:val="en-GB"/>
        </w:rPr>
        <w:t>EDF will champion innovation</w:t>
      </w:r>
      <w:r w:rsidR="00562E5D" w:rsidRPr="00801778">
        <w:rPr>
          <w:rFonts w:ascii="Arial" w:hAnsi="Arial" w:cs="Arial"/>
          <w:b/>
          <w:sz w:val="24"/>
          <w:szCs w:val="24"/>
          <w:lang w:val="en-GB"/>
        </w:rPr>
        <w:t xml:space="preserve"> by supporting creativity, i</w:t>
      </w:r>
      <w:r w:rsidRPr="00801778">
        <w:rPr>
          <w:rFonts w:ascii="Arial" w:hAnsi="Arial" w:cs="Arial"/>
          <w:b/>
          <w:sz w:val="24"/>
          <w:szCs w:val="24"/>
          <w:lang w:val="en-GB"/>
        </w:rPr>
        <w:t>deas and challenges to engage</w:t>
      </w:r>
      <w:r w:rsidR="00562E5D" w:rsidRPr="00801778">
        <w:rPr>
          <w:rFonts w:ascii="Arial" w:hAnsi="Arial" w:cs="Arial"/>
          <w:b/>
          <w:sz w:val="24"/>
          <w:szCs w:val="24"/>
          <w:lang w:val="en-GB"/>
        </w:rPr>
        <w:t xml:space="preserve"> in non-traditional</w:t>
      </w:r>
      <w:r w:rsidR="00C87C80" w:rsidRPr="00801778">
        <w:rPr>
          <w:rFonts w:ascii="Arial" w:hAnsi="Arial" w:cs="Arial"/>
          <w:b/>
          <w:sz w:val="24"/>
          <w:szCs w:val="24"/>
          <w:lang w:val="en-GB"/>
        </w:rPr>
        <w:t xml:space="preserve"> international</w:t>
      </w:r>
      <w:r w:rsidR="00562E5D" w:rsidRPr="00801778">
        <w:rPr>
          <w:rFonts w:ascii="Arial" w:hAnsi="Arial" w:cs="Arial"/>
          <w:b/>
          <w:sz w:val="24"/>
          <w:szCs w:val="24"/>
          <w:lang w:val="en-GB"/>
        </w:rPr>
        <w:t xml:space="preserve"> advocacy activities for EDF.</w:t>
      </w:r>
    </w:p>
    <w:p w14:paraId="7FEB4F33" w14:textId="116DB474" w:rsidR="00562E5D" w:rsidRPr="00801778" w:rsidRDefault="00562E5D" w:rsidP="000D3605">
      <w:pPr>
        <w:jc w:val="both"/>
        <w:rPr>
          <w:rFonts w:ascii="Arial" w:hAnsi="Arial" w:cs="Arial"/>
          <w:sz w:val="24"/>
          <w:szCs w:val="24"/>
          <w:lang w:val="en-GB"/>
        </w:rPr>
      </w:pPr>
      <w:r w:rsidRPr="00801778">
        <w:rPr>
          <w:rFonts w:ascii="Arial" w:hAnsi="Arial" w:cs="Arial"/>
          <w:sz w:val="24"/>
          <w:szCs w:val="24"/>
          <w:lang w:val="en-GB"/>
        </w:rPr>
        <w:t xml:space="preserve">EDF works actively with various partners to ensure all the articles of CRPD are implemented and monitored. EDF </w:t>
      </w:r>
      <w:r w:rsidR="00BA78CC">
        <w:rPr>
          <w:rFonts w:ascii="Arial" w:hAnsi="Arial" w:cs="Arial"/>
          <w:sz w:val="24"/>
          <w:szCs w:val="24"/>
          <w:lang w:val="en-GB"/>
        </w:rPr>
        <w:t>relies on the strength of our</w:t>
      </w:r>
      <w:r w:rsidRPr="00801778">
        <w:rPr>
          <w:rFonts w:ascii="Arial" w:hAnsi="Arial" w:cs="Arial"/>
          <w:sz w:val="24"/>
          <w:szCs w:val="24"/>
          <w:lang w:val="en-GB"/>
        </w:rPr>
        <w:t xml:space="preserve"> </w:t>
      </w:r>
      <w:r w:rsidR="00EF78F6">
        <w:rPr>
          <w:rFonts w:ascii="Arial" w:hAnsi="Arial" w:cs="Arial"/>
          <w:sz w:val="24"/>
          <w:szCs w:val="24"/>
          <w:lang w:val="en-GB"/>
        </w:rPr>
        <w:t xml:space="preserve">98 </w:t>
      </w:r>
      <w:r w:rsidRPr="00801778">
        <w:rPr>
          <w:rFonts w:ascii="Arial" w:hAnsi="Arial" w:cs="Arial"/>
          <w:sz w:val="24"/>
          <w:szCs w:val="24"/>
          <w:lang w:val="en-GB"/>
        </w:rPr>
        <w:t>members across Europe. Both partners and members are engaged in various and diverse work, which provide</w:t>
      </w:r>
      <w:r w:rsidR="00BA78CC">
        <w:rPr>
          <w:rFonts w:ascii="Arial" w:hAnsi="Arial" w:cs="Arial"/>
          <w:sz w:val="24"/>
          <w:szCs w:val="24"/>
          <w:lang w:val="en-GB"/>
        </w:rPr>
        <w:t>s</w:t>
      </w:r>
      <w:r w:rsidRPr="00801778">
        <w:rPr>
          <w:rFonts w:ascii="Arial" w:hAnsi="Arial" w:cs="Arial"/>
          <w:sz w:val="24"/>
          <w:szCs w:val="24"/>
          <w:lang w:val="en-GB"/>
        </w:rPr>
        <w:t xml:space="preserve"> opportunities to engage in new, non-traditional advocacy activities for EDF. We will therefore</w:t>
      </w:r>
      <w:r w:rsidR="006453A9">
        <w:rPr>
          <w:rFonts w:ascii="Arial" w:hAnsi="Arial" w:cs="Arial"/>
          <w:sz w:val="24"/>
          <w:szCs w:val="24"/>
          <w:lang w:val="en-GB"/>
        </w:rPr>
        <w:t xml:space="preserve">, during this period </w:t>
      </w:r>
      <w:r w:rsidR="00701128">
        <w:rPr>
          <w:rFonts w:ascii="Arial" w:hAnsi="Arial" w:cs="Arial"/>
          <w:sz w:val="24"/>
          <w:szCs w:val="24"/>
          <w:lang w:val="en-GB"/>
        </w:rPr>
        <w:t>investigate:</w:t>
      </w:r>
      <w:r w:rsidRPr="00801778">
        <w:rPr>
          <w:rFonts w:ascii="Arial" w:hAnsi="Arial" w:cs="Arial"/>
          <w:sz w:val="24"/>
          <w:szCs w:val="24"/>
          <w:lang w:val="en-GB"/>
        </w:rPr>
        <w:t xml:space="preserve">  </w:t>
      </w:r>
    </w:p>
    <w:p w14:paraId="373CDEC5" w14:textId="16C479A4" w:rsidR="00331D28" w:rsidRPr="00801778" w:rsidRDefault="00C3277C" w:rsidP="00F71822">
      <w:pPr>
        <w:pStyle w:val="ListParagraph"/>
        <w:numPr>
          <w:ilvl w:val="0"/>
          <w:numId w:val="10"/>
        </w:numPr>
        <w:jc w:val="both"/>
        <w:rPr>
          <w:rFonts w:ascii="Arial" w:hAnsi="Arial" w:cs="Arial"/>
          <w:sz w:val="24"/>
          <w:szCs w:val="24"/>
          <w:lang w:val="en-GB"/>
        </w:rPr>
      </w:pPr>
      <w:r w:rsidRPr="00801778">
        <w:rPr>
          <w:rFonts w:ascii="Arial" w:hAnsi="Arial" w:cs="Arial"/>
          <w:sz w:val="24"/>
          <w:szCs w:val="24"/>
          <w:lang w:val="en-GB"/>
        </w:rPr>
        <w:t>Support</w:t>
      </w:r>
      <w:r w:rsidR="00331D28" w:rsidRPr="00801778">
        <w:rPr>
          <w:rFonts w:ascii="Arial" w:hAnsi="Arial" w:cs="Arial"/>
          <w:sz w:val="24"/>
          <w:szCs w:val="24"/>
          <w:lang w:val="en-GB"/>
        </w:rPr>
        <w:t>ing</w:t>
      </w:r>
      <w:r w:rsidRPr="00801778">
        <w:rPr>
          <w:rFonts w:ascii="Arial" w:hAnsi="Arial" w:cs="Arial"/>
          <w:sz w:val="24"/>
          <w:szCs w:val="24"/>
          <w:lang w:val="en-GB"/>
        </w:rPr>
        <w:t xml:space="preserve"> the </w:t>
      </w:r>
      <w:r w:rsidR="00331D28" w:rsidRPr="00801778">
        <w:rPr>
          <w:rFonts w:ascii="Arial" w:hAnsi="Arial" w:cs="Arial"/>
          <w:sz w:val="24"/>
          <w:szCs w:val="24"/>
          <w:lang w:val="en-GB"/>
        </w:rPr>
        <w:t>activities</w:t>
      </w:r>
      <w:r w:rsidRPr="00801778">
        <w:rPr>
          <w:rFonts w:ascii="Arial" w:hAnsi="Arial" w:cs="Arial"/>
          <w:sz w:val="24"/>
          <w:szCs w:val="24"/>
          <w:lang w:val="en-GB"/>
        </w:rPr>
        <w:t xml:space="preserve"> </w:t>
      </w:r>
      <w:r w:rsidR="00331D28" w:rsidRPr="00801778">
        <w:rPr>
          <w:rFonts w:ascii="Arial" w:hAnsi="Arial" w:cs="Arial"/>
          <w:sz w:val="24"/>
          <w:szCs w:val="24"/>
          <w:lang w:val="en-GB"/>
        </w:rPr>
        <w:t>on the inclusion of persons with disabilities in</w:t>
      </w:r>
      <w:r w:rsidRPr="00801778">
        <w:rPr>
          <w:rFonts w:ascii="Arial" w:hAnsi="Arial" w:cs="Arial"/>
          <w:sz w:val="24"/>
          <w:szCs w:val="24"/>
          <w:lang w:val="en-GB"/>
        </w:rPr>
        <w:t xml:space="preserve"> humanitarian aid</w:t>
      </w:r>
      <w:r w:rsidR="006453A9">
        <w:rPr>
          <w:rFonts w:ascii="Arial" w:hAnsi="Arial" w:cs="Arial"/>
          <w:sz w:val="24"/>
          <w:szCs w:val="24"/>
          <w:lang w:val="en-GB"/>
        </w:rPr>
        <w:t xml:space="preserve">, in coordination with existing global mechanisms for coordination of DPO engagement, </w:t>
      </w:r>
      <w:r w:rsidR="00331D28" w:rsidRPr="00801778">
        <w:rPr>
          <w:rFonts w:ascii="Arial" w:hAnsi="Arial" w:cs="Arial"/>
          <w:sz w:val="24"/>
          <w:szCs w:val="24"/>
          <w:lang w:val="en-GB"/>
        </w:rPr>
        <w:t xml:space="preserve">with a </w:t>
      </w:r>
      <w:proofErr w:type="gramStart"/>
      <w:r w:rsidR="00331D28" w:rsidRPr="00801778">
        <w:rPr>
          <w:rFonts w:ascii="Arial" w:hAnsi="Arial" w:cs="Arial"/>
          <w:sz w:val="24"/>
          <w:szCs w:val="24"/>
          <w:lang w:val="en-GB"/>
        </w:rPr>
        <w:t>particular focus</w:t>
      </w:r>
      <w:proofErr w:type="gramEnd"/>
      <w:r w:rsidR="00331D28" w:rsidRPr="00801778">
        <w:rPr>
          <w:rFonts w:ascii="Arial" w:hAnsi="Arial" w:cs="Arial"/>
          <w:sz w:val="24"/>
          <w:szCs w:val="24"/>
          <w:lang w:val="en-GB"/>
        </w:rPr>
        <w:t xml:space="preserve"> on:</w:t>
      </w:r>
    </w:p>
    <w:p w14:paraId="37715715" w14:textId="3F9D658F" w:rsidR="00331D28" w:rsidRPr="00801778" w:rsidRDefault="00331D28" w:rsidP="00F71822">
      <w:pPr>
        <w:pStyle w:val="ListParagraph"/>
        <w:numPr>
          <w:ilvl w:val="1"/>
          <w:numId w:val="9"/>
        </w:numPr>
        <w:jc w:val="both"/>
        <w:rPr>
          <w:rFonts w:ascii="Arial" w:hAnsi="Arial" w:cs="Arial"/>
          <w:sz w:val="24"/>
          <w:szCs w:val="24"/>
          <w:lang w:val="en-GB"/>
        </w:rPr>
      </w:pPr>
      <w:r w:rsidRPr="00801778">
        <w:rPr>
          <w:rFonts w:ascii="Arial" w:hAnsi="Arial" w:cs="Arial"/>
          <w:sz w:val="24"/>
          <w:szCs w:val="24"/>
          <w:lang w:val="en-GB"/>
        </w:rPr>
        <w:t xml:space="preserve">the Inter-Agency Standing Committee (IASC) guidelines </w:t>
      </w:r>
    </w:p>
    <w:p w14:paraId="6F5C8F9D" w14:textId="1F3B7549" w:rsidR="00331D28" w:rsidRPr="00801778" w:rsidRDefault="00331D28" w:rsidP="00F71822">
      <w:pPr>
        <w:pStyle w:val="ListParagraph"/>
        <w:numPr>
          <w:ilvl w:val="1"/>
          <w:numId w:val="9"/>
        </w:numPr>
        <w:jc w:val="both"/>
        <w:rPr>
          <w:rFonts w:ascii="Arial" w:hAnsi="Arial" w:cs="Arial"/>
          <w:sz w:val="24"/>
          <w:szCs w:val="24"/>
          <w:lang w:val="en-GB"/>
        </w:rPr>
      </w:pPr>
      <w:r w:rsidRPr="00801778">
        <w:rPr>
          <w:rFonts w:ascii="Arial" w:hAnsi="Arial" w:cs="Arial"/>
          <w:sz w:val="24"/>
          <w:szCs w:val="24"/>
          <w:lang w:val="en-GB"/>
        </w:rPr>
        <w:t>the</w:t>
      </w:r>
      <w:r w:rsidRPr="00801778">
        <w:rPr>
          <w:rFonts w:ascii="Arial" w:hAnsi="Arial" w:cs="Arial"/>
          <w:sz w:val="24"/>
          <w:szCs w:val="24"/>
        </w:rPr>
        <w:t xml:space="preserve"> </w:t>
      </w:r>
      <w:r w:rsidRPr="00801778">
        <w:rPr>
          <w:rFonts w:ascii="Arial" w:hAnsi="Arial" w:cs="Arial"/>
          <w:sz w:val="24"/>
          <w:szCs w:val="24"/>
          <w:lang w:val="en-GB"/>
        </w:rPr>
        <w:t xml:space="preserve">Global Compact on Refugees </w:t>
      </w:r>
    </w:p>
    <w:p w14:paraId="526B769C" w14:textId="77777777" w:rsidR="00331D28" w:rsidRPr="00801778" w:rsidRDefault="00331D28" w:rsidP="00F71822">
      <w:pPr>
        <w:pStyle w:val="ListParagraph"/>
        <w:numPr>
          <w:ilvl w:val="1"/>
          <w:numId w:val="9"/>
        </w:numPr>
        <w:jc w:val="both"/>
        <w:rPr>
          <w:rFonts w:ascii="Arial" w:hAnsi="Arial" w:cs="Arial"/>
          <w:sz w:val="24"/>
          <w:szCs w:val="24"/>
          <w:lang w:val="en-GB"/>
        </w:rPr>
      </w:pPr>
      <w:r w:rsidRPr="00801778">
        <w:rPr>
          <w:rFonts w:ascii="Arial" w:hAnsi="Arial" w:cs="Arial"/>
          <w:sz w:val="24"/>
          <w:szCs w:val="24"/>
          <w:lang w:val="en-GB"/>
        </w:rPr>
        <w:t>the work of the European Civil Protection and Humanitarian Aid Operations (ECHO)</w:t>
      </w:r>
    </w:p>
    <w:p w14:paraId="3AEED45E" w14:textId="67E835F9" w:rsidR="00C3277C" w:rsidRPr="00801778" w:rsidRDefault="00331D28" w:rsidP="00F71822">
      <w:pPr>
        <w:pStyle w:val="ListParagraph"/>
        <w:numPr>
          <w:ilvl w:val="1"/>
          <w:numId w:val="9"/>
        </w:numPr>
        <w:jc w:val="both"/>
        <w:rPr>
          <w:rFonts w:ascii="Arial" w:hAnsi="Arial" w:cs="Arial"/>
          <w:sz w:val="24"/>
          <w:szCs w:val="24"/>
          <w:lang w:val="en-GB"/>
        </w:rPr>
      </w:pPr>
      <w:r w:rsidRPr="00801778">
        <w:rPr>
          <w:rFonts w:ascii="Arial" w:hAnsi="Arial" w:cs="Arial"/>
          <w:sz w:val="24"/>
          <w:szCs w:val="24"/>
          <w:lang w:val="en-GB"/>
        </w:rPr>
        <w:t>and the participation of persons with disabilities and DPOs in all humanitarian actions (preparedness, rescue, management of camps, collecting data, monitoring)</w:t>
      </w:r>
      <w:r w:rsidR="00C3277C" w:rsidRPr="00801778">
        <w:rPr>
          <w:rFonts w:ascii="Arial" w:hAnsi="Arial" w:cs="Arial"/>
          <w:sz w:val="24"/>
          <w:szCs w:val="24"/>
          <w:lang w:val="en-GB"/>
        </w:rPr>
        <w:t xml:space="preserve">; </w:t>
      </w:r>
    </w:p>
    <w:p w14:paraId="6393A485" w14:textId="6B9ABF0C" w:rsidR="00C3277C" w:rsidRPr="00801778" w:rsidRDefault="005C613E" w:rsidP="00F71822">
      <w:pPr>
        <w:pStyle w:val="ListParagraph"/>
        <w:numPr>
          <w:ilvl w:val="0"/>
          <w:numId w:val="9"/>
        </w:numPr>
        <w:jc w:val="both"/>
        <w:rPr>
          <w:rFonts w:ascii="Arial" w:hAnsi="Arial" w:cs="Arial"/>
          <w:sz w:val="24"/>
          <w:szCs w:val="24"/>
          <w:lang w:val="en-GB"/>
        </w:rPr>
      </w:pPr>
      <w:r w:rsidRPr="00801778">
        <w:rPr>
          <w:rFonts w:ascii="Arial" w:hAnsi="Arial" w:cs="Arial"/>
          <w:sz w:val="24"/>
          <w:szCs w:val="24"/>
          <w:lang w:val="en-GB"/>
        </w:rPr>
        <w:t xml:space="preserve">Cooperating </w:t>
      </w:r>
      <w:r w:rsidR="007D238B" w:rsidRPr="00801778">
        <w:rPr>
          <w:rFonts w:ascii="Arial" w:hAnsi="Arial" w:cs="Arial"/>
          <w:sz w:val="24"/>
          <w:szCs w:val="24"/>
          <w:lang w:val="en-GB"/>
        </w:rPr>
        <w:t>with the neighbouring organisations linked to the EU</w:t>
      </w:r>
      <w:r w:rsidRPr="00801778">
        <w:rPr>
          <w:rFonts w:ascii="Arial" w:hAnsi="Arial" w:cs="Arial"/>
          <w:sz w:val="24"/>
          <w:szCs w:val="24"/>
          <w:lang w:val="en-GB"/>
        </w:rPr>
        <w:t xml:space="preserve"> (for instance the </w:t>
      </w:r>
      <w:r w:rsidR="007D238B" w:rsidRPr="00801778">
        <w:rPr>
          <w:rFonts w:ascii="Arial" w:hAnsi="Arial" w:cs="Arial"/>
          <w:sz w:val="24"/>
          <w:szCs w:val="24"/>
          <w:lang w:val="en-GB"/>
        </w:rPr>
        <w:t>Union for the Mediterranean</w:t>
      </w:r>
      <w:r w:rsidR="007D242A">
        <w:rPr>
          <w:rFonts w:ascii="Arial" w:hAnsi="Arial" w:cs="Arial"/>
          <w:sz w:val="24"/>
          <w:szCs w:val="24"/>
          <w:lang w:val="en-GB"/>
        </w:rPr>
        <w:t>)</w:t>
      </w:r>
      <w:r w:rsidR="00C3277C" w:rsidRPr="00801778">
        <w:rPr>
          <w:rFonts w:ascii="Arial" w:hAnsi="Arial" w:cs="Arial"/>
          <w:sz w:val="24"/>
          <w:szCs w:val="24"/>
          <w:lang w:val="en-GB"/>
        </w:rPr>
        <w:t xml:space="preserve">; </w:t>
      </w:r>
    </w:p>
    <w:p w14:paraId="17B2DCAA" w14:textId="5BE8910F" w:rsidR="007D242A" w:rsidRDefault="005C613E" w:rsidP="00F71822">
      <w:pPr>
        <w:pStyle w:val="ListParagraph"/>
        <w:numPr>
          <w:ilvl w:val="0"/>
          <w:numId w:val="9"/>
        </w:numPr>
        <w:jc w:val="both"/>
        <w:rPr>
          <w:rFonts w:ascii="Arial" w:hAnsi="Arial" w:cs="Arial"/>
          <w:sz w:val="24"/>
          <w:szCs w:val="24"/>
          <w:lang w:val="en-GB"/>
        </w:rPr>
      </w:pPr>
      <w:r w:rsidRPr="00801778">
        <w:rPr>
          <w:rFonts w:ascii="Arial" w:hAnsi="Arial" w:cs="Arial"/>
          <w:sz w:val="24"/>
          <w:szCs w:val="24"/>
          <w:lang w:val="en-GB"/>
        </w:rPr>
        <w:t>Influencing new organisations</w:t>
      </w:r>
      <w:r w:rsidR="00517CD5" w:rsidRPr="00801778">
        <w:rPr>
          <w:rFonts w:ascii="Arial" w:hAnsi="Arial" w:cs="Arial"/>
          <w:sz w:val="24"/>
          <w:szCs w:val="24"/>
          <w:lang w:val="en-GB"/>
        </w:rPr>
        <w:t xml:space="preserve"> </w:t>
      </w:r>
      <w:r w:rsidRPr="00801778">
        <w:rPr>
          <w:rFonts w:ascii="Arial" w:hAnsi="Arial" w:cs="Arial"/>
          <w:sz w:val="24"/>
          <w:szCs w:val="24"/>
          <w:lang w:val="en-GB"/>
        </w:rPr>
        <w:t>(like the</w:t>
      </w:r>
      <w:r w:rsidRPr="00801778">
        <w:rPr>
          <w:rFonts w:ascii="Arial" w:hAnsi="Arial" w:cs="Arial"/>
          <w:sz w:val="24"/>
          <w:szCs w:val="24"/>
        </w:rPr>
        <w:t xml:space="preserve"> </w:t>
      </w:r>
      <w:r w:rsidRPr="00801778">
        <w:rPr>
          <w:rFonts w:ascii="Arial" w:hAnsi="Arial" w:cs="Arial"/>
          <w:sz w:val="24"/>
          <w:szCs w:val="24"/>
          <w:lang w:val="en-GB"/>
        </w:rPr>
        <w:t xml:space="preserve">Organisation for Economic Co-operation and Development – OECD) which would </w:t>
      </w:r>
      <w:r w:rsidR="00517CD5" w:rsidRPr="00801778">
        <w:rPr>
          <w:rFonts w:ascii="Arial" w:hAnsi="Arial" w:cs="Arial"/>
          <w:sz w:val="24"/>
          <w:szCs w:val="24"/>
          <w:lang w:val="en-GB"/>
        </w:rPr>
        <w:t>link</w:t>
      </w:r>
      <w:r w:rsidRPr="00801778">
        <w:rPr>
          <w:rFonts w:ascii="Arial" w:hAnsi="Arial" w:cs="Arial"/>
          <w:sz w:val="24"/>
          <w:szCs w:val="24"/>
          <w:lang w:val="en-GB"/>
        </w:rPr>
        <w:t xml:space="preserve"> EDF to similar organisations from </w:t>
      </w:r>
      <w:r w:rsidR="00331D28" w:rsidRPr="00801778">
        <w:rPr>
          <w:rFonts w:ascii="Arial" w:hAnsi="Arial" w:cs="Arial"/>
          <w:sz w:val="24"/>
          <w:szCs w:val="24"/>
          <w:lang w:val="en-GB"/>
        </w:rPr>
        <w:t>the global north</w:t>
      </w:r>
      <w:r w:rsidRPr="00801778">
        <w:rPr>
          <w:rFonts w:ascii="Arial" w:hAnsi="Arial" w:cs="Arial"/>
          <w:sz w:val="24"/>
          <w:szCs w:val="24"/>
          <w:lang w:val="en-GB"/>
        </w:rPr>
        <w:t xml:space="preserve"> with comparable challenges</w:t>
      </w:r>
      <w:r w:rsidR="00517CD5" w:rsidRPr="00801778">
        <w:rPr>
          <w:rFonts w:ascii="Arial" w:hAnsi="Arial" w:cs="Arial"/>
          <w:sz w:val="24"/>
          <w:szCs w:val="24"/>
          <w:lang w:val="en-GB"/>
        </w:rPr>
        <w:t>;</w:t>
      </w:r>
      <w:r w:rsidRPr="00801778">
        <w:rPr>
          <w:rFonts w:ascii="Arial" w:hAnsi="Arial" w:cs="Arial"/>
          <w:sz w:val="24"/>
          <w:szCs w:val="24"/>
          <w:lang w:val="en-GB"/>
        </w:rPr>
        <w:t xml:space="preserve"> </w:t>
      </w:r>
    </w:p>
    <w:p w14:paraId="4411D13C" w14:textId="0F67AF0A" w:rsidR="00C3277C" w:rsidRPr="00801778" w:rsidRDefault="005C613E" w:rsidP="00F71822">
      <w:pPr>
        <w:pStyle w:val="ListParagraph"/>
        <w:numPr>
          <w:ilvl w:val="0"/>
          <w:numId w:val="9"/>
        </w:numPr>
        <w:jc w:val="both"/>
        <w:rPr>
          <w:rFonts w:ascii="Arial" w:hAnsi="Arial" w:cs="Arial"/>
          <w:sz w:val="24"/>
          <w:szCs w:val="24"/>
          <w:lang w:val="en-GB"/>
        </w:rPr>
      </w:pPr>
      <w:r w:rsidRPr="00801778">
        <w:rPr>
          <w:rFonts w:ascii="Arial" w:hAnsi="Arial" w:cs="Arial"/>
          <w:sz w:val="24"/>
          <w:szCs w:val="24"/>
          <w:lang w:val="en-GB"/>
        </w:rPr>
        <w:t>M</w:t>
      </w:r>
      <w:r w:rsidR="007D238B" w:rsidRPr="00801778">
        <w:rPr>
          <w:rFonts w:ascii="Arial" w:hAnsi="Arial" w:cs="Arial"/>
          <w:sz w:val="24"/>
          <w:szCs w:val="24"/>
          <w:lang w:val="en-GB"/>
        </w:rPr>
        <w:t>onitoring of</w:t>
      </w:r>
      <w:r w:rsidRPr="00801778">
        <w:rPr>
          <w:rFonts w:ascii="Arial" w:hAnsi="Arial" w:cs="Arial"/>
          <w:sz w:val="24"/>
          <w:szCs w:val="24"/>
          <w:lang w:val="en-GB"/>
        </w:rPr>
        <w:t xml:space="preserve"> </w:t>
      </w:r>
      <w:r w:rsidR="00D4055C" w:rsidRPr="00801778">
        <w:rPr>
          <w:rFonts w:ascii="Arial" w:hAnsi="Arial" w:cs="Arial"/>
          <w:sz w:val="24"/>
          <w:szCs w:val="24"/>
          <w:lang w:val="en-GB"/>
        </w:rPr>
        <w:t xml:space="preserve">international </w:t>
      </w:r>
      <w:r w:rsidR="007D238B" w:rsidRPr="00801778">
        <w:rPr>
          <w:rFonts w:ascii="Arial" w:hAnsi="Arial" w:cs="Arial"/>
          <w:sz w:val="24"/>
          <w:szCs w:val="24"/>
          <w:lang w:val="en-GB"/>
        </w:rPr>
        <w:t xml:space="preserve">trade </w:t>
      </w:r>
      <w:r w:rsidRPr="00801778">
        <w:rPr>
          <w:rFonts w:ascii="Arial" w:hAnsi="Arial" w:cs="Arial"/>
          <w:sz w:val="24"/>
          <w:szCs w:val="24"/>
          <w:lang w:val="en-GB"/>
        </w:rPr>
        <w:t>a</w:t>
      </w:r>
      <w:r w:rsidR="007D238B" w:rsidRPr="00801778">
        <w:rPr>
          <w:rFonts w:ascii="Arial" w:hAnsi="Arial" w:cs="Arial"/>
          <w:sz w:val="24"/>
          <w:szCs w:val="24"/>
          <w:lang w:val="en-GB"/>
        </w:rPr>
        <w:t>greements between</w:t>
      </w:r>
      <w:r w:rsidR="00331D28" w:rsidRPr="00801778">
        <w:rPr>
          <w:rFonts w:ascii="Arial" w:hAnsi="Arial" w:cs="Arial"/>
          <w:sz w:val="24"/>
          <w:szCs w:val="24"/>
          <w:lang w:val="en-GB"/>
        </w:rPr>
        <w:t xml:space="preserve"> the</w:t>
      </w:r>
      <w:r w:rsidR="007D238B" w:rsidRPr="00801778">
        <w:rPr>
          <w:rFonts w:ascii="Arial" w:hAnsi="Arial" w:cs="Arial"/>
          <w:sz w:val="24"/>
          <w:szCs w:val="24"/>
          <w:lang w:val="en-GB"/>
        </w:rPr>
        <w:t xml:space="preserve"> EU and </w:t>
      </w:r>
      <w:r w:rsidR="00517CD5" w:rsidRPr="00801778">
        <w:rPr>
          <w:rFonts w:ascii="Arial" w:hAnsi="Arial" w:cs="Arial"/>
          <w:sz w:val="24"/>
          <w:szCs w:val="24"/>
          <w:lang w:val="en-GB"/>
        </w:rPr>
        <w:t>the global south;</w:t>
      </w:r>
    </w:p>
    <w:p w14:paraId="1F7A593C" w14:textId="77777777" w:rsidR="007D242A" w:rsidRDefault="00517CD5" w:rsidP="00F71822">
      <w:pPr>
        <w:pStyle w:val="ListParagraph"/>
        <w:numPr>
          <w:ilvl w:val="0"/>
          <w:numId w:val="11"/>
        </w:numPr>
        <w:spacing w:line="256" w:lineRule="auto"/>
        <w:jc w:val="both"/>
        <w:rPr>
          <w:rFonts w:ascii="Arial" w:hAnsi="Arial" w:cs="Arial"/>
          <w:sz w:val="24"/>
          <w:szCs w:val="24"/>
          <w:lang w:val="en-GB"/>
        </w:rPr>
      </w:pPr>
      <w:r w:rsidRPr="00801778">
        <w:rPr>
          <w:rFonts w:ascii="Arial" w:hAnsi="Arial" w:cs="Arial"/>
          <w:sz w:val="24"/>
          <w:szCs w:val="24"/>
          <w:lang w:val="en-GB"/>
        </w:rPr>
        <w:t>Engage in n</w:t>
      </w:r>
      <w:r w:rsidR="007D238B" w:rsidRPr="00801778">
        <w:rPr>
          <w:rFonts w:ascii="Arial" w:hAnsi="Arial" w:cs="Arial"/>
          <w:sz w:val="24"/>
          <w:szCs w:val="24"/>
          <w:lang w:val="en-GB"/>
        </w:rPr>
        <w:t xml:space="preserve">ew partnerships with </w:t>
      </w:r>
      <w:r w:rsidRPr="00801778">
        <w:rPr>
          <w:rFonts w:ascii="Arial" w:hAnsi="Arial" w:cs="Arial"/>
          <w:sz w:val="24"/>
          <w:szCs w:val="24"/>
          <w:lang w:val="en-GB"/>
        </w:rPr>
        <w:t>i</w:t>
      </w:r>
      <w:r w:rsidR="007D238B" w:rsidRPr="00801778">
        <w:rPr>
          <w:rFonts w:ascii="Arial" w:hAnsi="Arial" w:cs="Arial"/>
          <w:sz w:val="24"/>
          <w:szCs w:val="24"/>
          <w:lang w:val="en-GB"/>
        </w:rPr>
        <w:t>nternational global actors</w:t>
      </w:r>
      <w:r w:rsidRPr="00801778">
        <w:rPr>
          <w:rFonts w:ascii="Arial" w:hAnsi="Arial" w:cs="Arial"/>
          <w:sz w:val="24"/>
          <w:szCs w:val="24"/>
          <w:lang w:val="en-GB"/>
        </w:rPr>
        <w:t xml:space="preserve"> such as companies, multila</w:t>
      </w:r>
      <w:r w:rsidR="00C87C80" w:rsidRPr="00801778">
        <w:rPr>
          <w:rFonts w:ascii="Arial" w:hAnsi="Arial" w:cs="Arial"/>
          <w:sz w:val="24"/>
          <w:szCs w:val="24"/>
          <w:lang w:val="en-GB"/>
        </w:rPr>
        <w:t xml:space="preserve">terals, foundations, and more; </w:t>
      </w:r>
    </w:p>
    <w:p w14:paraId="41AFB3F3" w14:textId="081C2652" w:rsidR="00987F28" w:rsidRDefault="007D242A" w:rsidP="006453A9">
      <w:pPr>
        <w:pStyle w:val="ListParagraph"/>
        <w:numPr>
          <w:ilvl w:val="0"/>
          <w:numId w:val="11"/>
        </w:numPr>
        <w:spacing w:line="256" w:lineRule="auto"/>
        <w:jc w:val="both"/>
        <w:rPr>
          <w:rFonts w:ascii="Arial" w:hAnsi="Arial" w:cs="Arial"/>
          <w:sz w:val="24"/>
          <w:szCs w:val="24"/>
          <w:lang w:val="en-GB"/>
        </w:rPr>
      </w:pPr>
      <w:r>
        <w:rPr>
          <w:rFonts w:ascii="Arial" w:hAnsi="Arial" w:cs="Arial"/>
          <w:sz w:val="24"/>
          <w:szCs w:val="24"/>
          <w:lang w:val="en-GB"/>
        </w:rPr>
        <w:t>A</w:t>
      </w:r>
      <w:r w:rsidR="00562E5D" w:rsidRPr="00801778">
        <w:rPr>
          <w:rFonts w:ascii="Arial" w:hAnsi="Arial" w:cs="Arial"/>
          <w:sz w:val="24"/>
          <w:szCs w:val="24"/>
          <w:lang w:val="en-GB"/>
        </w:rPr>
        <w:t>dvocating for public procurement in international cooperation to be disability-inclusive</w:t>
      </w:r>
      <w:r w:rsidR="006453A9">
        <w:rPr>
          <w:rFonts w:ascii="Arial" w:hAnsi="Arial" w:cs="Arial"/>
          <w:sz w:val="24"/>
          <w:szCs w:val="24"/>
          <w:lang w:val="en-GB"/>
        </w:rPr>
        <w:t xml:space="preserve"> in coordination with existing DPO-led global initiatives where they exist. </w:t>
      </w:r>
    </w:p>
    <w:p w14:paraId="3AF6BDDA" w14:textId="1C770C1F" w:rsidR="007B2A56" w:rsidRDefault="007B2A56" w:rsidP="007B2A56">
      <w:pPr>
        <w:spacing w:line="256" w:lineRule="auto"/>
        <w:jc w:val="both"/>
        <w:rPr>
          <w:rStyle w:val="Heading1Char"/>
          <w:rFonts w:ascii="Arial" w:eastAsiaTheme="minorHAnsi" w:hAnsi="Arial" w:cs="Arial"/>
          <w:color w:val="auto"/>
          <w:sz w:val="24"/>
          <w:szCs w:val="24"/>
          <w:lang w:val="en-GB"/>
        </w:rPr>
      </w:pPr>
    </w:p>
    <w:p w14:paraId="1E18CF90" w14:textId="2A5B93E2" w:rsidR="007B2A56" w:rsidRDefault="007B2A56" w:rsidP="007B2A56">
      <w:pPr>
        <w:spacing w:line="256" w:lineRule="auto"/>
        <w:jc w:val="both"/>
        <w:rPr>
          <w:rStyle w:val="Heading1Char"/>
          <w:rFonts w:ascii="Arial" w:eastAsiaTheme="minorHAnsi" w:hAnsi="Arial" w:cs="Arial"/>
          <w:color w:val="auto"/>
          <w:sz w:val="24"/>
          <w:szCs w:val="24"/>
          <w:lang w:val="en-GB"/>
        </w:rPr>
      </w:pPr>
    </w:p>
    <w:p w14:paraId="16451640" w14:textId="77777777" w:rsidR="007B2A56" w:rsidRPr="007B2A56" w:rsidRDefault="007B2A56" w:rsidP="007B2A56">
      <w:pPr>
        <w:spacing w:line="256" w:lineRule="auto"/>
        <w:jc w:val="both"/>
        <w:rPr>
          <w:rStyle w:val="Heading1Char"/>
          <w:rFonts w:ascii="Arial" w:eastAsiaTheme="minorHAnsi" w:hAnsi="Arial" w:cs="Arial"/>
          <w:color w:val="auto"/>
          <w:sz w:val="24"/>
          <w:szCs w:val="24"/>
          <w:lang w:val="en-GB"/>
        </w:rPr>
      </w:pPr>
    </w:p>
    <w:p w14:paraId="5440C23C" w14:textId="53E45C4C" w:rsidR="202A1784" w:rsidRPr="00801778" w:rsidRDefault="202A1784" w:rsidP="000D3605">
      <w:pPr>
        <w:jc w:val="both"/>
        <w:rPr>
          <w:rFonts w:ascii="Arial" w:hAnsi="Arial" w:cs="Arial"/>
          <w:sz w:val="24"/>
          <w:szCs w:val="24"/>
          <w:lang w:val="en-IE"/>
        </w:rPr>
      </w:pPr>
      <w:bookmarkStart w:id="23" w:name="_Toc534811298"/>
      <w:bookmarkStart w:id="24" w:name="_Toc2327260"/>
      <w:r w:rsidRPr="00801778">
        <w:rPr>
          <w:rStyle w:val="Heading1Char"/>
          <w:rFonts w:ascii="Arial" w:hAnsi="Arial" w:cs="Arial"/>
          <w:sz w:val="24"/>
          <w:szCs w:val="24"/>
          <w:lang w:val="en-IE"/>
        </w:rPr>
        <w:t>Resources</w:t>
      </w:r>
      <w:bookmarkEnd w:id="23"/>
      <w:bookmarkEnd w:id="24"/>
    </w:p>
    <w:p w14:paraId="0C302577" w14:textId="0060B832" w:rsidR="202A1784" w:rsidRPr="00801778" w:rsidRDefault="202A1784" w:rsidP="000D3605">
      <w:pPr>
        <w:jc w:val="both"/>
        <w:rPr>
          <w:rFonts w:ascii="Arial" w:hAnsi="Arial" w:cs="Arial"/>
          <w:b/>
          <w:sz w:val="24"/>
          <w:szCs w:val="24"/>
          <w:lang w:val="en-IE"/>
        </w:rPr>
      </w:pPr>
      <w:r w:rsidRPr="00801778">
        <w:rPr>
          <w:rFonts w:ascii="Arial" w:hAnsi="Arial" w:cs="Arial"/>
          <w:b/>
          <w:sz w:val="24"/>
          <w:szCs w:val="24"/>
          <w:lang w:val="en-IE"/>
        </w:rPr>
        <w:t>Human resources</w:t>
      </w:r>
    </w:p>
    <w:p w14:paraId="19870A51" w14:textId="49106358" w:rsidR="00090C0F" w:rsidRPr="00801778" w:rsidRDefault="00090C0F" w:rsidP="000D3605">
      <w:pPr>
        <w:jc w:val="both"/>
        <w:rPr>
          <w:rFonts w:ascii="Arial" w:hAnsi="Arial" w:cs="Arial"/>
          <w:sz w:val="24"/>
          <w:szCs w:val="24"/>
          <w:lang w:val="en-IE"/>
        </w:rPr>
      </w:pPr>
      <w:r w:rsidRPr="00801778">
        <w:rPr>
          <w:rFonts w:ascii="Arial" w:hAnsi="Arial" w:cs="Arial"/>
          <w:sz w:val="24"/>
          <w:szCs w:val="24"/>
          <w:lang w:val="en-IE"/>
        </w:rPr>
        <w:t>Currently</w:t>
      </w:r>
      <w:r w:rsidR="00E815EB" w:rsidRPr="00801778">
        <w:rPr>
          <w:rFonts w:ascii="Arial" w:hAnsi="Arial" w:cs="Arial"/>
          <w:sz w:val="24"/>
          <w:szCs w:val="24"/>
          <w:lang w:val="en-IE"/>
        </w:rPr>
        <w:t>,</w:t>
      </w:r>
      <w:r w:rsidRPr="00801778">
        <w:rPr>
          <w:rFonts w:ascii="Arial" w:hAnsi="Arial" w:cs="Arial"/>
          <w:sz w:val="24"/>
          <w:szCs w:val="24"/>
          <w:lang w:val="en-IE"/>
        </w:rPr>
        <w:t xml:space="preserve"> EDF has few huma</w:t>
      </w:r>
      <w:r w:rsidR="00E815EB" w:rsidRPr="00801778">
        <w:rPr>
          <w:rFonts w:ascii="Arial" w:hAnsi="Arial" w:cs="Arial"/>
          <w:sz w:val="24"/>
          <w:szCs w:val="24"/>
          <w:lang w:val="en-IE"/>
        </w:rPr>
        <w:t xml:space="preserve">n resources </w:t>
      </w:r>
      <w:r w:rsidRPr="00801778">
        <w:rPr>
          <w:rFonts w:ascii="Arial" w:hAnsi="Arial" w:cs="Arial"/>
          <w:sz w:val="24"/>
          <w:szCs w:val="24"/>
          <w:lang w:val="en-IE"/>
        </w:rPr>
        <w:t>dedicate</w:t>
      </w:r>
      <w:r w:rsidR="008529ED" w:rsidRPr="00801778">
        <w:rPr>
          <w:rFonts w:ascii="Arial" w:hAnsi="Arial" w:cs="Arial"/>
          <w:sz w:val="24"/>
          <w:szCs w:val="24"/>
          <w:lang w:val="en-IE"/>
        </w:rPr>
        <w:t>d</w:t>
      </w:r>
      <w:r w:rsidRPr="00801778">
        <w:rPr>
          <w:rFonts w:ascii="Arial" w:hAnsi="Arial" w:cs="Arial"/>
          <w:sz w:val="24"/>
          <w:szCs w:val="24"/>
          <w:lang w:val="en-IE"/>
        </w:rPr>
        <w:t xml:space="preserve"> to </w:t>
      </w:r>
      <w:r w:rsidR="00C242A8" w:rsidRPr="00801778">
        <w:rPr>
          <w:rFonts w:ascii="Arial" w:hAnsi="Arial" w:cs="Arial"/>
          <w:sz w:val="24"/>
          <w:szCs w:val="24"/>
          <w:lang w:val="en-IE"/>
        </w:rPr>
        <w:t>i</w:t>
      </w:r>
      <w:r w:rsidRPr="00801778">
        <w:rPr>
          <w:rFonts w:ascii="Arial" w:hAnsi="Arial" w:cs="Arial"/>
          <w:sz w:val="24"/>
          <w:szCs w:val="24"/>
          <w:lang w:val="en-IE"/>
        </w:rPr>
        <w:t xml:space="preserve">nternational </w:t>
      </w:r>
      <w:r w:rsidR="00C242A8" w:rsidRPr="00801778">
        <w:rPr>
          <w:rFonts w:ascii="Arial" w:hAnsi="Arial" w:cs="Arial"/>
          <w:sz w:val="24"/>
          <w:szCs w:val="24"/>
          <w:lang w:val="en-IE"/>
        </w:rPr>
        <w:t>c</w:t>
      </w:r>
      <w:r w:rsidRPr="00801778">
        <w:rPr>
          <w:rFonts w:ascii="Arial" w:hAnsi="Arial" w:cs="Arial"/>
          <w:sz w:val="24"/>
          <w:szCs w:val="24"/>
          <w:lang w:val="en-IE"/>
        </w:rPr>
        <w:t xml:space="preserve">ooperation which limit the scope of our actions. </w:t>
      </w:r>
      <w:r w:rsidR="000450D4" w:rsidRPr="00801778">
        <w:rPr>
          <w:rFonts w:ascii="Arial" w:hAnsi="Arial" w:cs="Arial"/>
          <w:sz w:val="24"/>
          <w:szCs w:val="24"/>
          <w:lang w:val="en-IE"/>
        </w:rPr>
        <w:t>We</w:t>
      </w:r>
      <w:r w:rsidR="004F7CD7" w:rsidRPr="00801778">
        <w:rPr>
          <w:rFonts w:ascii="Arial" w:hAnsi="Arial" w:cs="Arial"/>
          <w:sz w:val="24"/>
          <w:szCs w:val="24"/>
          <w:lang w:val="en-IE"/>
        </w:rPr>
        <w:t xml:space="preserve"> have a project coordinator </w:t>
      </w:r>
      <w:r w:rsidR="000450D4" w:rsidRPr="00801778">
        <w:rPr>
          <w:rFonts w:ascii="Arial" w:hAnsi="Arial" w:cs="Arial"/>
          <w:sz w:val="24"/>
          <w:szCs w:val="24"/>
          <w:lang w:val="en-IE"/>
        </w:rPr>
        <w:t>focusing on international cooperation through the “Inclusion in European’s Union Development Cooperation” project (namely the SDGs project</w:t>
      </w:r>
      <w:r w:rsidR="00406518">
        <w:rPr>
          <w:rFonts w:ascii="Arial" w:hAnsi="Arial" w:cs="Arial"/>
          <w:sz w:val="24"/>
          <w:szCs w:val="24"/>
          <w:lang w:val="en-IE"/>
        </w:rPr>
        <w:t>)</w:t>
      </w:r>
      <w:r w:rsidR="000450D4" w:rsidRPr="00801778">
        <w:rPr>
          <w:rFonts w:ascii="Arial" w:hAnsi="Arial" w:cs="Arial"/>
          <w:sz w:val="24"/>
          <w:szCs w:val="24"/>
          <w:lang w:val="en-IE"/>
        </w:rPr>
        <w:t xml:space="preserve"> as well as the Director of EDF (5-10% of </w:t>
      </w:r>
      <w:r w:rsidR="00D27584">
        <w:rPr>
          <w:rFonts w:ascii="Arial" w:hAnsi="Arial" w:cs="Arial"/>
          <w:sz w:val="24"/>
          <w:szCs w:val="24"/>
          <w:lang w:val="en-IE"/>
        </w:rPr>
        <w:t>f</w:t>
      </w:r>
      <w:r w:rsidR="00D4055C" w:rsidRPr="00801778">
        <w:rPr>
          <w:rFonts w:ascii="Arial" w:hAnsi="Arial" w:cs="Arial"/>
          <w:sz w:val="24"/>
          <w:szCs w:val="24"/>
          <w:lang w:val="en-IE"/>
        </w:rPr>
        <w:t>ull time</w:t>
      </w:r>
      <w:r w:rsidR="000450D4" w:rsidRPr="00801778">
        <w:rPr>
          <w:rFonts w:ascii="Arial" w:hAnsi="Arial" w:cs="Arial"/>
          <w:sz w:val="24"/>
          <w:szCs w:val="24"/>
          <w:lang w:val="en-IE"/>
        </w:rPr>
        <w:t xml:space="preserve">). Thanks to other </w:t>
      </w:r>
      <w:r w:rsidR="004F7CD7" w:rsidRPr="00801778">
        <w:rPr>
          <w:rFonts w:ascii="Arial" w:hAnsi="Arial" w:cs="Arial"/>
          <w:sz w:val="24"/>
          <w:szCs w:val="24"/>
          <w:lang w:val="en-IE"/>
        </w:rPr>
        <w:t>project funding</w:t>
      </w:r>
      <w:r w:rsidR="000450D4" w:rsidRPr="00801778">
        <w:rPr>
          <w:rFonts w:ascii="Arial" w:hAnsi="Arial" w:cs="Arial"/>
          <w:sz w:val="24"/>
          <w:szCs w:val="24"/>
          <w:lang w:val="en-IE"/>
        </w:rPr>
        <w:t>,</w:t>
      </w:r>
      <w:r w:rsidR="004F7CD7" w:rsidRPr="00801778">
        <w:rPr>
          <w:rFonts w:ascii="Arial" w:hAnsi="Arial" w:cs="Arial"/>
          <w:sz w:val="24"/>
          <w:szCs w:val="24"/>
          <w:lang w:val="en-IE"/>
        </w:rPr>
        <w:t xml:space="preserve"> we have had</w:t>
      </w:r>
      <w:r w:rsidR="000450D4" w:rsidRPr="00801778">
        <w:rPr>
          <w:rFonts w:ascii="Arial" w:hAnsi="Arial" w:cs="Arial"/>
          <w:sz w:val="24"/>
          <w:szCs w:val="24"/>
          <w:lang w:val="en-IE"/>
        </w:rPr>
        <w:t xml:space="preserve"> also in the past</w:t>
      </w:r>
      <w:r w:rsidR="004F7CD7" w:rsidRPr="00801778">
        <w:rPr>
          <w:rFonts w:ascii="Arial" w:hAnsi="Arial" w:cs="Arial"/>
          <w:sz w:val="24"/>
          <w:szCs w:val="24"/>
          <w:lang w:val="en-IE"/>
        </w:rPr>
        <w:t xml:space="preserve"> </w:t>
      </w:r>
      <w:r w:rsidR="006453A9" w:rsidRPr="00801778">
        <w:rPr>
          <w:rFonts w:ascii="Arial" w:hAnsi="Arial" w:cs="Arial"/>
          <w:sz w:val="24"/>
          <w:szCs w:val="24"/>
          <w:lang w:val="en-IE"/>
        </w:rPr>
        <w:t>short-term</w:t>
      </w:r>
      <w:r w:rsidR="004F7CD7" w:rsidRPr="00801778">
        <w:rPr>
          <w:rFonts w:ascii="Arial" w:hAnsi="Arial" w:cs="Arial"/>
          <w:sz w:val="24"/>
          <w:szCs w:val="24"/>
          <w:lang w:val="en-IE"/>
        </w:rPr>
        <w:t xml:space="preserve"> project assistants</w:t>
      </w:r>
      <w:r w:rsidR="000450D4" w:rsidRPr="00801778">
        <w:rPr>
          <w:rFonts w:ascii="Arial" w:hAnsi="Arial" w:cs="Arial"/>
          <w:sz w:val="24"/>
          <w:szCs w:val="24"/>
          <w:lang w:val="en-IE"/>
        </w:rPr>
        <w:t xml:space="preserve"> and</w:t>
      </w:r>
      <w:r w:rsidR="004F7CD7" w:rsidRPr="00801778">
        <w:rPr>
          <w:rFonts w:ascii="Arial" w:hAnsi="Arial" w:cs="Arial"/>
          <w:sz w:val="24"/>
          <w:szCs w:val="24"/>
          <w:lang w:val="en-IE"/>
        </w:rPr>
        <w:t xml:space="preserve"> </w:t>
      </w:r>
      <w:r w:rsidR="006453A9">
        <w:rPr>
          <w:rFonts w:ascii="Arial" w:hAnsi="Arial" w:cs="Arial"/>
          <w:sz w:val="24"/>
          <w:szCs w:val="24"/>
          <w:lang w:val="en-IE"/>
        </w:rPr>
        <w:t xml:space="preserve">consultants. </w:t>
      </w:r>
    </w:p>
    <w:p w14:paraId="479FBFB5" w14:textId="055A4F91" w:rsidR="004F7CD7" w:rsidRPr="00801778" w:rsidRDefault="004F7CD7" w:rsidP="000D3605">
      <w:pPr>
        <w:jc w:val="both"/>
        <w:rPr>
          <w:rFonts w:ascii="Arial" w:hAnsi="Arial" w:cs="Arial"/>
          <w:sz w:val="24"/>
          <w:szCs w:val="24"/>
          <w:lang w:val="en-IE"/>
        </w:rPr>
      </w:pPr>
      <w:r w:rsidRPr="00801778">
        <w:rPr>
          <w:rFonts w:ascii="Arial" w:hAnsi="Arial" w:cs="Arial"/>
          <w:sz w:val="24"/>
          <w:szCs w:val="24"/>
          <w:lang w:val="en-IE"/>
        </w:rPr>
        <w:t xml:space="preserve">Members of the Executive Committee engage significantly in external representation in this field, </w:t>
      </w:r>
      <w:r w:rsidR="008529ED" w:rsidRPr="00801778">
        <w:rPr>
          <w:rFonts w:ascii="Arial" w:hAnsi="Arial" w:cs="Arial"/>
          <w:sz w:val="24"/>
          <w:szCs w:val="24"/>
          <w:lang w:val="en-IE"/>
        </w:rPr>
        <w:t xml:space="preserve">while </w:t>
      </w:r>
      <w:r w:rsidRPr="00801778">
        <w:rPr>
          <w:rFonts w:ascii="Arial" w:hAnsi="Arial" w:cs="Arial"/>
          <w:sz w:val="24"/>
          <w:szCs w:val="24"/>
          <w:lang w:val="en-IE"/>
        </w:rPr>
        <w:t xml:space="preserve">two additional Board members are </w:t>
      </w:r>
      <w:r w:rsidR="008529ED" w:rsidRPr="00801778">
        <w:rPr>
          <w:rFonts w:ascii="Arial" w:hAnsi="Arial" w:cs="Arial"/>
          <w:sz w:val="24"/>
          <w:szCs w:val="24"/>
          <w:lang w:val="en-IE"/>
        </w:rPr>
        <w:t xml:space="preserve">the </w:t>
      </w:r>
      <w:r w:rsidRPr="00801778">
        <w:rPr>
          <w:rFonts w:ascii="Arial" w:hAnsi="Arial" w:cs="Arial"/>
          <w:sz w:val="24"/>
          <w:szCs w:val="24"/>
          <w:lang w:val="en-IE"/>
        </w:rPr>
        <w:t>focal points</w:t>
      </w:r>
      <w:r w:rsidR="00102997" w:rsidRPr="00801778">
        <w:rPr>
          <w:rFonts w:ascii="Arial" w:hAnsi="Arial" w:cs="Arial"/>
          <w:sz w:val="24"/>
          <w:szCs w:val="24"/>
          <w:lang w:val="en-IE"/>
        </w:rPr>
        <w:t xml:space="preserve"> due to their areas of expertise</w:t>
      </w:r>
      <w:r w:rsidRPr="00801778">
        <w:rPr>
          <w:rFonts w:ascii="Arial" w:hAnsi="Arial" w:cs="Arial"/>
          <w:sz w:val="24"/>
          <w:szCs w:val="24"/>
          <w:lang w:val="en-IE"/>
        </w:rPr>
        <w:t xml:space="preserve"> (Thorkild Olesen for </w:t>
      </w:r>
      <w:r w:rsidR="000450D4" w:rsidRPr="00801778">
        <w:rPr>
          <w:rFonts w:ascii="Arial" w:hAnsi="Arial" w:cs="Arial"/>
          <w:sz w:val="24"/>
          <w:szCs w:val="24"/>
          <w:lang w:val="en-IE"/>
        </w:rPr>
        <w:t xml:space="preserve">the </w:t>
      </w:r>
      <w:r w:rsidRPr="00801778">
        <w:rPr>
          <w:rFonts w:ascii="Arial" w:hAnsi="Arial" w:cs="Arial"/>
          <w:sz w:val="24"/>
          <w:szCs w:val="24"/>
          <w:lang w:val="en-IE"/>
        </w:rPr>
        <w:t>SDGs, and Giampiero Griffo for Humanitarian Act and D</w:t>
      </w:r>
      <w:r w:rsidR="000450D4" w:rsidRPr="00801778">
        <w:rPr>
          <w:rFonts w:ascii="Arial" w:hAnsi="Arial" w:cs="Arial"/>
          <w:sz w:val="24"/>
          <w:szCs w:val="24"/>
          <w:lang w:val="en-IE"/>
        </w:rPr>
        <w:t xml:space="preserve">isaster </w:t>
      </w:r>
      <w:r w:rsidRPr="00801778">
        <w:rPr>
          <w:rFonts w:ascii="Arial" w:hAnsi="Arial" w:cs="Arial"/>
          <w:sz w:val="24"/>
          <w:szCs w:val="24"/>
          <w:lang w:val="en-IE"/>
        </w:rPr>
        <w:t>R</w:t>
      </w:r>
      <w:r w:rsidR="000450D4" w:rsidRPr="00801778">
        <w:rPr>
          <w:rFonts w:ascii="Arial" w:hAnsi="Arial" w:cs="Arial"/>
          <w:sz w:val="24"/>
          <w:szCs w:val="24"/>
          <w:lang w:val="en-IE"/>
        </w:rPr>
        <w:t xml:space="preserve">isk </w:t>
      </w:r>
      <w:r w:rsidRPr="00801778">
        <w:rPr>
          <w:rFonts w:ascii="Arial" w:hAnsi="Arial" w:cs="Arial"/>
          <w:sz w:val="24"/>
          <w:szCs w:val="24"/>
          <w:lang w:val="en-IE"/>
        </w:rPr>
        <w:t>R</w:t>
      </w:r>
      <w:r w:rsidR="000450D4" w:rsidRPr="00801778">
        <w:rPr>
          <w:rFonts w:ascii="Arial" w:hAnsi="Arial" w:cs="Arial"/>
          <w:sz w:val="24"/>
          <w:szCs w:val="24"/>
          <w:lang w:val="en-IE"/>
        </w:rPr>
        <w:t>eduction</w:t>
      </w:r>
      <w:r w:rsidRPr="00801778">
        <w:rPr>
          <w:rFonts w:ascii="Arial" w:hAnsi="Arial" w:cs="Arial"/>
          <w:sz w:val="24"/>
          <w:szCs w:val="24"/>
          <w:lang w:val="en-IE"/>
        </w:rPr>
        <w:t>).</w:t>
      </w:r>
    </w:p>
    <w:p w14:paraId="33AD1E8C" w14:textId="174032EB" w:rsidR="004F7CD7" w:rsidRDefault="004F7CD7" w:rsidP="000D3605">
      <w:pPr>
        <w:jc w:val="both"/>
        <w:rPr>
          <w:rFonts w:ascii="Arial" w:hAnsi="Arial" w:cs="Arial"/>
          <w:sz w:val="24"/>
          <w:szCs w:val="24"/>
          <w:lang w:val="en-IE"/>
        </w:rPr>
      </w:pPr>
      <w:r w:rsidRPr="00801778">
        <w:rPr>
          <w:rFonts w:ascii="Arial" w:hAnsi="Arial" w:cs="Arial"/>
          <w:sz w:val="24"/>
          <w:szCs w:val="24"/>
          <w:lang w:val="en-IE"/>
        </w:rPr>
        <w:t>To achieve the basic objectives of this strategy</w:t>
      </w:r>
      <w:r w:rsidR="000450D4" w:rsidRPr="00801778">
        <w:rPr>
          <w:rFonts w:ascii="Arial" w:hAnsi="Arial" w:cs="Arial"/>
          <w:sz w:val="24"/>
          <w:szCs w:val="24"/>
          <w:lang w:val="en-IE"/>
        </w:rPr>
        <w:t>,</w:t>
      </w:r>
      <w:r w:rsidRPr="00801778">
        <w:rPr>
          <w:rFonts w:ascii="Arial" w:hAnsi="Arial" w:cs="Arial"/>
          <w:sz w:val="24"/>
          <w:szCs w:val="24"/>
          <w:lang w:val="en-IE"/>
        </w:rPr>
        <w:t xml:space="preserve"> it </w:t>
      </w:r>
      <w:r w:rsidR="000450D4" w:rsidRPr="00801778">
        <w:rPr>
          <w:rFonts w:ascii="Arial" w:hAnsi="Arial" w:cs="Arial"/>
          <w:sz w:val="24"/>
          <w:szCs w:val="24"/>
          <w:lang w:val="en-IE"/>
        </w:rPr>
        <w:t xml:space="preserve">will be </w:t>
      </w:r>
      <w:r w:rsidRPr="00801778">
        <w:rPr>
          <w:rFonts w:ascii="Arial" w:hAnsi="Arial" w:cs="Arial"/>
          <w:sz w:val="24"/>
          <w:szCs w:val="24"/>
          <w:lang w:val="en-IE"/>
        </w:rPr>
        <w:t>essential to build up the team</w:t>
      </w:r>
      <w:r w:rsidR="006453A9">
        <w:rPr>
          <w:rFonts w:ascii="Arial" w:hAnsi="Arial" w:cs="Arial"/>
          <w:sz w:val="24"/>
          <w:szCs w:val="24"/>
          <w:lang w:val="en-IE"/>
        </w:rPr>
        <w:t xml:space="preserve">, so that we can ensure a robust influencing of the EU, and our other planned activities. </w:t>
      </w:r>
    </w:p>
    <w:p w14:paraId="3029991E" w14:textId="77777777" w:rsidR="004F7CD7" w:rsidRPr="00801778" w:rsidRDefault="202A1784" w:rsidP="000D3605">
      <w:pPr>
        <w:jc w:val="both"/>
        <w:rPr>
          <w:rFonts w:ascii="Arial" w:hAnsi="Arial" w:cs="Arial"/>
          <w:sz w:val="24"/>
          <w:szCs w:val="24"/>
          <w:lang w:val="en-IE"/>
        </w:rPr>
      </w:pPr>
      <w:r w:rsidRPr="00801778">
        <w:rPr>
          <w:rFonts w:ascii="Arial" w:hAnsi="Arial" w:cs="Arial"/>
          <w:b/>
          <w:sz w:val="24"/>
          <w:szCs w:val="24"/>
          <w:lang w:val="en-IE"/>
        </w:rPr>
        <w:t>Financial resources</w:t>
      </w:r>
    </w:p>
    <w:p w14:paraId="3D1381AE" w14:textId="5851E935" w:rsidR="00EF78F6" w:rsidRDefault="00EF78F6" w:rsidP="000D3605">
      <w:pPr>
        <w:jc w:val="both"/>
        <w:rPr>
          <w:rFonts w:ascii="Arial" w:hAnsi="Arial" w:cs="Arial"/>
          <w:sz w:val="24"/>
          <w:szCs w:val="24"/>
          <w:lang w:val="en-IE"/>
        </w:rPr>
      </w:pPr>
      <w:r>
        <w:rPr>
          <w:rFonts w:ascii="Arial" w:hAnsi="Arial" w:cs="Arial"/>
          <w:sz w:val="24"/>
          <w:szCs w:val="24"/>
          <w:lang w:val="en-IE"/>
        </w:rPr>
        <w:t xml:space="preserve">Financial resources dedicated to international cooperation are mainly coming from outside our core funding: </w:t>
      </w:r>
    </w:p>
    <w:p w14:paraId="1E43FE84" w14:textId="2CC09E67" w:rsidR="00EF78F6" w:rsidRPr="00EF78F6" w:rsidRDefault="00EF78F6" w:rsidP="00F71822">
      <w:pPr>
        <w:pStyle w:val="ListParagraph"/>
        <w:numPr>
          <w:ilvl w:val="0"/>
          <w:numId w:val="13"/>
        </w:numPr>
        <w:jc w:val="both"/>
        <w:rPr>
          <w:rFonts w:ascii="Arial" w:hAnsi="Arial" w:cs="Arial"/>
          <w:sz w:val="24"/>
          <w:szCs w:val="24"/>
        </w:rPr>
      </w:pPr>
      <w:r>
        <w:rPr>
          <w:rFonts w:ascii="Arial" w:hAnsi="Arial" w:cs="Arial"/>
          <w:sz w:val="24"/>
          <w:szCs w:val="24"/>
          <w:lang w:val="en-IE"/>
        </w:rPr>
        <w:t>Staff time (presently 1 full time project coordinator)</w:t>
      </w:r>
    </w:p>
    <w:p w14:paraId="50A8189D" w14:textId="4B4B40EE" w:rsidR="00EF78F6" w:rsidRPr="00EF78F6" w:rsidRDefault="00EF78F6" w:rsidP="00F71822">
      <w:pPr>
        <w:pStyle w:val="ListParagraph"/>
        <w:numPr>
          <w:ilvl w:val="0"/>
          <w:numId w:val="13"/>
        </w:numPr>
        <w:jc w:val="both"/>
        <w:rPr>
          <w:rFonts w:ascii="Arial" w:hAnsi="Arial" w:cs="Arial"/>
          <w:sz w:val="24"/>
          <w:szCs w:val="24"/>
        </w:rPr>
      </w:pPr>
      <w:r>
        <w:rPr>
          <w:rFonts w:ascii="Arial" w:hAnsi="Arial" w:cs="Arial"/>
          <w:sz w:val="24"/>
          <w:szCs w:val="24"/>
          <w:lang w:val="en-IE"/>
        </w:rPr>
        <w:t xml:space="preserve">Travel and meeting costs for representation and collaboration </w:t>
      </w:r>
    </w:p>
    <w:p w14:paraId="5D6B445B" w14:textId="14C00D8C" w:rsidR="00EF78F6" w:rsidRPr="00EF78F6" w:rsidRDefault="00EF78F6" w:rsidP="00F71822">
      <w:pPr>
        <w:pStyle w:val="ListParagraph"/>
        <w:numPr>
          <w:ilvl w:val="0"/>
          <w:numId w:val="13"/>
        </w:numPr>
        <w:jc w:val="both"/>
        <w:rPr>
          <w:rFonts w:ascii="Arial" w:hAnsi="Arial" w:cs="Arial"/>
          <w:sz w:val="24"/>
          <w:szCs w:val="24"/>
        </w:rPr>
      </w:pPr>
      <w:r>
        <w:rPr>
          <w:rFonts w:ascii="Arial" w:hAnsi="Arial" w:cs="Arial"/>
          <w:sz w:val="24"/>
          <w:szCs w:val="24"/>
          <w:lang w:val="en-IE"/>
        </w:rPr>
        <w:t xml:space="preserve">Occasional </w:t>
      </w:r>
      <w:r w:rsidR="00912BE1">
        <w:rPr>
          <w:rFonts w:ascii="Arial" w:hAnsi="Arial" w:cs="Arial"/>
          <w:sz w:val="24"/>
          <w:szCs w:val="24"/>
          <w:lang w:val="en-IE"/>
        </w:rPr>
        <w:t>c</w:t>
      </w:r>
      <w:r>
        <w:rPr>
          <w:rFonts w:ascii="Arial" w:hAnsi="Arial" w:cs="Arial"/>
          <w:sz w:val="24"/>
          <w:szCs w:val="24"/>
          <w:lang w:val="en-IE"/>
        </w:rPr>
        <w:t>onsultant costs to assist with reports</w:t>
      </w:r>
    </w:p>
    <w:p w14:paraId="66848B75" w14:textId="7C245522" w:rsidR="202A1784" w:rsidRDefault="00EF78F6" w:rsidP="00EF78F6">
      <w:pPr>
        <w:jc w:val="both"/>
        <w:rPr>
          <w:rFonts w:ascii="Arial" w:hAnsi="Arial" w:cs="Arial"/>
          <w:sz w:val="24"/>
          <w:szCs w:val="24"/>
          <w:lang w:val="en-IE"/>
        </w:rPr>
      </w:pPr>
      <w:r>
        <w:rPr>
          <w:rFonts w:ascii="Arial" w:hAnsi="Arial" w:cs="Arial"/>
          <w:sz w:val="24"/>
          <w:szCs w:val="24"/>
          <w:lang w:val="en-IE"/>
        </w:rPr>
        <w:t xml:space="preserve">Primarily EDF staff time comes from our SDG project. </w:t>
      </w:r>
      <w:r w:rsidR="004F7CD7" w:rsidRPr="00EF78F6">
        <w:rPr>
          <w:rFonts w:ascii="Arial" w:hAnsi="Arial" w:cs="Arial"/>
          <w:sz w:val="24"/>
          <w:szCs w:val="24"/>
          <w:lang w:val="en-IE"/>
        </w:rPr>
        <w:t>Our main donor</w:t>
      </w:r>
      <w:r w:rsidR="000450D4" w:rsidRPr="00EF78F6">
        <w:rPr>
          <w:rFonts w:ascii="Arial" w:hAnsi="Arial" w:cs="Arial"/>
          <w:sz w:val="24"/>
          <w:szCs w:val="24"/>
          <w:lang w:val="en-IE"/>
        </w:rPr>
        <w:t xml:space="preserve"> for the SDGs project </w:t>
      </w:r>
      <w:r w:rsidR="00BA78CC" w:rsidRPr="00EF78F6">
        <w:rPr>
          <w:rFonts w:ascii="Arial" w:hAnsi="Arial" w:cs="Arial"/>
          <w:sz w:val="24"/>
          <w:szCs w:val="24"/>
          <w:lang w:val="en-IE"/>
        </w:rPr>
        <w:t>is</w:t>
      </w:r>
      <w:r w:rsidR="004F7CD7" w:rsidRPr="00EF78F6">
        <w:rPr>
          <w:rFonts w:ascii="Arial" w:hAnsi="Arial" w:cs="Arial"/>
          <w:sz w:val="24"/>
          <w:szCs w:val="24"/>
          <w:lang w:val="en-IE"/>
        </w:rPr>
        <w:t xml:space="preserve"> a foundation (</w:t>
      </w:r>
      <w:r w:rsidR="000450D4" w:rsidRPr="00EF78F6">
        <w:rPr>
          <w:rFonts w:ascii="Arial" w:hAnsi="Arial" w:cs="Arial"/>
          <w:sz w:val="24"/>
          <w:szCs w:val="24"/>
          <w:lang w:val="en-IE"/>
        </w:rPr>
        <w:t xml:space="preserve">it will be </w:t>
      </w:r>
      <w:r w:rsidR="001A4E91" w:rsidRPr="00EF78F6">
        <w:rPr>
          <w:rFonts w:ascii="Arial" w:hAnsi="Arial" w:cs="Arial"/>
          <w:sz w:val="24"/>
          <w:szCs w:val="24"/>
          <w:lang w:val="en-IE"/>
        </w:rPr>
        <w:t>ending</w:t>
      </w:r>
      <w:r>
        <w:rPr>
          <w:rFonts w:ascii="Arial" w:hAnsi="Arial" w:cs="Arial"/>
          <w:sz w:val="24"/>
          <w:szCs w:val="24"/>
          <w:lang w:val="en-IE"/>
        </w:rPr>
        <w:t>, and ideally renewed</w:t>
      </w:r>
      <w:r w:rsidR="004F7CD7" w:rsidRPr="00EF78F6">
        <w:rPr>
          <w:rFonts w:ascii="Arial" w:hAnsi="Arial" w:cs="Arial"/>
          <w:sz w:val="24"/>
          <w:szCs w:val="24"/>
          <w:lang w:val="en-IE"/>
        </w:rPr>
        <w:t xml:space="preserve"> in </w:t>
      </w:r>
      <w:r w:rsidR="000450D4" w:rsidRPr="00EF78F6">
        <w:rPr>
          <w:rFonts w:ascii="Arial" w:hAnsi="Arial" w:cs="Arial"/>
          <w:sz w:val="24"/>
          <w:szCs w:val="24"/>
          <w:lang w:val="en-IE"/>
        </w:rPr>
        <w:t xml:space="preserve">September </w:t>
      </w:r>
      <w:r w:rsidR="004F7CD7" w:rsidRPr="00EF78F6">
        <w:rPr>
          <w:rFonts w:ascii="Arial" w:hAnsi="Arial" w:cs="Arial"/>
          <w:sz w:val="24"/>
          <w:szCs w:val="24"/>
          <w:lang w:val="en-IE"/>
        </w:rPr>
        <w:t xml:space="preserve">2019) </w:t>
      </w:r>
      <w:r w:rsidR="000450D4" w:rsidRPr="00EF78F6">
        <w:rPr>
          <w:rFonts w:ascii="Arial" w:hAnsi="Arial" w:cs="Arial"/>
          <w:sz w:val="24"/>
          <w:szCs w:val="24"/>
          <w:lang w:val="en-IE"/>
        </w:rPr>
        <w:t>as well as</w:t>
      </w:r>
      <w:r w:rsidR="004F7CD7" w:rsidRPr="00EF78F6">
        <w:rPr>
          <w:rFonts w:ascii="Arial" w:hAnsi="Arial" w:cs="Arial"/>
          <w:sz w:val="24"/>
          <w:szCs w:val="24"/>
          <w:lang w:val="en-IE"/>
        </w:rPr>
        <w:t xml:space="preserve"> smaller additional funds </w:t>
      </w:r>
      <w:r w:rsidR="00BA78CC" w:rsidRPr="00EF78F6">
        <w:rPr>
          <w:rFonts w:ascii="Arial" w:hAnsi="Arial" w:cs="Arial"/>
          <w:sz w:val="24"/>
          <w:szCs w:val="24"/>
          <w:lang w:val="en-IE"/>
        </w:rPr>
        <w:t xml:space="preserve">received </w:t>
      </w:r>
      <w:r w:rsidR="004F7CD7" w:rsidRPr="00EF78F6">
        <w:rPr>
          <w:rFonts w:ascii="Arial" w:hAnsi="Arial" w:cs="Arial"/>
          <w:sz w:val="24"/>
          <w:szCs w:val="24"/>
          <w:lang w:val="en-IE"/>
        </w:rPr>
        <w:t>through projects with IDA</w:t>
      </w:r>
      <w:r w:rsidR="00912BE1">
        <w:rPr>
          <w:rFonts w:ascii="Arial" w:hAnsi="Arial" w:cs="Arial"/>
          <w:sz w:val="24"/>
          <w:szCs w:val="24"/>
          <w:lang w:val="en-IE"/>
        </w:rPr>
        <w:t xml:space="preserve"> and</w:t>
      </w:r>
      <w:r w:rsidR="004F7CD7" w:rsidRPr="00EF78F6">
        <w:rPr>
          <w:rFonts w:ascii="Arial" w:hAnsi="Arial" w:cs="Arial"/>
          <w:sz w:val="24"/>
          <w:szCs w:val="24"/>
          <w:lang w:val="en-IE"/>
        </w:rPr>
        <w:t xml:space="preserve"> </w:t>
      </w:r>
      <w:proofErr w:type="spellStart"/>
      <w:r w:rsidR="004F7CD7" w:rsidRPr="00EF78F6">
        <w:rPr>
          <w:rFonts w:ascii="Arial" w:hAnsi="Arial" w:cs="Arial"/>
          <w:sz w:val="24"/>
          <w:szCs w:val="24"/>
          <w:lang w:val="en-IE"/>
        </w:rPr>
        <w:t>Sightsavers</w:t>
      </w:r>
      <w:proofErr w:type="spellEnd"/>
      <w:r w:rsidR="00912BE1">
        <w:rPr>
          <w:rFonts w:ascii="Arial" w:hAnsi="Arial" w:cs="Arial"/>
          <w:sz w:val="24"/>
          <w:szCs w:val="24"/>
          <w:lang w:val="en-IE"/>
        </w:rPr>
        <w:t xml:space="preserve">. We will also start a new project in April 2019 with </w:t>
      </w:r>
      <w:r w:rsidR="000450D4" w:rsidRPr="00EF78F6">
        <w:rPr>
          <w:rFonts w:ascii="Arial" w:hAnsi="Arial" w:cs="Arial"/>
          <w:sz w:val="24"/>
          <w:szCs w:val="24"/>
          <w:lang w:val="en-IE"/>
        </w:rPr>
        <w:t>Leonard Cheshire</w:t>
      </w:r>
      <w:r w:rsidR="00912BE1">
        <w:rPr>
          <w:rFonts w:ascii="Arial" w:hAnsi="Arial" w:cs="Arial"/>
          <w:sz w:val="24"/>
          <w:szCs w:val="24"/>
          <w:lang w:val="en-IE"/>
        </w:rPr>
        <w:t xml:space="preserve"> which will </w:t>
      </w:r>
      <w:r w:rsidR="00E16026">
        <w:rPr>
          <w:rFonts w:ascii="Arial" w:hAnsi="Arial" w:cs="Arial"/>
          <w:sz w:val="24"/>
          <w:szCs w:val="24"/>
          <w:lang w:val="en-IE"/>
        </w:rPr>
        <w:t xml:space="preserve">also contribute to the resources we have </w:t>
      </w:r>
      <w:proofErr w:type="gramStart"/>
      <w:r w:rsidR="00E16026">
        <w:rPr>
          <w:rFonts w:ascii="Arial" w:hAnsi="Arial" w:cs="Arial"/>
          <w:sz w:val="24"/>
          <w:szCs w:val="24"/>
          <w:lang w:val="en-IE"/>
        </w:rPr>
        <w:t xml:space="preserve">available </w:t>
      </w:r>
      <w:r w:rsidR="004F7CD7" w:rsidRPr="00EF78F6">
        <w:rPr>
          <w:rFonts w:ascii="Arial" w:hAnsi="Arial" w:cs="Arial"/>
          <w:sz w:val="24"/>
          <w:szCs w:val="24"/>
          <w:lang w:val="en-IE"/>
        </w:rPr>
        <w:t>.</w:t>
      </w:r>
      <w:proofErr w:type="gramEnd"/>
      <w:r w:rsidR="202A1784" w:rsidRPr="00EF78F6">
        <w:rPr>
          <w:rFonts w:ascii="Arial" w:hAnsi="Arial" w:cs="Arial"/>
          <w:sz w:val="24"/>
          <w:szCs w:val="24"/>
          <w:lang w:val="en-IE"/>
        </w:rPr>
        <w:t xml:space="preserve"> </w:t>
      </w:r>
    </w:p>
    <w:p w14:paraId="47F9B9B3" w14:textId="0D338324" w:rsidR="00EF78F6" w:rsidRDefault="00EF78F6" w:rsidP="00EF78F6">
      <w:pPr>
        <w:jc w:val="both"/>
        <w:rPr>
          <w:rFonts w:ascii="Arial" w:hAnsi="Arial" w:cs="Arial"/>
          <w:sz w:val="24"/>
          <w:szCs w:val="24"/>
          <w:lang w:val="en-IE"/>
        </w:rPr>
      </w:pPr>
      <w:r>
        <w:rPr>
          <w:rFonts w:ascii="Arial" w:hAnsi="Arial" w:cs="Arial"/>
          <w:sz w:val="24"/>
          <w:szCs w:val="24"/>
          <w:lang w:val="en-IE"/>
        </w:rPr>
        <w:t>It will be necessary to build additional financial resources to implement the current strategy.</w:t>
      </w:r>
    </w:p>
    <w:p w14:paraId="34446EF3" w14:textId="350839D3" w:rsidR="202A1784" w:rsidRPr="00801778" w:rsidRDefault="202A1784" w:rsidP="000D3605">
      <w:pPr>
        <w:jc w:val="both"/>
        <w:rPr>
          <w:rFonts w:ascii="Arial" w:hAnsi="Arial" w:cs="Arial"/>
          <w:b/>
          <w:sz w:val="24"/>
          <w:szCs w:val="24"/>
          <w:lang w:val="en-IE"/>
        </w:rPr>
      </w:pPr>
      <w:r w:rsidRPr="00801778">
        <w:rPr>
          <w:rFonts w:ascii="Arial" w:hAnsi="Arial" w:cs="Arial"/>
          <w:b/>
          <w:sz w:val="24"/>
          <w:szCs w:val="24"/>
          <w:lang w:val="en-IE"/>
        </w:rPr>
        <w:t xml:space="preserve">Technical and Learning resources </w:t>
      </w:r>
    </w:p>
    <w:p w14:paraId="2312EE39" w14:textId="5A24ECB8" w:rsidR="004F7CD7" w:rsidRPr="00801778" w:rsidRDefault="004F7CD7" w:rsidP="000D3605">
      <w:pPr>
        <w:jc w:val="both"/>
        <w:rPr>
          <w:rFonts w:ascii="Arial" w:eastAsiaTheme="majorEastAsia" w:hAnsi="Arial" w:cs="Arial"/>
          <w:color w:val="2F5496" w:themeColor="accent1" w:themeShade="BF"/>
          <w:sz w:val="24"/>
          <w:szCs w:val="24"/>
          <w:lang w:val="en-IE"/>
        </w:rPr>
      </w:pPr>
      <w:r w:rsidRPr="00801778">
        <w:rPr>
          <w:rFonts w:ascii="Arial" w:hAnsi="Arial" w:cs="Arial"/>
          <w:sz w:val="24"/>
          <w:szCs w:val="24"/>
          <w:lang w:val="en-IE"/>
        </w:rPr>
        <w:t xml:space="preserve">This is another area where we need to </w:t>
      </w:r>
      <w:r w:rsidR="00BA78CC">
        <w:rPr>
          <w:rFonts w:ascii="Arial" w:hAnsi="Arial" w:cs="Arial"/>
          <w:sz w:val="24"/>
          <w:szCs w:val="24"/>
          <w:lang w:val="en-IE"/>
        </w:rPr>
        <w:t xml:space="preserve">strongly </w:t>
      </w:r>
      <w:r w:rsidRPr="00801778">
        <w:rPr>
          <w:rFonts w:ascii="Arial" w:hAnsi="Arial" w:cs="Arial"/>
          <w:sz w:val="24"/>
          <w:szCs w:val="24"/>
          <w:lang w:val="en-IE"/>
        </w:rPr>
        <w:t xml:space="preserve">build </w:t>
      </w:r>
      <w:r w:rsidR="00BA78CC">
        <w:rPr>
          <w:rFonts w:ascii="Arial" w:hAnsi="Arial" w:cs="Arial"/>
          <w:sz w:val="24"/>
          <w:szCs w:val="24"/>
          <w:lang w:val="en-IE"/>
        </w:rPr>
        <w:t>our capacity</w:t>
      </w:r>
      <w:r w:rsidRPr="00801778">
        <w:rPr>
          <w:rFonts w:ascii="Arial" w:hAnsi="Arial" w:cs="Arial"/>
          <w:sz w:val="24"/>
          <w:szCs w:val="24"/>
          <w:lang w:val="en-IE"/>
        </w:rPr>
        <w:t xml:space="preserve"> in the coming years. Currently</w:t>
      </w:r>
      <w:r w:rsidR="000450D4" w:rsidRPr="00801778">
        <w:rPr>
          <w:rFonts w:ascii="Arial" w:hAnsi="Arial" w:cs="Arial"/>
          <w:sz w:val="24"/>
          <w:szCs w:val="24"/>
          <w:lang w:val="en-IE"/>
        </w:rPr>
        <w:t xml:space="preserve">, </w:t>
      </w:r>
      <w:r w:rsidRPr="00801778">
        <w:rPr>
          <w:rFonts w:ascii="Arial" w:hAnsi="Arial" w:cs="Arial"/>
          <w:sz w:val="24"/>
          <w:szCs w:val="24"/>
          <w:lang w:val="en-IE"/>
        </w:rPr>
        <w:t xml:space="preserve">EDF has developed: </w:t>
      </w:r>
    </w:p>
    <w:p w14:paraId="370002B1" w14:textId="413ECF7C" w:rsidR="004F7CD7" w:rsidRPr="00801778" w:rsidRDefault="00C06F6C" w:rsidP="00F71822">
      <w:pPr>
        <w:pStyle w:val="ListParagraph"/>
        <w:numPr>
          <w:ilvl w:val="0"/>
          <w:numId w:val="7"/>
        </w:numPr>
        <w:jc w:val="both"/>
        <w:rPr>
          <w:rFonts w:ascii="Arial" w:hAnsi="Arial" w:cs="Arial"/>
          <w:sz w:val="24"/>
          <w:szCs w:val="24"/>
        </w:rPr>
      </w:pPr>
      <w:r w:rsidRPr="00801778">
        <w:rPr>
          <w:rFonts w:ascii="Arial" w:hAnsi="Arial" w:cs="Arial"/>
          <w:sz w:val="24"/>
          <w:szCs w:val="24"/>
          <w:lang w:val="en-IE"/>
        </w:rPr>
        <w:t xml:space="preserve">A </w:t>
      </w:r>
      <w:r w:rsidR="00E4154E" w:rsidRPr="00801778">
        <w:rPr>
          <w:rFonts w:ascii="Arial" w:hAnsi="Arial" w:cs="Arial"/>
          <w:sz w:val="24"/>
          <w:szCs w:val="24"/>
          <w:lang w:val="en-IE"/>
        </w:rPr>
        <w:t>h</w:t>
      </w:r>
      <w:r w:rsidR="004F7CD7" w:rsidRPr="00801778">
        <w:rPr>
          <w:rFonts w:ascii="Arial" w:hAnsi="Arial" w:cs="Arial"/>
          <w:sz w:val="24"/>
          <w:szCs w:val="24"/>
        </w:rPr>
        <w:t>uman rights report</w:t>
      </w:r>
      <w:r w:rsidR="00E4154E" w:rsidRPr="00801778">
        <w:rPr>
          <w:rFonts w:ascii="Arial" w:hAnsi="Arial" w:cs="Arial"/>
          <w:sz w:val="24"/>
          <w:szCs w:val="24"/>
        </w:rPr>
        <w:t xml:space="preserve"> entitled: “</w:t>
      </w:r>
      <w:hyperlink r:id="rId26" w:history="1">
        <w:r w:rsidR="00E4154E" w:rsidRPr="00801778">
          <w:rPr>
            <w:rStyle w:val="Hyperlink"/>
            <w:rFonts w:ascii="Arial" w:hAnsi="Arial" w:cs="Arial"/>
            <w:sz w:val="24"/>
            <w:szCs w:val="24"/>
          </w:rPr>
          <w:t>The 2030 Agenda and the SDGs: A European perspective to respect, protect and fulfil the CRPD</w:t>
        </w:r>
      </w:hyperlink>
      <w:r w:rsidR="00E4154E" w:rsidRPr="00801778">
        <w:rPr>
          <w:rFonts w:ascii="Arial" w:hAnsi="Arial" w:cs="Arial"/>
          <w:sz w:val="24"/>
          <w:szCs w:val="24"/>
        </w:rPr>
        <w:t>” (2018)</w:t>
      </w:r>
    </w:p>
    <w:p w14:paraId="5D66EE7D" w14:textId="7155D1A8" w:rsidR="004F7CD7" w:rsidRPr="00801778" w:rsidRDefault="004F7CD7" w:rsidP="00F71822">
      <w:pPr>
        <w:pStyle w:val="ListParagraph"/>
        <w:numPr>
          <w:ilvl w:val="0"/>
          <w:numId w:val="7"/>
        </w:numPr>
        <w:jc w:val="both"/>
        <w:rPr>
          <w:rFonts w:ascii="Arial" w:eastAsiaTheme="majorEastAsia" w:hAnsi="Arial" w:cs="Arial"/>
          <w:color w:val="2F5496" w:themeColor="accent1" w:themeShade="BF"/>
          <w:sz w:val="24"/>
          <w:szCs w:val="24"/>
          <w:lang w:val="en-IE"/>
        </w:rPr>
      </w:pPr>
      <w:r w:rsidRPr="00801778">
        <w:rPr>
          <w:rFonts w:ascii="Arial" w:hAnsi="Arial" w:cs="Arial"/>
          <w:sz w:val="24"/>
          <w:szCs w:val="24"/>
        </w:rPr>
        <w:t>A series of webinars on regional advocacy</w:t>
      </w:r>
    </w:p>
    <w:p w14:paraId="561A6003" w14:textId="5CD609EE" w:rsidR="00E4154E" w:rsidRPr="00801778" w:rsidRDefault="00E4154E" w:rsidP="00F71822">
      <w:pPr>
        <w:pStyle w:val="ListParagraph"/>
        <w:numPr>
          <w:ilvl w:val="0"/>
          <w:numId w:val="7"/>
        </w:numPr>
        <w:jc w:val="both"/>
        <w:rPr>
          <w:rFonts w:ascii="Arial" w:eastAsiaTheme="majorEastAsia" w:hAnsi="Arial" w:cs="Arial"/>
          <w:color w:val="2F5496" w:themeColor="accent1" w:themeShade="BF"/>
          <w:sz w:val="24"/>
          <w:szCs w:val="24"/>
          <w:lang w:val="en-IE"/>
        </w:rPr>
      </w:pPr>
      <w:r w:rsidRPr="00801778">
        <w:rPr>
          <w:rFonts w:ascii="Arial" w:hAnsi="Arial" w:cs="Arial"/>
          <w:sz w:val="24"/>
          <w:szCs w:val="24"/>
        </w:rPr>
        <w:t>A report on regional advocacy</w:t>
      </w:r>
      <w:r w:rsidR="00C87C80" w:rsidRPr="00801778">
        <w:rPr>
          <w:rFonts w:ascii="Arial" w:hAnsi="Arial" w:cs="Arial"/>
          <w:sz w:val="24"/>
          <w:szCs w:val="24"/>
        </w:rPr>
        <w:t xml:space="preserve"> and the SDGs</w:t>
      </w:r>
      <w:r w:rsidRPr="00801778">
        <w:rPr>
          <w:rFonts w:ascii="Arial" w:hAnsi="Arial" w:cs="Arial"/>
          <w:sz w:val="24"/>
          <w:szCs w:val="24"/>
        </w:rPr>
        <w:t xml:space="preserve"> (2019 – to come)</w:t>
      </w:r>
    </w:p>
    <w:p w14:paraId="25886000" w14:textId="1FB00E3C" w:rsidR="004F7CD7" w:rsidRPr="00EF78F6" w:rsidRDefault="004F7CD7" w:rsidP="001B2E59">
      <w:pPr>
        <w:rPr>
          <w:rFonts w:ascii="Arial" w:hAnsi="Arial" w:cs="Arial"/>
          <w:sz w:val="24"/>
          <w:szCs w:val="24"/>
          <w:lang w:val="en-IE"/>
        </w:rPr>
      </w:pPr>
      <w:r w:rsidRPr="00EF78F6">
        <w:rPr>
          <w:rFonts w:ascii="Arial" w:hAnsi="Arial" w:cs="Arial"/>
          <w:sz w:val="24"/>
          <w:szCs w:val="24"/>
          <w:lang w:val="en-IE"/>
        </w:rPr>
        <w:t>The first priorit</w:t>
      </w:r>
      <w:r w:rsidR="00BA78CC" w:rsidRPr="00EF78F6">
        <w:rPr>
          <w:rFonts w:ascii="Arial" w:hAnsi="Arial" w:cs="Arial"/>
          <w:sz w:val="24"/>
          <w:szCs w:val="24"/>
          <w:lang w:val="en-IE"/>
        </w:rPr>
        <w:t>ies</w:t>
      </w:r>
      <w:r w:rsidRPr="00EF78F6">
        <w:rPr>
          <w:rFonts w:ascii="Arial" w:hAnsi="Arial" w:cs="Arial"/>
          <w:sz w:val="24"/>
          <w:szCs w:val="24"/>
          <w:lang w:val="en-IE"/>
        </w:rPr>
        <w:t xml:space="preserve"> for technical and learning resources are planned for 201</w:t>
      </w:r>
      <w:r w:rsidR="00BA78CC" w:rsidRPr="00EF78F6">
        <w:rPr>
          <w:rFonts w:ascii="Arial" w:hAnsi="Arial" w:cs="Arial"/>
          <w:sz w:val="24"/>
          <w:szCs w:val="24"/>
          <w:lang w:val="en-IE"/>
        </w:rPr>
        <w:t>9</w:t>
      </w:r>
      <w:r w:rsidR="001125BC" w:rsidRPr="00EF78F6">
        <w:rPr>
          <w:rFonts w:ascii="Arial" w:hAnsi="Arial" w:cs="Arial"/>
          <w:sz w:val="24"/>
          <w:szCs w:val="24"/>
          <w:lang w:val="en-IE"/>
        </w:rPr>
        <w:t xml:space="preserve"> </w:t>
      </w:r>
      <w:r w:rsidR="003750D9">
        <w:rPr>
          <w:rFonts w:ascii="Arial" w:hAnsi="Arial" w:cs="Arial"/>
          <w:sz w:val="24"/>
          <w:szCs w:val="24"/>
          <w:lang w:val="en-IE"/>
        </w:rPr>
        <w:t xml:space="preserve">with a </w:t>
      </w:r>
      <w:r w:rsidRPr="00EF78F6">
        <w:rPr>
          <w:rFonts w:ascii="Arial" w:hAnsi="Arial" w:cs="Arial"/>
          <w:sz w:val="24"/>
          <w:szCs w:val="24"/>
          <w:lang w:val="en-IE"/>
        </w:rPr>
        <w:t>guidance document on the role of DPOs in international cooperation</w:t>
      </w:r>
      <w:r w:rsidR="003750D9">
        <w:rPr>
          <w:rFonts w:ascii="Arial" w:hAnsi="Arial" w:cs="Arial"/>
          <w:sz w:val="24"/>
          <w:szCs w:val="24"/>
          <w:lang w:val="en-IE"/>
        </w:rPr>
        <w:t>. A</w:t>
      </w:r>
      <w:r w:rsidRPr="00EF78F6">
        <w:rPr>
          <w:rFonts w:ascii="Arial" w:hAnsi="Arial" w:cs="Arial"/>
          <w:sz w:val="24"/>
          <w:szCs w:val="24"/>
          <w:lang w:val="en-IE"/>
        </w:rPr>
        <w:t xml:space="preserve"> guidance for DPOs on engaging with EU delegations</w:t>
      </w:r>
      <w:r w:rsidR="003750D9">
        <w:rPr>
          <w:rFonts w:ascii="Arial" w:hAnsi="Arial" w:cs="Arial"/>
          <w:sz w:val="24"/>
          <w:szCs w:val="24"/>
          <w:lang w:val="en-IE"/>
        </w:rPr>
        <w:t xml:space="preserve"> is planned for 2020. </w:t>
      </w:r>
    </w:p>
    <w:p w14:paraId="606675FA" w14:textId="31EF9E2D" w:rsidR="00D65FAB" w:rsidRDefault="00D65FAB" w:rsidP="000D3605">
      <w:pPr>
        <w:jc w:val="both"/>
        <w:rPr>
          <w:rFonts w:ascii="Arial" w:hAnsi="Arial" w:cs="Arial"/>
          <w:b/>
          <w:sz w:val="24"/>
          <w:szCs w:val="24"/>
          <w:lang w:val="en-IE"/>
        </w:rPr>
      </w:pPr>
      <w:r w:rsidRPr="00D65FAB">
        <w:rPr>
          <w:rFonts w:ascii="Arial" w:hAnsi="Arial" w:cs="Arial"/>
          <w:b/>
          <w:sz w:val="24"/>
          <w:szCs w:val="24"/>
          <w:lang w:val="en-IE"/>
        </w:rPr>
        <w:t>Organisational capacity</w:t>
      </w:r>
    </w:p>
    <w:p w14:paraId="5093FF92" w14:textId="634062A3" w:rsidR="00D65FAB" w:rsidRPr="00EF78F6" w:rsidRDefault="00D65FAB" w:rsidP="00D65FAB">
      <w:pPr>
        <w:rPr>
          <w:rFonts w:ascii="Arial" w:hAnsi="Arial" w:cs="Arial"/>
          <w:sz w:val="24"/>
          <w:szCs w:val="24"/>
          <w:lang w:val="en-IE"/>
        </w:rPr>
      </w:pPr>
      <w:proofErr w:type="gramStart"/>
      <w:r w:rsidRPr="00EF78F6">
        <w:rPr>
          <w:rFonts w:ascii="Arial" w:hAnsi="Arial" w:cs="Arial"/>
          <w:sz w:val="24"/>
          <w:szCs w:val="24"/>
          <w:lang w:val="en-IE"/>
        </w:rPr>
        <w:t>In order to</w:t>
      </w:r>
      <w:proofErr w:type="gramEnd"/>
      <w:r w:rsidRPr="00EF78F6">
        <w:rPr>
          <w:rFonts w:ascii="Arial" w:hAnsi="Arial" w:cs="Arial"/>
          <w:sz w:val="24"/>
          <w:szCs w:val="24"/>
          <w:lang w:val="en-IE"/>
        </w:rPr>
        <w:t xml:space="preserve"> expand our work in this field</w:t>
      </w:r>
      <w:r w:rsidR="003C03E7">
        <w:rPr>
          <w:rFonts w:ascii="Arial" w:hAnsi="Arial" w:cs="Arial"/>
          <w:sz w:val="24"/>
          <w:szCs w:val="24"/>
          <w:lang w:val="en-IE"/>
        </w:rPr>
        <w:t>,</w:t>
      </w:r>
      <w:r w:rsidRPr="00EF78F6">
        <w:rPr>
          <w:rFonts w:ascii="Arial" w:hAnsi="Arial" w:cs="Arial"/>
          <w:sz w:val="24"/>
          <w:szCs w:val="24"/>
          <w:lang w:val="en-IE"/>
        </w:rPr>
        <w:t xml:space="preserve"> EDF will need to </w:t>
      </w:r>
      <w:r w:rsidR="00F71822">
        <w:rPr>
          <w:rFonts w:ascii="Arial" w:hAnsi="Arial" w:cs="Arial"/>
          <w:sz w:val="24"/>
          <w:szCs w:val="24"/>
          <w:lang w:val="en-IE"/>
        </w:rPr>
        <w:t>develop</w:t>
      </w:r>
      <w:r w:rsidR="00834F92">
        <w:rPr>
          <w:rFonts w:ascii="Arial" w:hAnsi="Arial" w:cs="Arial"/>
          <w:sz w:val="24"/>
          <w:szCs w:val="24"/>
          <w:lang w:val="en-IE"/>
        </w:rPr>
        <w:t xml:space="preserve"> </w:t>
      </w:r>
      <w:r w:rsidR="00F71822">
        <w:rPr>
          <w:rFonts w:ascii="Arial" w:hAnsi="Arial" w:cs="Arial"/>
          <w:sz w:val="24"/>
          <w:szCs w:val="24"/>
          <w:lang w:val="en-IE"/>
        </w:rPr>
        <w:t xml:space="preserve">our own organisational capacity. </w:t>
      </w:r>
      <w:r w:rsidRPr="00EF78F6">
        <w:rPr>
          <w:rFonts w:ascii="Arial" w:hAnsi="Arial" w:cs="Arial"/>
          <w:sz w:val="24"/>
          <w:szCs w:val="24"/>
          <w:lang w:val="en-IE"/>
        </w:rPr>
        <w:t xml:space="preserve">This will be a priority in 2019/2020. Gaps which we need to fulfil now are: </w:t>
      </w:r>
    </w:p>
    <w:p w14:paraId="0B28E944" w14:textId="696A5474" w:rsidR="00D65FAB" w:rsidRPr="00EF78F6" w:rsidRDefault="00D65FAB" w:rsidP="00F71822">
      <w:pPr>
        <w:pStyle w:val="ListParagraph"/>
        <w:numPr>
          <w:ilvl w:val="0"/>
          <w:numId w:val="12"/>
        </w:numPr>
        <w:rPr>
          <w:rFonts w:ascii="Arial" w:hAnsi="Arial" w:cs="Arial"/>
          <w:sz w:val="24"/>
          <w:szCs w:val="24"/>
          <w:lang w:val="en-IE"/>
        </w:rPr>
      </w:pPr>
      <w:r w:rsidRPr="00EF78F6">
        <w:rPr>
          <w:rFonts w:ascii="Arial" w:hAnsi="Arial" w:cs="Arial"/>
          <w:sz w:val="24"/>
          <w:szCs w:val="24"/>
          <w:lang w:val="en-IE"/>
        </w:rPr>
        <w:t>EDF Safeguarding Policy (this is an essential component in some projects to ensure EDF</w:t>
      </w:r>
      <w:r w:rsidR="00254F5F">
        <w:rPr>
          <w:rFonts w:ascii="Arial" w:hAnsi="Arial" w:cs="Arial"/>
          <w:sz w:val="24"/>
          <w:szCs w:val="24"/>
          <w:lang w:val="en-IE"/>
        </w:rPr>
        <w:t>’s</w:t>
      </w:r>
      <w:r w:rsidR="00834F92">
        <w:rPr>
          <w:rFonts w:ascii="Arial" w:hAnsi="Arial" w:cs="Arial"/>
          <w:sz w:val="24"/>
          <w:szCs w:val="24"/>
          <w:lang w:val="en-IE"/>
        </w:rPr>
        <w:t xml:space="preserve"> </w:t>
      </w:r>
      <w:r w:rsidRPr="00EF78F6">
        <w:rPr>
          <w:rFonts w:ascii="Arial" w:hAnsi="Arial" w:cs="Arial"/>
          <w:sz w:val="24"/>
          <w:szCs w:val="24"/>
          <w:lang w:val="en-IE"/>
        </w:rPr>
        <w:t>representatives pose no risk to children or adults)</w:t>
      </w:r>
    </w:p>
    <w:p w14:paraId="19FB4319" w14:textId="290790E5" w:rsidR="00D65FAB" w:rsidRPr="00EF78F6" w:rsidRDefault="00D65FAB" w:rsidP="00F71822">
      <w:pPr>
        <w:pStyle w:val="ListParagraph"/>
        <w:numPr>
          <w:ilvl w:val="0"/>
          <w:numId w:val="12"/>
        </w:numPr>
        <w:rPr>
          <w:rFonts w:ascii="Arial" w:hAnsi="Arial" w:cs="Arial"/>
          <w:sz w:val="24"/>
          <w:szCs w:val="24"/>
          <w:lang w:val="en-IE"/>
        </w:rPr>
      </w:pPr>
      <w:r w:rsidRPr="00EF78F6">
        <w:rPr>
          <w:rFonts w:ascii="Arial" w:hAnsi="Arial" w:cs="Arial"/>
          <w:sz w:val="24"/>
          <w:szCs w:val="24"/>
          <w:lang w:val="en-IE"/>
        </w:rPr>
        <w:t>A more detailed system for allocating project costs and financial monitoring of project expenses</w:t>
      </w:r>
    </w:p>
    <w:p w14:paraId="7162E020" w14:textId="70B5B459" w:rsidR="00D65FAB" w:rsidRPr="007B2A56" w:rsidRDefault="00D65FAB" w:rsidP="007B2A56">
      <w:pPr>
        <w:pStyle w:val="ListParagraph"/>
        <w:numPr>
          <w:ilvl w:val="0"/>
          <w:numId w:val="12"/>
        </w:numPr>
        <w:rPr>
          <w:rFonts w:ascii="Arial" w:hAnsi="Arial" w:cs="Arial"/>
          <w:sz w:val="24"/>
          <w:szCs w:val="24"/>
          <w:lang w:val="en-IE"/>
        </w:rPr>
      </w:pPr>
      <w:r w:rsidRPr="00EF78F6">
        <w:rPr>
          <w:rFonts w:ascii="Arial" w:hAnsi="Arial" w:cs="Arial"/>
          <w:sz w:val="24"/>
          <w:szCs w:val="24"/>
          <w:lang w:val="en-IE"/>
        </w:rPr>
        <w:t>Security Policy – as EDF representatives travel to meetings outside Europe a clear security policy should be put in place</w:t>
      </w:r>
      <w:bookmarkStart w:id="25" w:name="_GoBack"/>
      <w:bookmarkEnd w:id="25"/>
    </w:p>
    <w:p w14:paraId="16020354" w14:textId="5B20BECE" w:rsidR="202A1784" w:rsidRPr="00801778" w:rsidRDefault="35B09E16" w:rsidP="000D3605">
      <w:pPr>
        <w:jc w:val="both"/>
        <w:rPr>
          <w:rFonts w:ascii="Arial" w:hAnsi="Arial" w:cs="Arial"/>
          <w:sz w:val="24"/>
          <w:szCs w:val="24"/>
          <w:lang w:val="en-IE"/>
        </w:rPr>
      </w:pPr>
      <w:bookmarkStart w:id="26" w:name="_Toc534811299"/>
      <w:bookmarkStart w:id="27" w:name="_Toc2327261"/>
      <w:r w:rsidRPr="00801778">
        <w:rPr>
          <w:rStyle w:val="Heading1Char"/>
          <w:rFonts w:ascii="Arial" w:hAnsi="Arial" w:cs="Arial"/>
          <w:sz w:val="24"/>
          <w:szCs w:val="24"/>
          <w:lang w:val="en-IE"/>
        </w:rPr>
        <w:t>Partnership</w:t>
      </w:r>
      <w:bookmarkEnd w:id="26"/>
      <w:bookmarkEnd w:id="27"/>
    </w:p>
    <w:p w14:paraId="5F6B55ED" w14:textId="5487363F" w:rsidR="202A1784" w:rsidRPr="00801778" w:rsidRDefault="202A1784" w:rsidP="00F71822">
      <w:pPr>
        <w:pStyle w:val="ListParagraph"/>
        <w:numPr>
          <w:ilvl w:val="0"/>
          <w:numId w:val="2"/>
        </w:numPr>
        <w:jc w:val="both"/>
        <w:rPr>
          <w:rFonts w:ascii="Arial" w:hAnsi="Arial" w:cs="Arial"/>
          <w:sz w:val="24"/>
          <w:szCs w:val="24"/>
        </w:rPr>
      </w:pPr>
      <w:r w:rsidRPr="00801778">
        <w:rPr>
          <w:rFonts w:ascii="Arial" w:eastAsia="Calibri" w:hAnsi="Arial" w:cs="Arial"/>
          <w:sz w:val="24"/>
          <w:szCs w:val="24"/>
        </w:rPr>
        <w:t xml:space="preserve">EDF is a member of </w:t>
      </w:r>
      <w:r w:rsidR="004B1198" w:rsidRPr="00801778">
        <w:rPr>
          <w:rFonts w:ascii="Arial" w:eastAsia="Calibri" w:hAnsi="Arial" w:cs="Arial"/>
          <w:sz w:val="24"/>
          <w:szCs w:val="24"/>
        </w:rPr>
        <w:t xml:space="preserve">IDA. We </w:t>
      </w:r>
      <w:r w:rsidRPr="00801778">
        <w:rPr>
          <w:rFonts w:ascii="Arial" w:eastAsia="Calibri" w:hAnsi="Arial" w:cs="Arial"/>
          <w:sz w:val="24"/>
          <w:szCs w:val="24"/>
        </w:rPr>
        <w:t xml:space="preserve">engage with IDA in all </w:t>
      </w:r>
      <w:r w:rsidR="004B1198" w:rsidRPr="00801778">
        <w:rPr>
          <w:rFonts w:ascii="Arial" w:eastAsia="Calibri" w:hAnsi="Arial" w:cs="Arial"/>
          <w:sz w:val="24"/>
          <w:szCs w:val="24"/>
        </w:rPr>
        <w:t>i</w:t>
      </w:r>
      <w:r w:rsidR="00B07860" w:rsidRPr="00801778">
        <w:rPr>
          <w:rFonts w:ascii="Arial" w:eastAsia="Calibri" w:hAnsi="Arial" w:cs="Arial"/>
          <w:sz w:val="24"/>
          <w:szCs w:val="24"/>
        </w:rPr>
        <w:t>nternational</w:t>
      </w:r>
      <w:r w:rsidR="00EF060A" w:rsidRPr="00801778">
        <w:rPr>
          <w:rFonts w:ascii="Arial" w:eastAsia="Calibri" w:hAnsi="Arial" w:cs="Arial"/>
          <w:sz w:val="24"/>
          <w:szCs w:val="24"/>
        </w:rPr>
        <w:t xml:space="preserve"> and </w:t>
      </w:r>
      <w:r w:rsidRPr="00801778">
        <w:rPr>
          <w:rFonts w:ascii="Arial" w:eastAsia="Calibri" w:hAnsi="Arial" w:cs="Arial"/>
          <w:sz w:val="24"/>
          <w:szCs w:val="24"/>
        </w:rPr>
        <w:t>global advocacy</w:t>
      </w:r>
      <w:r w:rsidR="00045B9B">
        <w:rPr>
          <w:rFonts w:ascii="Arial" w:eastAsia="Calibri" w:hAnsi="Arial" w:cs="Arial"/>
          <w:sz w:val="24"/>
          <w:szCs w:val="24"/>
        </w:rPr>
        <w:t>.</w:t>
      </w:r>
      <w:r w:rsidR="004B1198" w:rsidRPr="00801778">
        <w:rPr>
          <w:rFonts w:ascii="Arial" w:eastAsia="Calibri" w:hAnsi="Arial" w:cs="Arial"/>
          <w:sz w:val="24"/>
          <w:szCs w:val="24"/>
        </w:rPr>
        <w:t xml:space="preserve"> </w:t>
      </w:r>
    </w:p>
    <w:p w14:paraId="712A21C4" w14:textId="12095F72" w:rsidR="004B1198" w:rsidRPr="00801778" w:rsidRDefault="004B1198" w:rsidP="00F71822">
      <w:pPr>
        <w:pStyle w:val="ListParagraph"/>
        <w:numPr>
          <w:ilvl w:val="0"/>
          <w:numId w:val="2"/>
        </w:numPr>
        <w:jc w:val="both"/>
        <w:rPr>
          <w:rFonts w:ascii="Arial" w:hAnsi="Arial" w:cs="Arial"/>
          <w:sz w:val="24"/>
          <w:szCs w:val="24"/>
        </w:rPr>
      </w:pPr>
      <w:r w:rsidRPr="00801778">
        <w:rPr>
          <w:rFonts w:ascii="Arial" w:eastAsia="Calibri" w:hAnsi="Arial" w:cs="Arial"/>
          <w:sz w:val="24"/>
          <w:szCs w:val="24"/>
        </w:rPr>
        <w:t>EDF is actively involved in the Stakeholder Group of Persons with Disabilities</w:t>
      </w:r>
      <w:r w:rsidR="00EF060A" w:rsidRPr="00801778">
        <w:rPr>
          <w:rFonts w:ascii="Arial" w:eastAsia="Calibri" w:hAnsi="Arial" w:cs="Arial"/>
          <w:sz w:val="24"/>
          <w:szCs w:val="24"/>
        </w:rPr>
        <w:t xml:space="preserve"> for activities </w:t>
      </w:r>
      <w:r w:rsidR="00BA78CC">
        <w:rPr>
          <w:rFonts w:ascii="Arial" w:eastAsia="Calibri" w:hAnsi="Arial" w:cs="Arial"/>
          <w:sz w:val="24"/>
          <w:szCs w:val="24"/>
        </w:rPr>
        <w:t>on</w:t>
      </w:r>
      <w:r w:rsidR="00EF060A" w:rsidRPr="00801778">
        <w:rPr>
          <w:rFonts w:ascii="Arial" w:eastAsia="Calibri" w:hAnsi="Arial" w:cs="Arial"/>
          <w:sz w:val="24"/>
          <w:szCs w:val="24"/>
        </w:rPr>
        <w:t xml:space="preserve"> the SDGs</w:t>
      </w:r>
      <w:r w:rsidR="00045B9B">
        <w:rPr>
          <w:rFonts w:ascii="Arial" w:eastAsia="Calibri" w:hAnsi="Arial" w:cs="Arial"/>
          <w:sz w:val="24"/>
          <w:szCs w:val="24"/>
        </w:rPr>
        <w:t>.</w:t>
      </w:r>
    </w:p>
    <w:p w14:paraId="503D79F6" w14:textId="4C8437CF" w:rsidR="004B1198" w:rsidRPr="00801778" w:rsidRDefault="202A1784" w:rsidP="00F71822">
      <w:pPr>
        <w:pStyle w:val="ListParagraph"/>
        <w:numPr>
          <w:ilvl w:val="0"/>
          <w:numId w:val="2"/>
        </w:numPr>
        <w:jc w:val="both"/>
        <w:rPr>
          <w:rFonts w:ascii="Arial" w:hAnsi="Arial" w:cs="Arial"/>
          <w:sz w:val="24"/>
          <w:szCs w:val="24"/>
        </w:rPr>
      </w:pPr>
      <w:r w:rsidRPr="00801778">
        <w:rPr>
          <w:rFonts w:ascii="Arial" w:eastAsia="Calibri" w:hAnsi="Arial" w:cs="Arial"/>
          <w:sz w:val="24"/>
          <w:szCs w:val="24"/>
        </w:rPr>
        <w:t>EDF aims to work closely, and cooperate as much as possible with our sister regional DPOs across the world, namely</w:t>
      </w:r>
      <w:r w:rsidR="004B1198" w:rsidRPr="00801778">
        <w:rPr>
          <w:rFonts w:ascii="Arial" w:eastAsia="Calibri" w:hAnsi="Arial" w:cs="Arial"/>
          <w:sz w:val="24"/>
          <w:szCs w:val="24"/>
        </w:rPr>
        <w:t xml:space="preserve">: </w:t>
      </w:r>
    </w:p>
    <w:p w14:paraId="067723F9" w14:textId="77777777" w:rsidR="004B1198" w:rsidRPr="00801778" w:rsidRDefault="004B1198" w:rsidP="00F71822">
      <w:pPr>
        <w:pStyle w:val="ListParagraph"/>
        <w:numPr>
          <w:ilvl w:val="1"/>
          <w:numId w:val="2"/>
        </w:numPr>
        <w:jc w:val="both"/>
        <w:rPr>
          <w:rFonts w:ascii="Arial" w:hAnsi="Arial" w:cs="Arial"/>
          <w:sz w:val="24"/>
          <w:szCs w:val="24"/>
        </w:rPr>
      </w:pPr>
      <w:r w:rsidRPr="00801778">
        <w:rPr>
          <w:rFonts w:ascii="Arial" w:eastAsia="Calibri" w:hAnsi="Arial" w:cs="Arial"/>
          <w:sz w:val="24"/>
          <w:szCs w:val="24"/>
          <w:lang w:val="en-IE"/>
        </w:rPr>
        <w:t xml:space="preserve">African Disability Forum, </w:t>
      </w:r>
    </w:p>
    <w:p w14:paraId="0F34C8BB" w14:textId="77777777" w:rsidR="004B1198" w:rsidRPr="00801778" w:rsidRDefault="007B2A56" w:rsidP="00F71822">
      <w:pPr>
        <w:pStyle w:val="ListParagraph"/>
        <w:numPr>
          <w:ilvl w:val="1"/>
          <w:numId w:val="2"/>
        </w:numPr>
        <w:jc w:val="both"/>
        <w:rPr>
          <w:rFonts w:ascii="Arial" w:hAnsi="Arial" w:cs="Arial"/>
          <w:sz w:val="24"/>
          <w:szCs w:val="24"/>
        </w:rPr>
      </w:pPr>
      <w:hyperlink r:id="rId27" w:history="1">
        <w:r w:rsidR="004B1198" w:rsidRPr="00801778">
          <w:rPr>
            <w:rStyle w:val="Hyperlink"/>
            <w:rFonts w:ascii="Arial" w:eastAsia="Calibri" w:hAnsi="Arial" w:cs="Arial"/>
            <w:sz w:val="24"/>
            <w:szCs w:val="24"/>
            <w:lang w:val="en-IE"/>
          </w:rPr>
          <w:t>Arab Organization of Persons with Disabilities</w:t>
        </w:r>
      </w:hyperlink>
      <w:r w:rsidR="004B1198" w:rsidRPr="00801778">
        <w:rPr>
          <w:rFonts w:ascii="Arial" w:eastAsia="Calibri" w:hAnsi="Arial" w:cs="Arial"/>
          <w:sz w:val="24"/>
          <w:szCs w:val="24"/>
          <w:lang w:val="en-IE"/>
        </w:rPr>
        <w:t xml:space="preserve"> - AODP, </w:t>
      </w:r>
    </w:p>
    <w:p w14:paraId="25B01CB9" w14:textId="77777777" w:rsidR="004B1198" w:rsidRPr="00801778" w:rsidRDefault="007B2A56" w:rsidP="00F71822">
      <w:pPr>
        <w:pStyle w:val="ListParagraph"/>
        <w:numPr>
          <w:ilvl w:val="1"/>
          <w:numId w:val="2"/>
        </w:numPr>
        <w:jc w:val="both"/>
        <w:rPr>
          <w:rFonts w:ascii="Arial" w:hAnsi="Arial" w:cs="Arial"/>
          <w:sz w:val="24"/>
          <w:szCs w:val="24"/>
        </w:rPr>
      </w:pPr>
      <w:hyperlink r:id="rId28" w:history="1">
        <w:r w:rsidR="004B1198" w:rsidRPr="00801778">
          <w:rPr>
            <w:rStyle w:val="Hyperlink"/>
            <w:rFonts w:ascii="Arial" w:eastAsia="Calibri" w:hAnsi="Arial" w:cs="Arial"/>
            <w:sz w:val="24"/>
            <w:szCs w:val="24"/>
            <w:lang w:val="en-IE"/>
          </w:rPr>
          <w:t>ASEAN</w:t>
        </w:r>
        <w:r w:rsidR="004B1198" w:rsidRPr="00801778">
          <w:rPr>
            <w:rStyle w:val="Hyperlink"/>
            <w:rFonts w:ascii="Arial" w:hAnsi="Arial" w:cs="Arial"/>
            <w:sz w:val="24"/>
            <w:szCs w:val="24"/>
            <w:lang w:val="en-IE"/>
          </w:rPr>
          <w:t xml:space="preserve"> </w:t>
        </w:r>
        <w:r w:rsidR="004B1198" w:rsidRPr="00801778">
          <w:rPr>
            <w:rStyle w:val="Hyperlink"/>
            <w:rFonts w:ascii="Arial" w:eastAsia="Calibri" w:hAnsi="Arial" w:cs="Arial"/>
            <w:sz w:val="24"/>
            <w:szCs w:val="24"/>
            <w:lang w:val="en-IE"/>
          </w:rPr>
          <w:t>Disability Forum</w:t>
        </w:r>
      </w:hyperlink>
      <w:r w:rsidR="004B1198" w:rsidRPr="00801778">
        <w:rPr>
          <w:rFonts w:ascii="Arial" w:eastAsia="Calibri" w:hAnsi="Arial" w:cs="Arial"/>
          <w:sz w:val="24"/>
          <w:szCs w:val="24"/>
          <w:lang w:val="en-IE"/>
        </w:rPr>
        <w:t xml:space="preserve">, </w:t>
      </w:r>
    </w:p>
    <w:p w14:paraId="7A6E309F" w14:textId="5EF92FE6" w:rsidR="004B1198" w:rsidRPr="00801778" w:rsidRDefault="007B2A56" w:rsidP="00F71822">
      <w:pPr>
        <w:pStyle w:val="ListParagraph"/>
        <w:numPr>
          <w:ilvl w:val="1"/>
          <w:numId w:val="2"/>
        </w:numPr>
        <w:jc w:val="both"/>
        <w:rPr>
          <w:rFonts w:ascii="Arial" w:hAnsi="Arial" w:cs="Arial"/>
          <w:sz w:val="24"/>
          <w:szCs w:val="24"/>
        </w:rPr>
      </w:pPr>
      <w:hyperlink r:id="rId29" w:history="1">
        <w:r w:rsidR="004B1198" w:rsidRPr="00801778">
          <w:rPr>
            <w:rStyle w:val="Hyperlink"/>
            <w:rFonts w:ascii="Arial" w:eastAsia="Calibri" w:hAnsi="Arial" w:cs="Arial"/>
            <w:sz w:val="24"/>
            <w:szCs w:val="24"/>
            <w:lang w:val="en-IE"/>
          </w:rPr>
          <w:t>Pacific</w:t>
        </w:r>
        <w:r w:rsidR="004B1198" w:rsidRPr="00801778" w:rsidDel="00B636F1">
          <w:rPr>
            <w:rStyle w:val="Hyperlink"/>
            <w:rFonts w:ascii="Arial" w:eastAsia="Calibri" w:hAnsi="Arial" w:cs="Arial"/>
            <w:sz w:val="24"/>
            <w:szCs w:val="24"/>
            <w:lang w:val="en-IE"/>
          </w:rPr>
          <w:t xml:space="preserve"> </w:t>
        </w:r>
        <w:r w:rsidR="004B1198" w:rsidRPr="00801778">
          <w:rPr>
            <w:rStyle w:val="Hyperlink"/>
            <w:rFonts w:ascii="Arial" w:eastAsia="Calibri" w:hAnsi="Arial" w:cs="Arial"/>
            <w:sz w:val="24"/>
            <w:szCs w:val="24"/>
            <w:lang w:val="en-IE"/>
          </w:rPr>
          <w:t>Disability Forum</w:t>
        </w:r>
      </w:hyperlink>
      <w:r w:rsidR="004B1198" w:rsidRPr="00801778">
        <w:rPr>
          <w:rFonts w:ascii="Arial" w:eastAsia="Calibri" w:hAnsi="Arial" w:cs="Arial"/>
          <w:sz w:val="24"/>
          <w:szCs w:val="24"/>
          <w:lang w:val="en-IE"/>
        </w:rPr>
        <w:t xml:space="preserve"> </w:t>
      </w:r>
    </w:p>
    <w:p w14:paraId="7673CBE5" w14:textId="3BB116DF" w:rsidR="004B1198" w:rsidRPr="00801778" w:rsidRDefault="004B1198" w:rsidP="00F71822">
      <w:pPr>
        <w:pStyle w:val="ListParagraph"/>
        <w:numPr>
          <w:ilvl w:val="1"/>
          <w:numId w:val="2"/>
        </w:numPr>
        <w:jc w:val="both"/>
        <w:rPr>
          <w:rFonts w:ascii="Arial" w:hAnsi="Arial" w:cs="Arial"/>
          <w:sz w:val="24"/>
          <w:szCs w:val="24"/>
        </w:rPr>
      </w:pPr>
      <w:r w:rsidRPr="00801778">
        <w:rPr>
          <w:rFonts w:ascii="Arial" w:eastAsia="Calibri" w:hAnsi="Arial" w:cs="Arial"/>
          <w:sz w:val="24"/>
          <w:szCs w:val="24"/>
          <w:lang w:val="en-IE"/>
        </w:rPr>
        <w:t xml:space="preserve">and </w:t>
      </w:r>
      <w:hyperlink r:id="rId30" w:history="1">
        <w:r w:rsidRPr="00801778">
          <w:rPr>
            <w:rStyle w:val="Hyperlink"/>
            <w:rFonts w:ascii="Arial" w:eastAsia="Calibri" w:hAnsi="Arial" w:cs="Arial"/>
            <w:sz w:val="24"/>
            <w:szCs w:val="24"/>
            <w:lang w:val="en-IE"/>
          </w:rPr>
          <w:t xml:space="preserve">Latin American Network of Non-Governmental Organizations of Persons </w:t>
        </w:r>
        <w:r w:rsidR="00DC1F88" w:rsidRPr="00801778">
          <w:rPr>
            <w:rStyle w:val="Hyperlink"/>
            <w:rFonts w:ascii="Arial" w:eastAsia="Calibri" w:hAnsi="Arial" w:cs="Arial"/>
            <w:sz w:val="24"/>
            <w:szCs w:val="24"/>
            <w:lang w:val="en-IE"/>
          </w:rPr>
          <w:t>with</w:t>
        </w:r>
        <w:r w:rsidRPr="00801778">
          <w:rPr>
            <w:rStyle w:val="Hyperlink"/>
            <w:rFonts w:ascii="Arial" w:eastAsia="Calibri" w:hAnsi="Arial" w:cs="Arial"/>
            <w:sz w:val="24"/>
            <w:szCs w:val="24"/>
            <w:lang w:val="en-IE"/>
          </w:rPr>
          <w:t xml:space="preserve"> Disabilities and their Families - RIADIS</w:t>
        </w:r>
      </w:hyperlink>
      <w:r w:rsidRPr="00801778">
        <w:rPr>
          <w:rFonts w:ascii="Arial" w:eastAsia="Calibri" w:hAnsi="Arial" w:cs="Arial"/>
          <w:sz w:val="24"/>
          <w:szCs w:val="24"/>
          <w:lang w:val="en-IE"/>
        </w:rPr>
        <w:t>)</w:t>
      </w:r>
      <w:r w:rsidR="00E44095" w:rsidRPr="00801778">
        <w:rPr>
          <w:rFonts w:ascii="Arial" w:eastAsia="Calibri" w:hAnsi="Arial" w:cs="Arial"/>
          <w:sz w:val="24"/>
          <w:szCs w:val="24"/>
          <w:lang w:val="en-IE"/>
        </w:rPr>
        <w:t xml:space="preserve">. </w:t>
      </w:r>
    </w:p>
    <w:p w14:paraId="69F76173" w14:textId="71EC9100" w:rsidR="202A1784" w:rsidRPr="00801778" w:rsidRDefault="202A1784" w:rsidP="00F71822">
      <w:pPr>
        <w:pStyle w:val="ListParagraph"/>
        <w:numPr>
          <w:ilvl w:val="0"/>
          <w:numId w:val="2"/>
        </w:numPr>
        <w:jc w:val="both"/>
        <w:rPr>
          <w:rFonts w:ascii="Arial" w:hAnsi="Arial" w:cs="Arial"/>
          <w:sz w:val="24"/>
          <w:szCs w:val="24"/>
        </w:rPr>
      </w:pPr>
      <w:r w:rsidRPr="00801778">
        <w:rPr>
          <w:rFonts w:ascii="Arial" w:eastAsia="Calibri" w:hAnsi="Arial" w:cs="Arial"/>
          <w:sz w:val="24"/>
          <w:szCs w:val="24"/>
        </w:rPr>
        <w:t>In our advocacy towards the EU</w:t>
      </w:r>
      <w:r w:rsidR="00E44095" w:rsidRPr="00801778">
        <w:rPr>
          <w:rFonts w:ascii="Arial" w:eastAsia="Calibri" w:hAnsi="Arial" w:cs="Arial"/>
          <w:sz w:val="24"/>
          <w:szCs w:val="24"/>
        </w:rPr>
        <w:t xml:space="preserve">, </w:t>
      </w:r>
      <w:r w:rsidRPr="00801778">
        <w:rPr>
          <w:rFonts w:ascii="Arial" w:eastAsia="Calibri" w:hAnsi="Arial" w:cs="Arial"/>
          <w:sz w:val="24"/>
          <w:szCs w:val="24"/>
        </w:rPr>
        <w:t xml:space="preserve">we </w:t>
      </w:r>
      <w:r w:rsidR="00EF060A" w:rsidRPr="00801778">
        <w:rPr>
          <w:rFonts w:ascii="Arial" w:eastAsia="Calibri" w:hAnsi="Arial" w:cs="Arial"/>
          <w:sz w:val="24"/>
          <w:szCs w:val="24"/>
        </w:rPr>
        <w:t xml:space="preserve">collaborate </w:t>
      </w:r>
      <w:r w:rsidRPr="00801778">
        <w:rPr>
          <w:rFonts w:ascii="Arial" w:eastAsia="Calibri" w:hAnsi="Arial" w:cs="Arial"/>
          <w:sz w:val="24"/>
          <w:szCs w:val="24"/>
        </w:rPr>
        <w:t xml:space="preserve">with </w:t>
      </w:r>
      <w:r w:rsidR="006453A9">
        <w:rPr>
          <w:rFonts w:ascii="Arial" w:eastAsia="Calibri" w:hAnsi="Arial" w:cs="Arial"/>
          <w:sz w:val="24"/>
          <w:szCs w:val="24"/>
        </w:rPr>
        <w:t xml:space="preserve">the International Disability and Development Consortium. </w:t>
      </w:r>
      <w:r w:rsidR="00E44095" w:rsidRPr="00801778">
        <w:rPr>
          <w:rFonts w:ascii="Arial" w:eastAsia="Calibri" w:hAnsi="Arial" w:cs="Arial"/>
          <w:sz w:val="24"/>
          <w:szCs w:val="24"/>
        </w:rPr>
        <w:t xml:space="preserve"> </w:t>
      </w:r>
    </w:p>
    <w:p w14:paraId="68352464" w14:textId="23DDCEA8" w:rsidR="00EF060A" w:rsidRPr="00801778" w:rsidRDefault="202A1784" w:rsidP="00834F92">
      <w:pPr>
        <w:pStyle w:val="NoSpacing"/>
        <w:jc w:val="both"/>
        <w:rPr>
          <w:rFonts w:ascii="Arial" w:hAnsi="Arial" w:cs="Arial"/>
          <w:sz w:val="24"/>
          <w:szCs w:val="24"/>
          <w:lang w:val="en-IE"/>
        </w:rPr>
      </w:pPr>
      <w:r w:rsidRPr="00801778">
        <w:rPr>
          <w:rFonts w:ascii="Arial" w:eastAsia="Calibri" w:hAnsi="Arial" w:cs="Arial"/>
          <w:sz w:val="24"/>
          <w:szCs w:val="24"/>
        </w:rPr>
        <w:t xml:space="preserve">EDF cooperates within </w:t>
      </w:r>
      <w:r w:rsidR="00E44095" w:rsidRPr="00801778">
        <w:rPr>
          <w:rFonts w:ascii="Arial" w:eastAsia="Calibri" w:hAnsi="Arial" w:cs="Arial"/>
          <w:sz w:val="24"/>
          <w:szCs w:val="24"/>
        </w:rPr>
        <w:t>i</w:t>
      </w:r>
      <w:r w:rsidR="00B07860" w:rsidRPr="00801778">
        <w:rPr>
          <w:rFonts w:ascii="Arial" w:eastAsia="Calibri" w:hAnsi="Arial" w:cs="Arial"/>
          <w:sz w:val="24"/>
          <w:szCs w:val="24"/>
        </w:rPr>
        <w:t>nternational</w:t>
      </w:r>
      <w:r w:rsidRPr="00801778">
        <w:rPr>
          <w:rFonts w:ascii="Arial" w:eastAsia="Calibri" w:hAnsi="Arial" w:cs="Arial"/>
          <w:sz w:val="24"/>
          <w:szCs w:val="24"/>
        </w:rPr>
        <w:t xml:space="preserve"> development projects, primarily with our members, and our </w:t>
      </w:r>
      <w:r w:rsidR="00E44095" w:rsidRPr="00801778">
        <w:rPr>
          <w:rFonts w:ascii="Arial" w:eastAsia="Calibri" w:hAnsi="Arial" w:cs="Arial"/>
          <w:sz w:val="24"/>
          <w:szCs w:val="24"/>
        </w:rPr>
        <w:t>i</w:t>
      </w:r>
      <w:r w:rsidR="00B07860" w:rsidRPr="00801778">
        <w:rPr>
          <w:rFonts w:ascii="Arial" w:eastAsia="Calibri" w:hAnsi="Arial" w:cs="Arial"/>
          <w:sz w:val="24"/>
          <w:szCs w:val="24"/>
        </w:rPr>
        <w:t>nternational</w:t>
      </w:r>
      <w:r w:rsidR="004F7CD7" w:rsidRPr="00801778">
        <w:rPr>
          <w:rFonts w:ascii="Arial" w:eastAsia="Calibri" w:hAnsi="Arial" w:cs="Arial"/>
          <w:sz w:val="24"/>
          <w:szCs w:val="24"/>
        </w:rPr>
        <w:t xml:space="preserve"> partners. Currently</w:t>
      </w:r>
      <w:r w:rsidR="00E44095" w:rsidRPr="00801778">
        <w:rPr>
          <w:rFonts w:ascii="Arial" w:eastAsia="Calibri" w:hAnsi="Arial" w:cs="Arial"/>
          <w:sz w:val="24"/>
          <w:szCs w:val="24"/>
        </w:rPr>
        <w:t xml:space="preserve">, </w:t>
      </w:r>
      <w:r w:rsidR="004F7CD7" w:rsidRPr="00801778">
        <w:rPr>
          <w:rFonts w:ascii="Arial" w:eastAsia="Calibri" w:hAnsi="Arial" w:cs="Arial"/>
          <w:sz w:val="24"/>
          <w:szCs w:val="24"/>
        </w:rPr>
        <w:t>we partner</w:t>
      </w:r>
      <w:r w:rsidR="00EF060A" w:rsidRPr="00801778">
        <w:rPr>
          <w:rFonts w:ascii="Arial" w:eastAsia="Calibri" w:hAnsi="Arial" w:cs="Arial"/>
          <w:sz w:val="24"/>
          <w:szCs w:val="24"/>
        </w:rPr>
        <w:t xml:space="preserve"> in</w:t>
      </w:r>
      <w:r w:rsidR="004F7CD7" w:rsidRPr="00801778">
        <w:rPr>
          <w:rFonts w:ascii="Arial" w:eastAsia="Calibri" w:hAnsi="Arial" w:cs="Arial"/>
          <w:sz w:val="24"/>
          <w:szCs w:val="24"/>
        </w:rPr>
        <w:t xml:space="preserve"> </w:t>
      </w:r>
      <w:hyperlink r:id="rId31" w:history="1">
        <w:r w:rsidR="00EF060A" w:rsidRPr="00801778">
          <w:rPr>
            <w:rStyle w:val="Hyperlink"/>
            <w:rFonts w:ascii="Arial" w:hAnsi="Arial" w:cs="Arial"/>
            <w:sz w:val="24"/>
            <w:szCs w:val="24"/>
          </w:rPr>
          <w:t>four other</w:t>
        </w:r>
        <w:r w:rsidR="00EF060A" w:rsidRPr="00801778">
          <w:rPr>
            <w:rStyle w:val="Hyperlink"/>
            <w:rFonts w:ascii="Arial" w:hAnsi="Arial" w:cs="Arial"/>
            <w:sz w:val="24"/>
            <w:szCs w:val="24"/>
            <w:lang w:val="en-IE"/>
          </w:rPr>
          <w:t xml:space="preserve"> international cooperation projects</w:t>
        </w:r>
      </w:hyperlink>
      <w:r w:rsidR="00EF060A" w:rsidRPr="00801778">
        <w:rPr>
          <w:rStyle w:val="Hyperlink"/>
          <w:rFonts w:ascii="Arial" w:hAnsi="Arial" w:cs="Arial"/>
          <w:sz w:val="24"/>
          <w:szCs w:val="24"/>
          <w:lang w:val="en-IE"/>
        </w:rPr>
        <w:t>, with the following organisations</w:t>
      </w:r>
      <w:r w:rsidR="00EF060A" w:rsidRPr="00801778">
        <w:rPr>
          <w:rFonts w:ascii="Arial" w:hAnsi="Arial" w:cs="Arial"/>
          <w:sz w:val="24"/>
          <w:szCs w:val="24"/>
          <w:lang w:val="en-IE"/>
        </w:rPr>
        <w:t xml:space="preserve">: </w:t>
      </w:r>
    </w:p>
    <w:p w14:paraId="59C20D75" w14:textId="3A7BE09A" w:rsidR="00EF060A" w:rsidRPr="00801778" w:rsidRDefault="00EF060A" w:rsidP="00834F92">
      <w:pPr>
        <w:pStyle w:val="NoSpacing"/>
        <w:numPr>
          <w:ilvl w:val="0"/>
          <w:numId w:val="8"/>
        </w:numPr>
        <w:jc w:val="both"/>
        <w:rPr>
          <w:rFonts w:ascii="Arial" w:hAnsi="Arial" w:cs="Arial"/>
          <w:sz w:val="24"/>
          <w:szCs w:val="24"/>
          <w:lang w:val="en-IE"/>
        </w:rPr>
      </w:pPr>
      <w:r w:rsidRPr="00801778">
        <w:rPr>
          <w:rFonts w:ascii="Arial" w:hAnsi="Arial" w:cs="Arial"/>
          <w:sz w:val="24"/>
          <w:szCs w:val="24"/>
          <w:lang w:val="en-IE"/>
        </w:rPr>
        <w:t>IDA (</w:t>
      </w:r>
      <w:hyperlink r:id="rId32" w:history="1">
        <w:r w:rsidRPr="00801778">
          <w:rPr>
            <w:rStyle w:val="Hyperlink"/>
            <w:rFonts w:ascii="Arial" w:hAnsi="Arial" w:cs="Arial"/>
            <w:sz w:val="24"/>
            <w:szCs w:val="24"/>
            <w:lang w:val="en-IE"/>
          </w:rPr>
          <w:t>The catalyst program</w:t>
        </w:r>
      </w:hyperlink>
      <w:r w:rsidRPr="00801778">
        <w:rPr>
          <w:rStyle w:val="Hyperlink"/>
          <w:rFonts w:ascii="Arial" w:hAnsi="Arial" w:cs="Arial"/>
          <w:sz w:val="24"/>
          <w:szCs w:val="24"/>
          <w:lang w:val="en-IE"/>
        </w:rPr>
        <w:t xml:space="preserve">) </w:t>
      </w:r>
    </w:p>
    <w:p w14:paraId="048B2862" w14:textId="74277AA7" w:rsidR="00EF060A" w:rsidRPr="00801778" w:rsidRDefault="00EF060A" w:rsidP="00834F92">
      <w:pPr>
        <w:pStyle w:val="NoSpacing"/>
        <w:numPr>
          <w:ilvl w:val="0"/>
          <w:numId w:val="8"/>
        </w:numPr>
        <w:jc w:val="both"/>
        <w:rPr>
          <w:rFonts w:ascii="Arial" w:hAnsi="Arial" w:cs="Arial"/>
          <w:sz w:val="24"/>
          <w:szCs w:val="24"/>
          <w:lang w:val="en-IE"/>
        </w:rPr>
      </w:pPr>
      <w:r w:rsidRPr="00801778">
        <w:rPr>
          <w:rFonts w:ascii="Arial" w:hAnsi="Arial" w:cs="Arial"/>
          <w:sz w:val="24"/>
          <w:szCs w:val="24"/>
        </w:rPr>
        <w:t>Spanish International and Ibero-American Foundation for Administration and Public Policies (FIIAPP),  three EU Member States’ development agencies: Austria (ADA), Italy (IADC) and Spain (AECID), as well as IDDC (</w:t>
      </w:r>
      <w:hyperlink r:id="rId33" w:history="1">
        <w:r w:rsidRPr="00801778">
          <w:rPr>
            <w:rStyle w:val="Hyperlink"/>
            <w:rFonts w:ascii="Arial" w:hAnsi="Arial" w:cs="Arial"/>
            <w:sz w:val="24"/>
            <w:szCs w:val="24"/>
            <w:lang w:val="en-IE"/>
          </w:rPr>
          <w:t>Bridging the Gap II – Inclusive Policies and Services for Equal Rights of Persons with Disabilities</w:t>
        </w:r>
      </w:hyperlink>
      <w:r w:rsidRPr="00801778">
        <w:rPr>
          <w:rStyle w:val="Hyperlink"/>
          <w:rFonts w:ascii="Arial" w:hAnsi="Arial" w:cs="Arial"/>
          <w:sz w:val="24"/>
          <w:szCs w:val="24"/>
          <w:lang w:val="en-IE"/>
        </w:rPr>
        <w:t xml:space="preserve">) </w:t>
      </w:r>
    </w:p>
    <w:p w14:paraId="6998FA23" w14:textId="5EBBB30E" w:rsidR="00EF060A" w:rsidRPr="00801778" w:rsidRDefault="00EF060A" w:rsidP="00834F92">
      <w:pPr>
        <w:pStyle w:val="NoSpacing"/>
        <w:numPr>
          <w:ilvl w:val="0"/>
          <w:numId w:val="8"/>
        </w:numPr>
        <w:jc w:val="both"/>
        <w:rPr>
          <w:rFonts w:ascii="Arial" w:hAnsi="Arial" w:cs="Arial"/>
          <w:sz w:val="24"/>
          <w:szCs w:val="24"/>
          <w:lang w:val="en-IE"/>
        </w:rPr>
      </w:pPr>
      <w:r w:rsidRPr="00801778">
        <w:rPr>
          <w:rFonts w:ascii="Arial" w:hAnsi="Arial" w:cs="Arial"/>
          <w:sz w:val="24"/>
          <w:szCs w:val="24"/>
        </w:rPr>
        <w:t>Sightsavers (</w:t>
      </w:r>
      <w:hyperlink r:id="rId34" w:history="1">
        <w:r w:rsidRPr="00801778">
          <w:rPr>
            <w:rStyle w:val="Hyperlink"/>
            <w:rFonts w:ascii="Arial" w:hAnsi="Arial" w:cs="Arial"/>
            <w:sz w:val="24"/>
            <w:szCs w:val="24"/>
            <w:lang w:val="en-IE"/>
          </w:rPr>
          <w:t>Building Partnerships for The Sustainable Development Goals: Empowering Organisations Of Persons With Disabilities - India)</w:t>
        </w:r>
      </w:hyperlink>
    </w:p>
    <w:p w14:paraId="2CC0F5F2" w14:textId="654B0F3E" w:rsidR="00EF060A" w:rsidRPr="00801778" w:rsidRDefault="00EF060A" w:rsidP="00834F92">
      <w:pPr>
        <w:pStyle w:val="NoSpacing"/>
        <w:numPr>
          <w:ilvl w:val="0"/>
          <w:numId w:val="8"/>
        </w:numPr>
        <w:jc w:val="both"/>
        <w:rPr>
          <w:rFonts w:ascii="Arial" w:hAnsi="Arial" w:cs="Arial"/>
          <w:sz w:val="24"/>
          <w:szCs w:val="24"/>
          <w:lang w:val="en-IE"/>
        </w:rPr>
      </w:pPr>
      <w:r w:rsidRPr="00801778">
        <w:rPr>
          <w:rFonts w:ascii="Arial" w:hAnsi="Arial" w:cs="Arial"/>
          <w:sz w:val="24"/>
          <w:szCs w:val="24"/>
          <w:lang w:val="en-IE"/>
        </w:rPr>
        <w:t xml:space="preserve">Leonard Cheshire (UK Aid Connect on Employment) </w:t>
      </w:r>
    </w:p>
    <w:p w14:paraId="0756A562" w14:textId="77777777" w:rsidR="00254F5F" w:rsidRDefault="00254F5F" w:rsidP="000D3605">
      <w:pPr>
        <w:jc w:val="both"/>
        <w:rPr>
          <w:rFonts w:ascii="Arial" w:eastAsia="Calibri" w:hAnsi="Arial" w:cs="Arial"/>
          <w:sz w:val="24"/>
          <w:szCs w:val="24"/>
        </w:rPr>
      </w:pPr>
    </w:p>
    <w:p w14:paraId="02C5C3AD" w14:textId="7DB0EBE5" w:rsidR="00102997" w:rsidRPr="00801778" w:rsidRDefault="00102997" w:rsidP="000D3605">
      <w:pPr>
        <w:jc w:val="both"/>
        <w:rPr>
          <w:rFonts w:ascii="Arial" w:hAnsi="Arial" w:cs="Arial"/>
          <w:sz w:val="24"/>
          <w:szCs w:val="24"/>
        </w:rPr>
      </w:pPr>
      <w:r w:rsidRPr="00801778">
        <w:rPr>
          <w:rFonts w:ascii="Arial" w:eastAsia="Calibri" w:hAnsi="Arial" w:cs="Arial"/>
          <w:sz w:val="24"/>
          <w:szCs w:val="24"/>
        </w:rPr>
        <w:t>Influencing the EU</w:t>
      </w:r>
      <w:r w:rsidR="003C03E7">
        <w:rPr>
          <w:rFonts w:ascii="Arial" w:eastAsia="Calibri" w:hAnsi="Arial" w:cs="Arial"/>
          <w:sz w:val="24"/>
          <w:szCs w:val="24"/>
        </w:rPr>
        <w:t>’</w:t>
      </w:r>
      <w:r w:rsidRPr="00801778">
        <w:rPr>
          <w:rFonts w:ascii="Arial" w:eastAsia="Calibri" w:hAnsi="Arial" w:cs="Arial"/>
          <w:sz w:val="24"/>
          <w:szCs w:val="24"/>
        </w:rPr>
        <w:t>s external human rights, development and humanitarian policies are a range of networks which need to be further explored to see how to develop synergies or develop formal linkages. These include:</w:t>
      </w:r>
    </w:p>
    <w:p w14:paraId="2E938BA4" w14:textId="0CDBCA16" w:rsidR="00102997" w:rsidRPr="00801778" w:rsidRDefault="007B2A56" w:rsidP="00834F92">
      <w:pPr>
        <w:pStyle w:val="ListParagraph"/>
        <w:numPr>
          <w:ilvl w:val="0"/>
          <w:numId w:val="2"/>
        </w:numPr>
        <w:jc w:val="both"/>
        <w:rPr>
          <w:rFonts w:ascii="Arial" w:hAnsi="Arial" w:cs="Arial"/>
          <w:sz w:val="24"/>
          <w:szCs w:val="24"/>
        </w:rPr>
      </w:pPr>
      <w:hyperlink r:id="rId35" w:history="1">
        <w:r w:rsidR="00102997" w:rsidRPr="00801778">
          <w:rPr>
            <w:rStyle w:val="Hyperlink"/>
            <w:rFonts w:ascii="Arial" w:eastAsia="Calibri" w:hAnsi="Arial" w:cs="Arial"/>
            <w:sz w:val="24"/>
            <w:szCs w:val="24"/>
          </w:rPr>
          <w:t>CONCORD</w:t>
        </w:r>
      </w:hyperlink>
      <w:r w:rsidR="00102997" w:rsidRPr="00801778">
        <w:rPr>
          <w:rFonts w:ascii="Arial" w:eastAsia="Calibri" w:hAnsi="Arial" w:cs="Arial"/>
          <w:sz w:val="24"/>
          <w:szCs w:val="24"/>
        </w:rPr>
        <w:t xml:space="preserve">- </w:t>
      </w:r>
      <w:r w:rsidR="00454EFC" w:rsidRPr="00801778">
        <w:rPr>
          <w:rFonts w:ascii="Arial" w:eastAsia="Calibri" w:hAnsi="Arial" w:cs="Arial"/>
          <w:sz w:val="24"/>
          <w:szCs w:val="24"/>
        </w:rPr>
        <w:t>The European confederation of Relief and Development NGOs</w:t>
      </w:r>
    </w:p>
    <w:p w14:paraId="16CD20EE" w14:textId="74653C75" w:rsidR="00102997" w:rsidRPr="00801778" w:rsidRDefault="007B2A56" w:rsidP="00834F92">
      <w:pPr>
        <w:pStyle w:val="ListParagraph"/>
        <w:numPr>
          <w:ilvl w:val="0"/>
          <w:numId w:val="2"/>
        </w:numPr>
        <w:jc w:val="both"/>
        <w:rPr>
          <w:rFonts w:ascii="Arial" w:hAnsi="Arial" w:cs="Arial"/>
          <w:sz w:val="24"/>
          <w:szCs w:val="24"/>
        </w:rPr>
      </w:pPr>
      <w:hyperlink r:id="rId36" w:history="1">
        <w:r w:rsidR="00102997" w:rsidRPr="00801778">
          <w:rPr>
            <w:rStyle w:val="Hyperlink"/>
            <w:rFonts w:ascii="Arial" w:eastAsia="Calibri" w:hAnsi="Arial" w:cs="Arial"/>
            <w:sz w:val="24"/>
            <w:szCs w:val="24"/>
          </w:rPr>
          <w:t>VOICE</w:t>
        </w:r>
      </w:hyperlink>
      <w:r w:rsidR="00102997" w:rsidRPr="00801778">
        <w:rPr>
          <w:rFonts w:ascii="Arial" w:eastAsia="Calibri" w:hAnsi="Arial" w:cs="Arial"/>
          <w:sz w:val="24"/>
          <w:szCs w:val="24"/>
        </w:rPr>
        <w:t xml:space="preserve">- </w:t>
      </w:r>
      <w:r w:rsidR="00454EFC" w:rsidRPr="00801778">
        <w:rPr>
          <w:rFonts w:ascii="Arial" w:eastAsia="Calibri" w:hAnsi="Arial" w:cs="Arial"/>
          <w:sz w:val="24"/>
          <w:szCs w:val="24"/>
        </w:rPr>
        <w:t>Voluntary Organisations in Cooperation in Emergencies</w:t>
      </w:r>
      <w:r w:rsidR="00102997" w:rsidRPr="00801778">
        <w:rPr>
          <w:rFonts w:ascii="Arial" w:eastAsia="Calibri" w:hAnsi="Arial" w:cs="Arial"/>
          <w:sz w:val="24"/>
          <w:szCs w:val="24"/>
        </w:rPr>
        <w:t xml:space="preserve"> </w:t>
      </w:r>
    </w:p>
    <w:p w14:paraId="798C8903" w14:textId="13C73631" w:rsidR="00102997" w:rsidRPr="00801778" w:rsidRDefault="007B2A56" w:rsidP="00834F92">
      <w:pPr>
        <w:pStyle w:val="ListParagraph"/>
        <w:numPr>
          <w:ilvl w:val="0"/>
          <w:numId w:val="2"/>
        </w:numPr>
        <w:jc w:val="both"/>
        <w:rPr>
          <w:rFonts w:ascii="Arial" w:hAnsi="Arial" w:cs="Arial"/>
          <w:sz w:val="24"/>
          <w:szCs w:val="24"/>
        </w:rPr>
      </w:pPr>
      <w:hyperlink r:id="rId37" w:history="1">
        <w:r w:rsidR="00102997" w:rsidRPr="00801778">
          <w:rPr>
            <w:rStyle w:val="Hyperlink"/>
            <w:rFonts w:ascii="Arial" w:eastAsia="Calibri" w:hAnsi="Arial" w:cs="Arial"/>
            <w:sz w:val="24"/>
            <w:szCs w:val="24"/>
          </w:rPr>
          <w:t>Human Rights and Democracy Network</w:t>
        </w:r>
      </w:hyperlink>
      <w:r w:rsidR="00454EFC" w:rsidRPr="00801778">
        <w:rPr>
          <w:rFonts w:ascii="Arial" w:eastAsia="Calibri" w:hAnsi="Arial" w:cs="Arial"/>
          <w:sz w:val="24"/>
          <w:szCs w:val="24"/>
        </w:rPr>
        <w:t>-</w:t>
      </w:r>
      <w:r w:rsidR="00102997" w:rsidRPr="00801778">
        <w:rPr>
          <w:rFonts w:ascii="Arial" w:eastAsia="Calibri" w:hAnsi="Arial" w:cs="Arial"/>
          <w:sz w:val="24"/>
          <w:szCs w:val="24"/>
        </w:rPr>
        <w:t xml:space="preserve"> as the main civil society interlocuters for the External Action Service on Human rights issues. </w:t>
      </w:r>
    </w:p>
    <w:p w14:paraId="4778BD16" w14:textId="3F9D1912" w:rsidR="202A1784" w:rsidRPr="00801778" w:rsidRDefault="5562167B" w:rsidP="000D3605">
      <w:pPr>
        <w:jc w:val="both"/>
        <w:rPr>
          <w:rFonts w:ascii="Arial" w:eastAsia="Calibri" w:hAnsi="Arial" w:cs="Arial"/>
          <w:sz w:val="24"/>
          <w:szCs w:val="24"/>
        </w:rPr>
      </w:pPr>
      <w:bookmarkStart w:id="28" w:name="_Toc534811300"/>
      <w:bookmarkStart w:id="29" w:name="_Toc2327262"/>
      <w:r w:rsidRPr="00801778">
        <w:rPr>
          <w:rStyle w:val="Heading1Char"/>
          <w:rFonts w:ascii="Arial" w:hAnsi="Arial" w:cs="Arial"/>
          <w:sz w:val="24"/>
          <w:szCs w:val="24"/>
        </w:rPr>
        <w:t>Projects</w:t>
      </w:r>
      <w:bookmarkEnd w:id="28"/>
      <w:bookmarkEnd w:id="29"/>
    </w:p>
    <w:p w14:paraId="5216BAE9" w14:textId="5C76ACB9" w:rsidR="5562167B" w:rsidRPr="00801778" w:rsidRDefault="5562167B" w:rsidP="000D3605">
      <w:pPr>
        <w:jc w:val="both"/>
        <w:rPr>
          <w:rStyle w:val="Heading1Char"/>
          <w:rFonts w:ascii="Arial" w:hAnsi="Arial" w:cs="Arial"/>
          <w:sz w:val="24"/>
          <w:szCs w:val="24"/>
        </w:rPr>
      </w:pPr>
      <w:r w:rsidRPr="00801778">
        <w:rPr>
          <w:rFonts w:ascii="Arial" w:hAnsi="Arial" w:cs="Arial"/>
          <w:sz w:val="24"/>
          <w:szCs w:val="24"/>
        </w:rPr>
        <w:t xml:space="preserve">EDF engages in projects in a range of fields. In the field of international cooperation, we will engage in projects which will assist us in achieving the objectives outlined in the strategy or support our </w:t>
      </w:r>
      <w:r w:rsidR="00EF78F6">
        <w:rPr>
          <w:rFonts w:ascii="Arial" w:hAnsi="Arial" w:cs="Arial"/>
          <w:sz w:val="24"/>
          <w:szCs w:val="24"/>
        </w:rPr>
        <w:t xml:space="preserve">close </w:t>
      </w:r>
      <w:r w:rsidRPr="00801778">
        <w:rPr>
          <w:rFonts w:ascii="Arial" w:hAnsi="Arial" w:cs="Arial"/>
          <w:sz w:val="24"/>
          <w:szCs w:val="24"/>
        </w:rPr>
        <w:t xml:space="preserve">partners </w:t>
      </w:r>
      <w:r w:rsidR="00EF78F6">
        <w:rPr>
          <w:rFonts w:ascii="Arial" w:hAnsi="Arial" w:cs="Arial"/>
          <w:sz w:val="24"/>
          <w:szCs w:val="24"/>
        </w:rPr>
        <w:t xml:space="preserve">and members in their </w:t>
      </w:r>
      <w:r w:rsidRPr="00801778">
        <w:rPr>
          <w:rFonts w:ascii="Arial" w:hAnsi="Arial" w:cs="Arial"/>
          <w:sz w:val="24"/>
          <w:szCs w:val="24"/>
        </w:rPr>
        <w:t>work to promote the CRPD globally. Projects must be financially viable, with EDF costs fully reimbursed</w:t>
      </w:r>
      <w:r w:rsidR="00EF78F6">
        <w:rPr>
          <w:rFonts w:ascii="Arial" w:hAnsi="Arial" w:cs="Arial"/>
          <w:sz w:val="24"/>
          <w:szCs w:val="24"/>
        </w:rPr>
        <w:t>.</w:t>
      </w:r>
      <w:r w:rsidRPr="00801778">
        <w:rPr>
          <w:rFonts w:ascii="Arial" w:hAnsi="Arial" w:cs="Arial"/>
          <w:sz w:val="24"/>
          <w:szCs w:val="24"/>
        </w:rPr>
        <w:t xml:space="preserve"> Projects may also serve the purpose of generating new knowledge and innovation or developing expanding important partnerships.</w:t>
      </w:r>
    </w:p>
    <w:p w14:paraId="49DFB0E5" w14:textId="60411520" w:rsidR="5562167B" w:rsidRPr="00801778" w:rsidRDefault="5562167B" w:rsidP="000D3605">
      <w:pPr>
        <w:jc w:val="both"/>
        <w:rPr>
          <w:rStyle w:val="Heading1Char"/>
          <w:rFonts w:ascii="Arial" w:hAnsi="Arial" w:cs="Arial"/>
          <w:sz w:val="24"/>
          <w:szCs w:val="24"/>
        </w:rPr>
      </w:pPr>
      <w:r w:rsidRPr="00801778">
        <w:rPr>
          <w:rFonts w:ascii="Arial" w:hAnsi="Arial" w:cs="Arial"/>
          <w:sz w:val="24"/>
          <w:szCs w:val="24"/>
        </w:rPr>
        <w:t xml:space="preserve">A full list of EDF projects in this field can be found here: </w:t>
      </w:r>
      <w:hyperlink r:id="rId38" w:history="1">
        <w:r w:rsidR="00E815EB" w:rsidRPr="00801778">
          <w:rPr>
            <w:rStyle w:val="Hyperlink"/>
            <w:rFonts w:ascii="Arial" w:eastAsia="Calibri" w:hAnsi="Arial" w:cs="Arial"/>
            <w:sz w:val="24"/>
            <w:szCs w:val="24"/>
          </w:rPr>
          <w:t>http://www.edf-feph.org/current-projects</w:t>
        </w:r>
      </w:hyperlink>
      <w:r w:rsidR="00E815EB" w:rsidRPr="00801778">
        <w:rPr>
          <w:rFonts w:ascii="Arial" w:eastAsia="Calibri" w:hAnsi="Arial" w:cs="Arial"/>
          <w:sz w:val="24"/>
          <w:szCs w:val="24"/>
        </w:rPr>
        <w:t xml:space="preserve">. </w:t>
      </w:r>
    </w:p>
    <w:p w14:paraId="2993FD94" w14:textId="2332D058" w:rsidR="00090C0F" w:rsidRPr="00801778" w:rsidRDefault="00090C0F" w:rsidP="000D3605">
      <w:pPr>
        <w:jc w:val="both"/>
        <w:rPr>
          <w:rFonts w:ascii="Arial" w:hAnsi="Arial" w:cs="Arial"/>
          <w:sz w:val="24"/>
          <w:szCs w:val="24"/>
        </w:rPr>
      </w:pPr>
      <w:bookmarkStart w:id="30" w:name="_Toc534811301"/>
      <w:bookmarkStart w:id="31" w:name="_Toc2327263"/>
      <w:r w:rsidRPr="00801778">
        <w:rPr>
          <w:rStyle w:val="Heading1Char"/>
          <w:rFonts w:ascii="Arial" w:hAnsi="Arial" w:cs="Arial"/>
          <w:sz w:val="24"/>
          <w:szCs w:val="24"/>
          <w:lang w:val="en-IE"/>
        </w:rPr>
        <w:t>Measuring results</w:t>
      </w:r>
      <w:bookmarkEnd w:id="30"/>
      <w:bookmarkEnd w:id="31"/>
    </w:p>
    <w:p w14:paraId="11174C13" w14:textId="77777777" w:rsidR="006453A9" w:rsidRDefault="00090C0F" w:rsidP="000D3605">
      <w:pPr>
        <w:jc w:val="both"/>
        <w:rPr>
          <w:rFonts w:ascii="Arial" w:hAnsi="Arial" w:cs="Arial"/>
          <w:sz w:val="24"/>
          <w:szCs w:val="24"/>
          <w:lang w:val="en-IE"/>
        </w:rPr>
      </w:pPr>
      <w:r w:rsidRPr="00801778">
        <w:rPr>
          <w:rFonts w:ascii="Arial" w:hAnsi="Arial" w:cs="Arial"/>
          <w:sz w:val="24"/>
          <w:szCs w:val="24"/>
          <w:lang w:val="en-IE"/>
        </w:rPr>
        <w:t>Each year</w:t>
      </w:r>
      <w:r w:rsidR="00454EFC" w:rsidRPr="00801778">
        <w:rPr>
          <w:rFonts w:ascii="Arial" w:hAnsi="Arial" w:cs="Arial"/>
          <w:sz w:val="24"/>
          <w:szCs w:val="24"/>
          <w:lang w:val="en-IE"/>
        </w:rPr>
        <w:t>,</w:t>
      </w:r>
      <w:r w:rsidRPr="00801778">
        <w:rPr>
          <w:rFonts w:ascii="Arial" w:hAnsi="Arial" w:cs="Arial"/>
          <w:sz w:val="24"/>
          <w:szCs w:val="24"/>
          <w:lang w:val="en-IE"/>
        </w:rPr>
        <w:t xml:space="preserve"> EDF will produce a</w:t>
      </w:r>
      <w:r w:rsidR="006453A9">
        <w:rPr>
          <w:rFonts w:ascii="Arial" w:hAnsi="Arial" w:cs="Arial"/>
          <w:sz w:val="24"/>
          <w:szCs w:val="24"/>
          <w:lang w:val="en-IE"/>
        </w:rPr>
        <w:t xml:space="preserve"> short implementation plan and a </w:t>
      </w:r>
      <w:r w:rsidRPr="00801778">
        <w:rPr>
          <w:rFonts w:ascii="Arial" w:hAnsi="Arial" w:cs="Arial"/>
          <w:sz w:val="24"/>
          <w:szCs w:val="24"/>
          <w:lang w:val="en-IE"/>
        </w:rPr>
        <w:t>short report on th</w:t>
      </w:r>
      <w:r w:rsidR="006453A9">
        <w:rPr>
          <w:rFonts w:ascii="Arial" w:hAnsi="Arial" w:cs="Arial"/>
          <w:sz w:val="24"/>
          <w:szCs w:val="24"/>
          <w:lang w:val="en-IE"/>
        </w:rPr>
        <w:t>e current</w:t>
      </w:r>
      <w:r w:rsidRPr="00801778">
        <w:rPr>
          <w:rFonts w:ascii="Arial" w:hAnsi="Arial" w:cs="Arial"/>
          <w:sz w:val="24"/>
          <w:szCs w:val="24"/>
          <w:lang w:val="en-IE"/>
        </w:rPr>
        <w:t xml:space="preserve"> strategy, outlining achievements in the different field</w:t>
      </w:r>
      <w:r w:rsidR="006453A9">
        <w:rPr>
          <w:rFonts w:ascii="Arial" w:hAnsi="Arial" w:cs="Arial"/>
          <w:sz w:val="24"/>
          <w:szCs w:val="24"/>
          <w:lang w:val="en-IE"/>
        </w:rPr>
        <w:t>s</w:t>
      </w:r>
      <w:r w:rsidRPr="00801778">
        <w:rPr>
          <w:rFonts w:ascii="Arial" w:hAnsi="Arial" w:cs="Arial"/>
          <w:sz w:val="24"/>
          <w:szCs w:val="24"/>
          <w:lang w:val="en-IE"/>
        </w:rPr>
        <w:t>.</w:t>
      </w:r>
      <w:r w:rsidR="00005B97">
        <w:rPr>
          <w:rFonts w:ascii="Arial" w:hAnsi="Arial" w:cs="Arial"/>
          <w:sz w:val="24"/>
          <w:szCs w:val="24"/>
          <w:lang w:val="en-IE"/>
        </w:rPr>
        <w:t xml:space="preserve"> </w:t>
      </w:r>
    </w:p>
    <w:p w14:paraId="0E064AAA" w14:textId="2A6C2013" w:rsidR="202A1784" w:rsidRPr="00801778" w:rsidRDefault="00005B97" w:rsidP="000D3605">
      <w:pPr>
        <w:jc w:val="both"/>
        <w:rPr>
          <w:rFonts w:ascii="Arial" w:hAnsi="Arial" w:cs="Arial"/>
          <w:sz w:val="24"/>
          <w:szCs w:val="24"/>
        </w:rPr>
      </w:pPr>
      <w:r>
        <w:rPr>
          <w:rFonts w:ascii="Arial" w:hAnsi="Arial" w:cs="Arial"/>
          <w:sz w:val="24"/>
          <w:szCs w:val="24"/>
          <w:lang w:val="en-IE"/>
        </w:rPr>
        <w:t>We will also closely monitor resources invested.</w:t>
      </w:r>
      <w:r w:rsidR="00090C0F" w:rsidRPr="00801778">
        <w:rPr>
          <w:rFonts w:ascii="Arial" w:hAnsi="Arial" w:cs="Arial"/>
          <w:sz w:val="24"/>
          <w:szCs w:val="24"/>
          <w:lang w:val="en-IE"/>
        </w:rPr>
        <w:t xml:space="preserve"> We will also commission an external evaluation of this work in 2020 to review progress. These reports and evaluations will be shared with our members, partners and donors. </w:t>
      </w:r>
    </w:p>
    <w:p w14:paraId="082016F7" w14:textId="77777777" w:rsidR="007B4529" w:rsidRPr="00801778" w:rsidRDefault="007B4529" w:rsidP="000D3605">
      <w:pPr>
        <w:jc w:val="both"/>
        <w:rPr>
          <w:rFonts w:ascii="Arial" w:hAnsi="Arial" w:cs="Arial"/>
          <w:sz w:val="24"/>
          <w:szCs w:val="24"/>
        </w:rPr>
      </w:pPr>
      <w:r w:rsidRPr="00801778">
        <w:rPr>
          <w:rFonts w:ascii="Arial" w:hAnsi="Arial" w:cs="Arial"/>
          <w:sz w:val="24"/>
          <w:szCs w:val="24"/>
        </w:rPr>
        <w:br w:type="page"/>
      </w:r>
    </w:p>
    <w:p w14:paraId="29E3DA77" w14:textId="5F52D734" w:rsidR="00AC55E8" w:rsidRPr="00AC55E8" w:rsidRDefault="00AC55E8" w:rsidP="00AC55E8">
      <w:pPr>
        <w:pStyle w:val="Heading1"/>
        <w:rPr>
          <w:rFonts w:ascii="Arial" w:hAnsi="Arial" w:cs="Arial"/>
          <w:sz w:val="24"/>
          <w:szCs w:val="24"/>
          <w:lang w:val="en-GB"/>
        </w:rPr>
      </w:pPr>
      <w:bookmarkStart w:id="32" w:name="_Annex_Recommendations_from"/>
      <w:bookmarkStart w:id="33" w:name="_Toc2327264"/>
      <w:bookmarkEnd w:id="32"/>
      <w:r w:rsidRPr="00AC55E8">
        <w:rPr>
          <w:rFonts w:ascii="Arial" w:hAnsi="Arial" w:cs="Arial"/>
          <w:sz w:val="24"/>
          <w:szCs w:val="24"/>
          <w:lang w:val="en-GB"/>
        </w:rPr>
        <w:t>Annex</w:t>
      </w:r>
      <w:r>
        <w:rPr>
          <w:rFonts w:ascii="Arial" w:hAnsi="Arial" w:cs="Arial"/>
          <w:sz w:val="24"/>
          <w:szCs w:val="24"/>
          <w:lang w:val="en-GB"/>
        </w:rPr>
        <w:t xml:space="preserve"> 1</w:t>
      </w:r>
      <w:r w:rsidRPr="00AC55E8">
        <w:rPr>
          <w:rFonts w:ascii="Arial" w:hAnsi="Arial" w:cs="Arial"/>
          <w:sz w:val="24"/>
          <w:szCs w:val="24"/>
          <w:lang w:val="en-GB"/>
        </w:rPr>
        <w:t xml:space="preserve">: Objective </w:t>
      </w:r>
      <w:r>
        <w:rPr>
          <w:rFonts w:ascii="Arial" w:hAnsi="Arial" w:cs="Arial"/>
          <w:sz w:val="24"/>
          <w:szCs w:val="24"/>
          <w:lang w:val="en-GB"/>
        </w:rPr>
        <w:t>four of</w:t>
      </w:r>
      <w:r w:rsidRPr="00AC55E8">
        <w:rPr>
          <w:rFonts w:ascii="Arial" w:hAnsi="Arial" w:cs="Arial"/>
          <w:sz w:val="24"/>
          <w:szCs w:val="24"/>
          <w:lang w:val="en-GB"/>
        </w:rPr>
        <w:t xml:space="preserve"> EDF Strategic Framework 2017-2021</w:t>
      </w:r>
      <w:bookmarkEnd w:id="33"/>
      <w:r w:rsidRPr="00AC55E8">
        <w:rPr>
          <w:rFonts w:ascii="Arial" w:hAnsi="Arial" w:cs="Arial"/>
          <w:sz w:val="24"/>
          <w:szCs w:val="24"/>
          <w:lang w:val="en-GB"/>
        </w:rPr>
        <w:t xml:space="preserve"> </w:t>
      </w:r>
    </w:p>
    <w:p w14:paraId="2540C2BA" w14:textId="77777777" w:rsidR="00AC55E8" w:rsidRPr="00801778" w:rsidRDefault="00AC55E8" w:rsidP="00AC55E8">
      <w:pPr>
        <w:jc w:val="both"/>
        <w:rPr>
          <w:rFonts w:ascii="Arial" w:hAnsi="Arial" w:cs="Arial"/>
          <w:sz w:val="24"/>
          <w:szCs w:val="24"/>
          <w:lang w:val="en-GB"/>
        </w:rPr>
      </w:pPr>
    </w:p>
    <w:p w14:paraId="407B1597" w14:textId="77777777" w:rsidR="00AC55E8" w:rsidRPr="00801778" w:rsidRDefault="00AC55E8" w:rsidP="00AC55E8">
      <w:pPr>
        <w:jc w:val="both"/>
        <w:rPr>
          <w:rFonts w:ascii="Arial" w:hAnsi="Arial" w:cs="Arial"/>
          <w:sz w:val="24"/>
          <w:szCs w:val="24"/>
          <w:lang w:val="en-GB"/>
        </w:rPr>
      </w:pPr>
      <w:r w:rsidRPr="00801778">
        <w:rPr>
          <w:rFonts w:ascii="Arial" w:hAnsi="Arial" w:cs="Arial"/>
          <w:sz w:val="24"/>
          <w:szCs w:val="24"/>
          <w:lang w:val="en-GB"/>
        </w:rPr>
        <w:t xml:space="preserve">The objective four of </w:t>
      </w:r>
      <w:hyperlink r:id="rId39" w:history="1">
        <w:r w:rsidRPr="00801778">
          <w:rPr>
            <w:rStyle w:val="Hyperlink"/>
            <w:rFonts w:ascii="Arial" w:hAnsi="Arial" w:cs="Arial"/>
            <w:sz w:val="24"/>
            <w:szCs w:val="24"/>
            <w:lang w:val="en-GB"/>
          </w:rPr>
          <w:t>EDF Strategic Framework 2017-2021</w:t>
        </w:r>
      </w:hyperlink>
      <w:r w:rsidRPr="00801778">
        <w:rPr>
          <w:rFonts w:ascii="Arial" w:hAnsi="Arial" w:cs="Arial"/>
          <w:sz w:val="24"/>
          <w:szCs w:val="24"/>
          <w:lang w:val="en-GB"/>
        </w:rPr>
        <w:t xml:space="preserve"> focuses on international cooperation: “Ensure that EDF uses it leverage to promote inclusive rights based international cooperation, influencing the EUs external policies and programmes as well as finding opportunities to collaborate with and support the Disability Movement globally”. </w:t>
      </w:r>
      <w:r w:rsidRPr="00801778">
        <w:rPr>
          <w:rFonts w:ascii="Arial" w:eastAsia="Calibri" w:hAnsi="Arial" w:cs="Arial"/>
          <w:sz w:val="24"/>
          <w:szCs w:val="24"/>
          <w:lang w:val="en-GB"/>
        </w:rPr>
        <w:t>In this four-year period, EDF will focus on:</w:t>
      </w:r>
    </w:p>
    <w:p w14:paraId="4CF8084A" w14:textId="77777777" w:rsidR="00AC55E8" w:rsidRPr="00801778" w:rsidRDefault="00AC55E8" w:rsidP="00AC55E8">
      <w:pPr>
        <w:pStyle w:val="ListParagraph"/>
        <w:numPr>
          <w:ilvl w:val="0"/>
          <w:numId w:val="3"/>
        </w:numPr>
        <w:jc w:val="both"/>
        <w:rPr>
          <w:rFonts w:ascii="Arial" w:hAnsi="Arial" w:cs="Arial"/>
          <w:sz w:val="24"/>
          <w:szCs w:val="24"/>
          <w:lang w:val="en-GB"/>
        </w:rPr>
      </w:pPr>
      <w:r w:rsidRPr="00801778">
        <w:rPr>
          <w:rFonts w:ascii="Arial" w:eastAsia="Calibri" w:hAnsi="Arial" w:cs="Arial"/>
          <w:sz w:val="24"/>
          <w:szCs w:val="24"/>
          <w:lang w:val="en-GB"/>
        </w:rPr>
        <w:t>Ensuring that the EU and its Member States incorporate the rights of persons with disabilities in their approach to the Sustainable Development Goals (SDGs) and International Cooperation including the engagement of organisations of persons with disabilities at all levels</w:t>
      </w:r>
      <w:r>
        <w:rPr>
          <w:rFonts w:ascii="Arial" w:eastAsia="Calibri" w:hAnsi="Arial" w:cs="Arial"/>
          <w:sz w:val="24"/>
          <w:szCs w:val="24"/>
          <w:lang w:val="en-GB"/>
        </w:rPr>
        <w:t>;</w:t>
      </w:r>
      <w:r w:rsidRPr="00801778">
        <w:rPr>
          <w:rFonts w:ascii="Arial" w:eastAsia="Calibri" w:hAnsi="Arial" w:cs="Arial"/>
          <w:sz w:val="24"/>
          <w:szCs w:val="24"/>
          <w:lang w:val="en-GB"/>
        </w:rPr>
        <w:t xml:space="preserve"> </w:t>
      </w:r>
    </w:p>
    <w:p w14:paraId="6262CED4" w14:textId="77777777" w:rsidR="00AC55E8" w:rsidRPr="00801778" w:rsidRDefault="00AC55E8" w:rsidP="00AC55E8">
      <w:pPr>
        <w:pStyle w:val="ListParagraph"/>
        <w:numPr>
          <w:ilvl w:val="0"/>
          <w:numId w:val="3"/>
        </w:numPr>
        <w:jc w:val="both"/>
        <w:rPr>
          <w:rFonts w:ascii="Arial" w:hAnsi="Arial" w:cs="Arial"/>
          <w:sz w:val="24"/>
          <w:szCs w:val="24"/>
        </w:rPr>
      </w:pPr>
      <w:r w:rsidRPr="00801778">
        <w:rPr>
          <w:rFonts w:ascii="Arial" w:eastAsia="Calibri" w:hAnsi="Arial" w:cs="Arial"/>
          <w:sz w:val="24"/>
          <w:szCs w:val="24"/>
          <w:lang w:val="en-GB"/>
        </w:rPr>
        <w:t>Engaging in the Economic Commission for Europe (UN ECE) regional mechanism on Sustainable Development to ensure persons with disabilities are systematically included for strong SDGs in Europe, in the UN ECE region</w:t>
      </w:r>
      <w:hyperlink r:id="rId40" w:anchor="_ftn1">
        <w:r w:rsidRPr="00801778">
          <w:rPr>
            <w:rStyle w:val="Hyperlink"/>
            <w:rFonts w:ascii="Arial" w:eastAsia="Calibri" w:hAnsi="Arial" w:cs="Arial"/>
            <w:sz w:val="24"/>
            <w:szCs w:val="24"/>
            <w:vertAlign w:val="superscript"/>
            <w:lang w:val="en-GB"/>
          </w:rPr>
          <w:t>[1]</w:t>
        </w:r>
      </w:hyperlink>
      <w:r w:rsidRPr="00801778">
        <w:rPr>
          <w:rFonts w:ascii="Arial" w:eastAsia="Calibri" w:hAnsi="Arial" w:cs="Arial"/>
          <w:sz w:val="24"/>
          <w:szCs w:val="24"/>
          <w:vertAlign w:val="superscript"/>
          <w:lang w:val="en-GB"/>
        </w:rPr>
        <w:t xml:space="preserve"> </w:t>
      </w:r>
      <w:r w:rsidRPr="00801778">
        <w:rPr>
          <w:rFonts w:ascii="Arial" w:eastAsia="Calibri" w:hAnsi="Arial" w:cs="Arial"/>
          <w:sz w:val="24"/>
          <w:szCs w:val="24"/>
          <w:lang w:val="en-GB"/>
        </w:rPr>
        <w:t>and worldwide</w:t>
      </w:r>
      <w:r>
        <w:rPr>
          <w:rFonts w:ascii="Arial" w:eastAsia="Calibri" w:hAnsi="Arial" w:cs="Arial"/>
          <w:sz w:val="24"/>
          <w:szCs w:val="24"/>
          <w:lang w:val="en-GB"/>
        </w:rPr>
        <w:t>;</w:t>
      </w:r>
      <w:r w:rsidRPr="00801778">
        <w:rPr>
          <w:rFonts w:ascii="Arial" w:eastAsia="Calibri" w:hAnsi="Arial" w:cs="Arial"/>
          <w:sz w:val="24"/>
          <w:szCs w:val="24"/>
          <w:vertAlign w:val="superscript"/>
          <w:lang w:val="en-GB"/>
        </w:rPr>
        <w:t xml:space="preserve"> </w:t>
      </w:r>
    </w:p>
    <w:p w14:paraId="03A593F4" w14:textId="77777777" w:rsidR="00AC55E8" w:rsidRPr="00801778" w:rsidRDefault="00AC55E8" w:rsidP="00AC55E8">
      <w:pPr>
        <w:pStyle w:val="ListParagraph"/>
        <w:numPr>
          <w:ilvl w:val="0"/>
          <w:numId w:val="3"/>
        </w:numPr>
        <w:jc w:val="both"/>
        <w:rPr>
          <w:rFonts w:ascii="Arial" w:hAnsi="Arial" w:cs="Arial"/>
          <w:sz w:val="24"/>
          <w:szCs w:val="24"/>
        </w:rPr>
      </w:pPr>
      <w:r w:rsidRPr="00801778">
        <w:rPr>
          <w:rFonts w:ascii="Arial" w:eastAsia="Calibri" w:hAnsi="Arial" w:cs="Arial"/>
          <w:sz w:val="24"/>
          <w:szCs w:val="24"/>
          <w:lang w:val="en-GB"/>
        </w:rPr>
        <w:t>Cooperating with the regional DPO networks of Africa, ASEAN (</w:t>
      </w:r>
      <w:r w:rsidRPr="00801778">
        <w:rPr>
          <w:rFonts w:ascii="Arial" w:eastAsia="Calibri" w:hAnsi="Arial" w:cs="Arial"/>
          <w:color w:val="222222"/>
          <w:sz w:val="24"/>
          <w:szCs w:val="24"/>
          <w:lang w:val="en-GB"/>
        </w:rPr>
        <w:t>Association of Southeast Asian Nations)</w:t>
      </w:r>
      <w:r w:rsidRPr="00801778">
        <w:rPr>
          <w:rFonts w:ascii="Arial" w:eastAsia="Calibri" w:hAnsi="Arial" w:cs="Arial"/>
          <w:sz w:val="24"/>
          <w:szCs w:val="24"/>
          <w:lang w:val="en-GB"/>
        </w:rPr>
        <w:t>, Pacific, Latin American and Arab regions to strengthen their work and promote the CRPD and the SDGs both at the regional and international levels</w:t>
      </w:r>
    </w:p>
    <w:p w14:paraId="70BB66F0" w14:textId="77777777" w:rsidR="00AC55E8" w:rsidRPr="00E16026" w:rsidRDefault="00AC55E8" w:rsidP="00EF78F6">
      <w:pPr>
        <w:jc w:val="both"/>
        <w:rPr>
          <w:rStyle w:val="Heading1Char"/>
          <w:rFonts w:ascii="Arial" w:hAnsi="Arial" w:cs="Arial"/>
          <w:sz w:val="24"/>
          <w:szCs w:val="24"/>
        </w:rPr>
      </w:pPr>
    </w:p>
    <w:p w14:paraId="079A317A" w14:textId="1BE8B555" w:rsidR="0060519B" w:rsidRPr="00EF78F6" w:rsidRDefault="0060519B" w:rsidP="00EF78F6">
      <w:pPr>
        <w:jc w:val="both"/>
        <w:rPr>
          <w:rStyle w:val="Heading1Char"/>
          <w:rFonts w:ascii="Arial" w:hAnsi="Arial" w:cs="Arial"/>
          <w:sz w:val="24"/>
          <w:szCs w:val="24"/>
          <w:lang w:val="en-IE"/>
        </w:rPr>
      </w:pPr>
      <w:bookmarkStart w:id="34" w:name="_Toc2327265"/>
      <w:r w:rsidRPr="00EF78F6">
        <w:rPr>
          <w:rStyle w:val="Heading1Char"/>
          <w:rFonts w:ascii="Arial" w:hAnsi="Arial" w:cs="Arial"/>
          <w:sz w:val="24"/>
          <w:szCs w:val="24"/>
          <w:lang w:val="en-IE"/>
        </w:rPr>
        <w:t>Annex</w:t>
      </w:r>
      <w:r w:rsidR="00AC55E8">
        <w:rPr>
          <w:rStyle w:val="Heading1Char"/>
          <w:rFonts w:ascii="Arial" w:hAnsi="Arial" w:cs="Arial"/>
          <w:sz w:val="24"/>
          <w:szCs w:val="24"/>
          <w:lang w:val="en-IE"/>
        </w:rPr>
        <w:t xml:space="preserve"> 2:</w:t>
      </w:r>
      <w:r w:rsidRPr="00EF78F6">
        <w:rPr>
          <w:rStyle w:val="Heading1Char"/>
          <w:rFonts w:ascii="Arial" w:hAnsi="Arial" w:cs="Arial"/>
          <w:sz w:val="24"/>
          <w:szCs w:val="24"/>
          <w:lang w:val="en-IE"/>
        </w:rPr>
        <w:t xml:space="preserve"> Recommendations from the CRPD committee to the EU on Article 32</w:t>
      </w:r>
      <w:bookmarkEnd w:id="34"/>
    </w:p>
    <w:p w14:paraId="3984FDB7" w14:textId="231356A1" w:rsidR="0060519B" w:rsidRPr="00AC55E8" w:rsidRDefault="0060519B" w:rsidP="00AC55E8">
      <w:pPr>
        <w:jc w:val="both"/>
        <w:rPr>
          <w:rFonts w:ascii="Arial" w:hAnsi="Arial" w:cs="Arial"/>
          <w:sz w:val="24"/>
          <w:szCs w:val="24"/>
          <w:lang w:val="en-IE"/>
        </w:rPr>
      </w:pPr>
      <w:r w:rsidRPr="00EF78F6">
        <w:rPr>
          <w:rFonts w:ascii="Arial" w:hAnsi="Arial" w:cs="Arial"/>
          <w:sz w:val="24"/>
          <w:szCs w:val="24"/>
          <w:lang w:val="en-IE"/>
        </w:rPr>
        <w:t xml:space="preserve">International cooperation (art. 32) 74. The Committee notes with concern the lack of a systematic and institutionalized approach to mainstream the rights of persons with disabilities across all European Union international cooperation policies and programmes. The Committee also notes the lack of CRPD/C/EU/CO/1 10 coordination and coherence among European Union institutions and the lack of disability focal points. It is also concerned that European Union international development funding is used to create or renovate institutional settings for the placement of persons with disabilities, segregated special education schools and sheltered workshops, contrary to the principles and provisions of the Convention. 75. The Committee recommends that the European Union adopt a harmonized policy on disability-inclusive development and establish a systematic approach to mainstream the rights of persons with disabilities in all European Union international cooperation policies and programmes, appoint disability focal points in related institutions and take the lead in the implementation of disability-inclusive Sustainable Development Goals. The Committee also recommends that the European Union identify and put in place mechanisms to disaggregate data on disability </w:t>
      </w:r>
      <w:proofErr w:type="gramStart"/>
      <w:r w:rsidRPr="00EF78F6">
        <w:rPr>
          <w:rFonts w:ascii="Arial" w:hAnsi="Arial" w:cs="Arial"/>
          <w:sz w:val="24"/>
          <w:szCs w:val="24"/>
          <w:lang w:val="en-IE"/>
        </w:rPr>
        <w:t>in order to</w:t>
      </w:r>
      <w:proofErr w:type="gramEnd"/>
      <w:r w:rsidRPr="00EF78F6">
        <w:rPr>
          <w:rFonts w:ascii="Arial" w:hAnsi="Arial" w:cs="Arial"/>
          <w:sz w:val="24"/>
          <w:szCs w:val="24"/>
          <w:lang w:val="en-IE"/>
        </w:rPr>
        <w:t xml:space="preserve"> monitor the rights of persons with disabilities in European Union development programmes. It further recommends that the European Union interrupt any international development funding that is being used to perpetuate the segregation of persons with </w:t>
      </w:r>
      <w:r w:rsidR="00F71822" w:rsidRPr="00EF78F6">
        <w:rPr>
          <w:rFonts w:ascii="Arial" w:hAnsi="Arial" w:cs="Arial"/>
          <w:sz w:val="24"/>
          <w:szCs w:val="24"/>
          <w:lang w:val="en-IE"/>
        </w:rPr>
        <w:t>disabilities and</w:t>
      </w:r>
      <w:r w:rsidRPr="00EF78F6">
        <w:rPr>
          <w:rFonts w:ascii="Arial" w:hAnsi="Arial" w:cs="Arial"/>
          <w:sz w:val="24"/>
          <w:szCs w:val="24"/>
          <w:lang w:val="en-IE"/>
        </w:rPr>
        <w:t xml:space="preserve"> re-allocate such funding towards projects and initiatives that aim at compliance with the Convention.</w:t>
      </w:r>
    </w:p>
    <w:p w14:paraId="069746FD" w14:textId="2A34C83B" w:rsidR="007B4529" w:rsidRPr="00801778" w:rsidRDefault="007B4529" w:rsidP="00F71822">
      <w:pPr>
        <w:pStyle w:val="ListParagraph"/>
        <w:numPr>
          <w:ilvl w:val="0"/>
          <w:numId w:val="3"/>
        </w:numPr>
        <w:jc w:val="both"/>
        <w:rPr>
          <w:rFonts w:ascii="Arial" w:hAnsi="Arial" w:cs="Arial"/>
          <w:sz w:val="24"/>
          <w:szCs w:val="24"/>
        </w:rPr>
      </w:pPr>
      <w:r w:rsidRPr="00801778">
        <w:rPr>
          <w:rFonts w:ascii="Arial" w:eastAsia="Calibri" w:hAnsi="Arial" w:cs="Arial"/>
          <w:sz w:val="24"/>
          <w:szCs w:val="24"/>
          <w:lang w:val="en-GB"/>
        </w:rPr>
        <w:lastRenderedPageBreak/>
        <w:t>Contributing to the work of IDA to promote the CRPD within the UN system and supporting IDA in its efforts to ensure that the rights of persons with disabilities are effectively promoted through the entire UN treaty body system</w:t>
      </w:r>
      <w:r w:rsidR="00D842E1">
        <w:rPr>
          <w:rFonts w:ascii="Arial" w:eastAsia="Calibri" w:hAnsi="Arial" w:cs="Arial"/>
          <w:sz w:val="24"/>
          <w:szCs w:val="24"/>
          <w:lang w:val="en-GB"/>
        </w:rPr>
        <w:t>;</w:t>
      </w:r>
    </w:p>
    <w:p w14:paraId="748B1A38" w14:textId="77777777" w:rsidR="007B4529" w:rsidRPr="00801778" w:rsidRDefault="007B4529" w:rsidP="00F71822">
      <w:pPr>
        <w:pStyle w:val="ListParagraph"/>
        <w:numPr>
          <w:ilvl w:val="0"/>
          <w:numId w:val="3"/>
        </w:numPr>
        <w:jc w:val="both"/>
        <w:rPr>
          <w:rFonts w:ascii="Arial" w:hAnsi="Arial" w:cs="Arial"/>
          <w:sz w:val="24"/>
          <w:szCs w:val="24"/>
        </w:rPr>
      </w:pPr>
      <w:r w:rsidRPr="00801778">
        <w:rPr>
          <w:rFonts w:ascii="Arial" w:eastAsia="Calibri" w:hAnsi="Arial" w:cs="Arial"/>
          <w:sz w:val="24"/>
          <w:szCs w:val="24"/>
          <w:lang w:val="en-GB"/>
        </w:rPr>
        <w:t xml:space="preserve">Taking advantage of opportunities to promote disability inclusive disaster risk reduction through the Sendai Framework for action and the Charter on Inclusion of Persons with Disability in Humanitarian Action. </w:t>
      </w:r>
    </w:p>
    <w:p w14:paraId="1779CD08" w14:textId="140B0D9B" w:rsidR="007B4529" w:rsidRPr="00801778" w:rsidRDefault="007B4529" w:rsidP="000D3605">
      <w:pPr>
        <w:jc w:val="both"/>
        <w:rPr>
          <w:rFonts w:ascii="Arial" w:eastAsia="Calibri" w:hAnsi="Arial" w:cs="Arial"/>
          <w:sz w:val="24"/>
          <w:szCs w:val="24"/>
          <w:lang w:val="en-GB"/>
        </w:rPr>
      </w:pPr>
      <w:r w:rsidRPr="00801778">
        <w:rPr>
          <w:rFonts w:ascii="Arial" w:eastAsia="Calibri" w:hAnsi="Arial" w:cs="Arial"/>
          <w:sz w:val="24"/>
          <w:szCs w:val="24"/>
          <w:lang w:val="en-GB"/>
        </w:rPr>
        <w:t xml:space="preserve">There have been some relevant changes in context. There is some increasing attention to funding of disability inclusive development (notably through DFID) but a lack of recognition of the role DPOs can play in International Cooperation. In fact, some State Parties in Europe have increased or sustained attention to disability inclusive development while minimising social rights of persons with disabilities domestically. This calls for </w:t>
      </w:r>
      <w:r w:rsidR="00D842E1">
        <w:rPr>
          <w:rFonts w:ascii="Arial" w:eastAsia="Calibri" w:hAnsi="Arial" w:cs="Arial"/>
          <w:sz w:val="24"/>
          <w:szCs w:val="24"/>
          <w:lang w:val="en-GB"/>
        </w:rPr>
        <w:t>EDF</w:t>
      </w:r>
      <w:r w:rsidR="00D842E1" w:rsidRPr="00801778">
        <w:rPr>
          <w:rFonts w:ascii="Arial" w:eastAsia="Calibri" w:hAnsi="Arial" w:cs="Arial"/>
          <w:sz w:val="24"/>
          <w:szCs w:val="24"/>
          <w:lang w:val="en-GB"/>
        </w:rPr>
        <w:t xml:space="preserve"> </w:t>
      </w:r>
      <w:r w:rsidRPr="00801778">
        <w:rPr>
          <w:rFonts w:ascii="Arial" w:eastAsia="Calibri" w:hAnsi="Arial" w:cs="Arial"/>
          <w:sz w:val="24"/>
          <w:szCs w:val="24"/>
          <w:lang w:val="en-GB"/>
        </w:rPr>
        <w:t>to develop guidance/training/standards for DPOs involvement in international cooperation, and indeed to ensure international cooperation fully promotes the CRPD.</w:t>
      </w:r>
    </w:p>
    <w:p w14:paraId="36BB7AF5" w14:textId="22BE35D7" w:rsidR="007B4529" w:rsidRPr="00801778" w:rsidRDefault="007B4529" w:rsidP="000D3605">
      <w:pPr>
        <w:jc w:val="both"/>
        <w:rPr>
          <w:rFonts w:ascii="Arial" w:eastAsia="Calibri" w:hAnsi="Arial" w:cs="Arial"/>
          <w:sz w:val="24"/>
          <w:szCs w:val="24"/>
          <w:lang w:val="en-GB"/>
        </w:rPr>
      </w:pPr>
      <w:r w:rsidRPr="00801778">
        <w:rPr>
          <w:rFonts w:ascii="Arial" w:eastAsia="Calibri" w:hAnsi="Arial" w:cs="Arial"/>
          <w:sz w:val="24"/>
          <w:szCs w:val="24"/>
          <w:lang w:val="en-GB"/>
        </w:rPr>
        <w:t xml:space="preserve">Another change in context is the increasing number of members with expertise in external actions joining </w:t>
      </w:r>
      <w:r w:rsidR="003F4BC5" w:rsidRPr="00801778">
        <w:rPr>
          <w:rFonts w:ascii="Arial" w:eastAsia="Calibri" w:hAnsi="Arial" w:cs="Arial"/>
          <w:sz w:val="24"/>
          <w:szCs w:val="24"/>
          <w:lang w:val="en-GB"/>
        </w:rPr>
        <w:t>EDF or</w:t>
      </w:r>
      <w:r w:rsidRPr="00801778">
        <w:rPr>
          <w:rFonts w:ascii="Arial" w:eastAsia="Calibri" w:hAnsi="Arial" w:cs="Arial"/>
          <w:sz w:val="24"/>
          <w:szCs w:val="24"/>
          <w:lang w:val="en-GB"/>
        </w:rPr>
        <w:t xml:space="preserve"> inviting us to participate meaningfully in projects to enhance DPO involvement</w:t>
      </w:r>
      <w:r w:rsidR="00D842E1">
        <w:rPr>
          <w:rFonts w:ascii="Arial" w:eastAsia="Calibri" w:hAnsi="Arial" w:cs="Arial"/>
          <w:sz w:val="24"/>
          <w:szCs w:val="24"/>
          <w:lang w:val="en-GB"/>
        </w:rPr>
        <w:t>.</w:t>
      </w:r>
      <w:r w:rsidRPr="00801778">
        <w:rPr>
          <w:rFonts w:ascii="Arial" w:eastAsia="Calibri" w:hAnsi="Arial" w:cs="Arial"/>
          <w:sz w:val="24"/>
          <w:szCs w:val="24"/>
          <w:lang w:val="en-GB"/>
        </w:rPr>
        <w:t xml:space="preserve"> This calls for us to make our role in </w:t>
      </w:r>
      <w:r w:rsidR="003F4BC5" w:rsidRPr="00801778">
        <w:rPr>
          <w:rFonts w:ascii="Arial" w:eastAsia="Calibri" w:hAnsi="Arial" w:cs="Arial"/>
          <w:sz w:val="24"/>
          <w:szCs w:val="24"/>
          <w:lang w:val="en-GB"/>
        </w:rPr>
        <w:t>projects more</w:t>
      </w:r>
      <w:r w:rsidRPr="00801778">
        <w:rPr>
          <w:rFonts w:ascii="Arial" w:eastAsia="Calibri" w:hAnsi="Arial" w:cs="Arial"/>
          <w:sz w:val="24"/>
          <w:szCs w:val="24"/>
          <w:lang w:val="en-GB"/>
        </w:rPr>
        <w:t xml:space="preserve"> </w:t>
      </w:r>
      <w:proofErr w:type="gramStart"/>
      <w:r w:rsidRPr="00801778">
        <w:rPr>
          <w:rFonts w:ascii="Arial" w:eastAsia="Calibri" w:hAnsi="Arial" w:cs="Arial"/>
          <w:sz w:val="24"/>
          <w:szCs w:val="24"/>
          <w:lang w:val="en-GB"/>
        </w:rPr>
        <w:t>strategic</w:t>
      </w:r>
      <w:proofErr w:type="gramEnd"/>
      <w:r w:rsidRPr="00801778">
        <w:rPr>
          <w:rFonts w:ascii="Arial" w:eastAsia="Calibri" w:hAnsi="Arial" w:cs="Arial"/>
          <w:sz w:val="24"/>
          <w:szCs w:val="24"/>
          <w:lang w:val="en-GB"/>
        </w:rPr>
        <w:t xml:space="preserve"> so our project actions have sustainable added value.</w:t>
      </w:r>
    </w:p>
    <w:p w14:paraId="2F0C3D2F" w14:textId="26668DB6" w:rsidR="00005B97" w:rsidRDefault="007B4529" w:rsidP="00005B97">
      <w:pPr>
        <w:jc w:val="both"/>
        <w:rPr>
          <w:rFonts w:ascii="Arial" w:eastAsia="Calibri" w:hAnsi="Arial" w:cs="Arial"/>
          <w:sz w:val="24"/>
          <w:szCs w:val="24"/>
          <w:lang w:val="en-GB"/>
        </w:rPr>
      </w:pPr>
      <w:r w:rsidRPr="00801778">
        <w:rPr>
          <w:rFonts w:ascii="Arial" w:eastAsia="Calibri" w:hAnsi="Arial" w:cs="Arial"/>
          <w:sz w:val="24"/>
          <w:szCs w:val="24"/>
          <w:lang w:val="en-GB"/>
        </w:rPr>
        <w:t>The EU</w:t>
      </w:r>
      <w:r w:rsidR="00D842E1">
        <w:rPr>
          <w:rFonts w:ascii="Arial" w:eastAsia="Calibri" w:hAnsi="Arial" w:cs="Arial"/>
          <w:sz w:val="24"/>
          <w:szCs w:val="24"/>
          <w:lang w:val="en-GB"/>
        </w:rPr>
        <w:t>’</w:t>
      </w:r>
      <w:r w:rsidRPr="00801778">
        <w:rPr>
          <w:rFonts w:ascii="Arial" w:eastAsia="Calibri" w:hAnsi="Arial" w:cs="Arial"/>
          <w:sz w:val="24"/>
          <w:szCs w:val="24"/>
          <w:lang w:val="en-GB"/>
        </w:rPr>
        <w:t xml:space="preserve">s role in the world is also evolving, with new political, financing and trade initiatives which could bring benefits to persons with disabilities in the EU and globally, if we closely monitor and influence them. </w:t>
      </w:r>
    </w:p>
    <w:sectPr w:rsidR="00005B97" w:rsidSect="00801778">
      <w:headerReference w:type="default" r:id="rId41"/>
      <w:footerReference w:type="default" r:id="rId42"/>
      <w:head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14113" w14:textId="77777777" w:rsidR="00F929C2" w:rsidRDefault="00F929C2" w:rsidP="00454EFC">
      <w:pPr>
        <w:spacing w:after="0" w:line="240" w:lineRule="auto"/>
      </w:pPr>
      <w:r>
        <w:separator/>
      </w:r>
    </w:p>
    <w:p w14:paraId="3FEA8025" w14:textId="77777777" w:rsidR="00F929C2" w:rsidRDefault="00F929C2"/>
  </w:endnote>
  <w:endnote w:type="continuationSeparator" w:id="0">
    <w:p w14:paraId="7C20844A" w14:textId="77777777" w:rsidR="00F929C2" w:rsidRDefault="00F929C2" w:rsidP="00454EFC">
      <w:pPr>
        <w:spacing w:after="0" w:line="240" w:lineRule="auto"/>
      </w:pPr>
      <w:r>
        <w:continuationSeparator/>
      </w:r>
    </w:p>
    <w:p w14:paraId="06800731" w14:textId="77777777" w:rsidR="00F929C2" w:rsidRDefault="00F92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845980"/>
      <w:docPartObj>
        <w:docPartGallery w:val="Page Numbers (Bottom of Page)"/>
        <w:docPartUnique/>
      </w:docPartObj>
    </w:sdtPr>
    <w:sdtEndPr>
      <w:rPr>
        <w:noProof/>
      </w:rPr>
    </w:sdtEndPr>
    <w:sdtContent>
      <w:p w14:paraId="017FA1EA" w14:textId="60780CA9" w:rsidR="00204691" w:rsidRDefault="00204691">
        <w:pPr>
          <w:pStyle w:val="Footer"/>
          <w:jc w:val="right"/>
        </w:pPr>
        <w:r>
          <w:fldChar w:fldCharType="begin"/>
        </w:r>
        <w:r>
          <w:instrText xml:space="preserve"> PAGE   \* MERGEFORMAT </w:instrText>
        </w:r>
        <w:r>
          <w:fldChar w:fldCharType="separate"/>
        </w:r>
        <w:r w:rsidR="00196B93">
          <w:rPr>
            <w:noProof/>
          </w:rPr>
          <w:t>2</w:t>
        </w:r>
        <w:r>
          <w:rPr>
            <w:noProof/>
          </w:rPr>
          <w:fldChar w:fldCharType="end"/>
        </w:r>
      </w:p>
    </w:sdtContent>
  </w:sdt>
  <w:p w14:paraId="222AAC83" w14:textId="77777777" w:rsidR="00204691" w:rsidRDefault="002046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1583C" w14:textId="77777777" w:rsidR="00F929C2" w:rsidRDefault="00F929C2" w:rsidP="00454EFC">
      <w:pPr>
        <w:spacing w:after="0" w:line="240" w:lineRule="auto"/>
      </w:pPr>
      <w:r>
        <w:separator/>
      </w:r>
    </w:p>
    <w:p w14:paraId="4482B111" w14:textId="77777777" w:rsidR="00F929C2" w:rsidRDefault="00F929C2"/>
  </w:footnote>
  <w:footnote w:type="continuationSeparator" w:id="0">
    <w:p w14:paraId="0D392778" w14:textId="77777777" w:rsidR="00F929C2" w:rsidRDefault="00F929C2" w:rsidP="00454EFC">
      <w:pPr>
        <w:spacing w:after="0" w:line="240" w:lineRule="auto"/>
      </w:pPr>
      <w:r>
        <w:continuationSeparator/>
      </w:r>
    </w:p>
    <w:p w14:paraId="64ABCF0E" w14:textId="77777777" w:rsidR="00F929C2" w:rsidRDefault="00F92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30F8" w14:textId="55F13716" w:rsidR="00801778" w:rsidRDefault="00801778">
    <w:pPr>
      <w:pStyle w:val="Header"/>
    </w:pPr>
    <w:r>
      <w:rPr>
        <w:noProof/>
        <w:lang w:val="fr-BE" w:eastAsia="fr-BE"/>
      </w:rPr>
      <w:drawing>
        <wp:anchor distT="0" distB="0" distL="114300" distR="114300" simplePos="0" relativeHeight="251665408" behindDoc="0" locked="0" layoutInCell="1" allowOverlap="1" wp14:anchorId="0AC7874B" wp14:editId="13A79BCB">
          <wp:simplePos x="0" y="0"/>
          <wp:positionH relativeFrom="margin">
            <wp:posOffset>-593833</wp:posOffset>
          </wp:positionH>
          <wp:positionV relativeFrom="paragraph">
            <wp:posOffset>-457200</wp:posOffset>
          </wp:positionV>
          <wp:extent cx="1294765" cy="946138"/>
          <wp:effectExtent l="0" t="0" r="635" b="6985"/>
          <wp:wrapNone/>
          <wp:docPr id="7" name="Picture 7" descr="LOG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9461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55282" w14:textId="0E3616F8" w:rsidR="00A42105" w:rsidRDefault="00801778">
    <w:pPr>
      <w:pStyle w:val="Header"/>
    </w:pPr>
    <w:r>
      <w:rPr>
        <w:noProof/>
        <w:lang w:val="fr-BE" w:eastAsia="fr-BE"/>
      </w:rPr>
      <w:drawing>
        <wp:anchor distT="0" distB="0" distL="114300" distR="114300" simplePos="0" relativeHeight="251663360" behindDoc="0" locked="0" layoutInCell="1" allowOverlap="1" wp14:anchorId="5E62492A" wp14:editId="308C6DBF">
          <wp:simplePos x="0" y="0"/>
          <wp:positionH relativeFrom="margin">
            <wp:posOffset>297179</wp:posOffset>
          </wp:positionH>
          <wp:positionV relativeFrom="paragraph">
            <wp:posOffset>-457200</wp:posOffset>
          </wp:positionV>
          <wp:extent cx="1835287" cy="1341120"/>
          <wp:effectExtent l="0" t="0" r="0" b="0"/>
          <wp:wrapNone/>
          <wp:docPr id="6" name="Picture 6" descr="LOG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057" cy="13460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74DF7"/>
    <w:multiLevelType w:val="hybridMultilevel"/>
    <w:tmpl w:val="8C760392"/>
    <w:lvl w:ilvl="0" w:tplc="58AAC82A">
      <w:start w:val="1"/>
      <w:numFmt w:val="bullet"/>
      <w:lvlText w:val=""/>
      <w:lvlJc w:val="left"/>
      <w:pPr>
        <w:ind w:left="720" w:hanging="360"/>
      </w:pPr>
      <w:rPr>
        <w:rFonts w:ascii="Symbol" w:hAnsi="Symbol" w:hint="default"/>
      </w:rPr>
    </w:lvl>
    <w:lvl w:ilvl="1" w:tplc="8C982E12">
      <w:start w:val="1"/>
      <w:numFmt w:val="bullet"/>
      <w:lvlText w:val="o"/>
      <w:lvlJc w:val="left"/>
      <w:pPr>
        <w:ind w:left="1440" w:hanging="360"/>
      </w:pPr>
      <w:rPr>
        <w:rFonts w:ascii="Courier New" w:hAnsi="Courier New" w:hint="default"/>
      </w:rPr>
    </w:lvl>
    <w:lvl w:ilvl="2" w:tplc="C42202BC">
      <w:start w:val="1"/>
      <w:numFmt w:val="bullet"/>
      <w:lvlText w:val=""/>
      <w:lvlJc w:val="left"/>
      <w:pPr>
        <w:ind w:left="2160" w:hanging="360"/>
      </w:pPr>
      <w:rPr>
        <w:rFonts w:ascii="Wingdings" w:hAnsi="Wingdings" w:hint="default"/>
      </w:rPr>
    </w:lvl>
    <w:lvl w:ilvl="3" w:tplc="59D0E79E">
      <w:start w:val="1"/>
      <w:numFmt w:val="bullet"/>
      <w:lvlText w:val=""/>
      <w:lvlJc w:val="left"/>
      <w:pPr>
        <w:ind w:left="2880" w:hanging="360"/>
      </w:pPr>
      <w:rPr>
        <w:rFonts w:ascii="Symbol" w:hAnsi="Symbol" w:hint="default"/>
      </w:rPr>
    </w:lvl>
    <w:lvl w:ilvl="4" w:tplc="351A70BA">
      <w:start w:val="1"/>
      <w:numFmt w:val="bullet"/>
      <w:lvlText w:val="o"/>
      <w:lvlJc w:val="left"/>
      <w:pPr>
        <w:ind w:left="3600" w:hanging="360"/>
      </w:pPr>
      <w:rPr>
        <w:rFonts w:ascii="Courier New" w:hAnsi="Courier New" w:hint="default"/>
      </w:rPr>
    </w:lvl>
    <w:lvl w:ilvl="5" w:tplc="F3B2A318">
      <w:start w:val="1"/>
      <w:numFmt w:val="bullet"/>
      <w:lvlText w:val=""/>
      <w:lvlJc w:val="left"/>
      <w:pPr>
        <w:ind w:left="4320" w:hanging="360"/>
      </w:pPr>
      <w:rPr>
        <w:rFonts w:ascii="Wingdings" w:hAnsi="Wingdings" w:hint="default"/>
      </w:rPr>
    </w:lvl>
    <w:lvl w:ilvl="6" w:tplc="4C688046">
      <w:start w:val="1"/>
      <w:numFmt w:val="bullet"/>
      <w:lvlText w:val=""/>
      <w:lvlJc w:val="left"/>
      <w:pPr>
        <w:ind w:left="5040" w:hanging="360"/>
      </w:pPr>
      <w:rPr>
        <w:rFonts w:ascii="Symbol" w:hAnsi="Symbol" w:hint="default"/>
      </w:rPr>
    </w:lvl>
    <w:lvl w:ilvl="7" w:tplc="8F507BC2">
      <w:start w:val="1"/>
      <w:numFmt w:val="bullet"/>
      <w:lvlText w:val="o"/>
      <w:lvlJc w:val="left"/>
      <w:pPr>
        <w:ind w:left="5760" w:hanging="360"/>
      </w:pPr>
      <w:rPr>
        <w:rFonts w:ascii="Courier New" w:hAnsi="Courier New" w:hint="default"/>
      </w:rPr>
    </w:lvl>
    <w:lvl w:ilvl="8" w:tplc="40069DC0">
      <w:start w:val="1"/>
      <w:numFmt w:val="bullet"/>
      <w:lvlText w:val=""/>
      <w:lvlJc w:val="left"/>
      <w:pPr>
        <w:ind w:left="6480" w:hanging="360"/>
      </w:pPr>
      <w:rPr>
        <w:rFonts w:ascii="Wingdings" w:hAnsi="Wingdings" w:hint="default"/>
      </w:rPr>
    </w:lvl>
  </w:abstractNum>
  <w:abstractNum w:abstractNumId="1" w15:restartNumberingAfterBreak="0">
    <w:nsid w:val="1E3814B5"/>
    <w:multiLevelType w:val="hybridMultilevel"/>
    <w:tmpl w:val="C87CF4A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F561F7"/>
    <w:multiLevelType w:val="hybridMultilevel"/>
    <w:tmpl w:val="307A093C"/>
    <w:lvl w:ilvl="0" w:tplc="97FAD84C">
      <w:start w:val="1"/>
      <w:numFmt w:val="bullet"/>
      <w:lvlText w:val=""/>
      <w:lvlJc w:val="left"/>
      <w:pPr>
        <w:ind w:left="720" w:hanging="360"/>
      </w:pPr>
      <w:rPr>
        <w:rFonts w:ascii="Symbol" w:hAnsi="Symbol" w:hint="default"/>
      </w:rPr>
    </w:lvl>
    <w:lvl w:ilvl="1" w:tplc="6B7E47AE">
      <w:start w:val="1"/>
      <w:numFmt w:val="bullet"/>
      <w:lvlText w:val="o"/>
      <w:lvlJc w:val="left"/>
      <w:pPr>
        <w:ind w:left="1440" w:hanging="360"/>
      </w:pPr>
      <w:rPr>
        <w:rFonts w:ascii="Courier New" w:hAnsi="Courier New" w:hint="default"/>
      </w:rPr>
    </w:lvl>
    <w:lvl w:ilvl="2" w:tplc="50568C88">
      <w:start w:val="1"/>
      <w:numFmt w:val="bullet"/>
      <w:lvlText w:val=""/>
      <w:lvlJc w:val="left"/>
      <w:pPr>
        <w:ind w:left="2160" w:hanging="360"/>
      </w:pPr>
      <w:rPr>
        <w:rFonts w:ascii="Wingdings" w:hAnsi="Wingdings" w:hint="default"/>
      </w:rPr>
    </w:lvl>
    <w:lvl w:ilvl="3" w:tplc="CE60C1FE">
      <w:start w:val="1"/>
      <w:numFmt w:val="bullet"/>
      <w:lvlText w:val=""/>
      <w:lvlJc w:val="left"/>
      <w:pPr>
        <w:ind w:left="2880" w:hanging="360"/>
      </w:pPr>
      <w:rPr>
        <w:rFonts w:ascii="Symbol" w:hAnsi="Symbol" w:hint="default"/>
      </w:rPr>
    </w:lvl>
    <w:lvl w:ilvl="4" w:tplc="B55E4DDA">
      <w:start w:val="1"/>
      <w:numFmt w:val="bullet"/>
      <w:lvlText w:val="o"/>
      <w:lvlJc w:val="left"/>
      <w:pPr>
        <w:ind w:left="3600" w:hanging="360"/>
      </w:pPr>
      <w:rPr>
        <w:rFonts w:ascii="Courier New" w:hAnsi="Courier New" w:hint="default"/>
      </w:rPr>
    </w:lvl>
    <w:lvl w:ilvl="5" w:tplc="243A43A0">
      <w:start w:val="1"/>
      <w:numFmt w:val="bullet"/>
      <w:lvlText w:val=""/>
      <w:lvlJc w:val="left"/>
      <w:pPr>
        <w:ind w:left="4320" w:hanging="360"/>
      </w:pPr>
      <w:rPr>
        <w:rFonts w:ascii="Wingdings" w:hAnsi="Wingdings" w:hint="default"/>
      </w:rPr>
    </w:lvl>
    <w:lvl w:ilvl="6" w:tplc="C1DA6ABA">
      <w:start w:val="1"/>
      <w:numFmt w:val="bullet"/>
      <w:lvlText w:val=""/>
      <w:lvlJc w:val="left"/>
      <w:pPr>
        <w:ind w:left="5040" w:hanging="360"/>
      </w:pPr>
      <w:rPr>
        <w:rFonts w:ascii="Symbol" w:hAnsi="Symbol" w:hint="default"/>
      </w:rPr>
    </w:lvl>
    <w:lvl w:ilvl="7" w:tplc="DEFE6C72">
      <w:start w:val="1"/>
      <w:numFmt w:val="bullet"/>
      <w:lvlText w:val="o"/>
      <w:lvlJc w:val="left"/>
      <w:pPr>
        <w:ind w:left="5760" w:hanging="360"/>
      </w:pPr>
      <w:rPr>
        <w:rFonts w:ascii="Courier New" w:hAnsi="Courier New" w:hint="default"/>
      </w:rPr>
    </w:lvl>
    <w:lvl w:ilvl="8" w:tplc="AD88BE80">
      <w:start w:val="1"/>
      <w:numFmt w:val="bullet"/>
      <w:lvlText w:val=""/>
      <w:lvlJc w:val="left"/>
      <w:pPr>
        <w:ind w:left="6480" w:hanging="360"/>
      </w:pPr>
      <w:rPr>
        <w:rFonts w:ascii="Wingdings" w:hAnsi="Wingdings" w:hint="default"/>
      </w:rPr>
    </w:lvl>
  </w:abstractNum>
  <w:abstractNum w:abstractNumId="3" w15:restartNumberingAfterBreak="0">
    <w:nsid w:val="25167022"/>
    <w:multiLevelType w:val="hybridMultilevel"/>
    <w:tmpl w:val="2DEE66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A120AB"/>
    <w:multiLevelType w:val="hybridMultilevel"/>
    <w:tmpl w:val="A55C41EC"/>
    <w:lvl w:ilvl="0" w:tplc="20000001">
      <w:start w:val="1"/>
      <w:numFmt w:val="bullet"/>
      <w:lvlText w:val=""/>
      <w:lvlJc w:val="left"/>
      <w:pPr>
        <w:ind w:left="720" w:hanging="360"/>
      </w:pPr>
      <w:rPr>
        <w:rFonts w:ascii="Symbol" w:hAnsi="Symbol" w:hint="default"/>
      </w:rPr>
    </w:lvl>
    <w:lvl w:ilvl="1" w:tplc="1F2E833A">
      <w:start w:val="1"/>
      <w:numFmt w:val="bullet"/>
      <w:lvlText w:val="o"/>
      <w:lvlJc w:val="left"/>
      <w:pPr>
        <w:ind w:left="1440" w:hanging="360"/>
      </w:pPr>
      <w:rPr>
        <w:rFonts w:ascii="Courier New" w:hAnsi="Courier New" w:hint="default"/>
      </w:rPr>
    </w:lvl>
    <w:lvl w:ilvl="2" w:tplc="D9261EB2">
      <w:start w:val="1"/>
      <w:numFmt w:val="bullet"/>
      <w:lvlText w:val=""/>
      <w:lvlJc w:val="left"/>
      <w:pPr>
        <w:ind w:left="2160" w:hanging="360"/>
      </w:pPr>
      <w:rPr>
        <w:rFonts w:ascii="Wingdings" w:hAnsi="Wingdings" w:hint="default"/>
      </w:rPr>
    </w:lvl>
    <w:lvl w:ilvl="3" w:tplc="E182BCD0">
      <w:start w:val="1"/>
      <w:numFmt w:val="bullet"/>
      <w:lvlText w:val=""/>
      <w:lvlJc w:val="left"/>
      <w:pPr>
        <w:ind w:left="2880" w:hanging="360"/>
      </w:pPr>
      <w:rPr>
        <w:rFonts w:ascii="Symbol" w:hAnsi="Symbol" w:hint="default"/>
      </w:rPr>
    </w:lvl>
    <w:lvl w:ilvl="4" w:tplc="16C6F514">
      <w:start w:val="1"/>
      <w:numFmt w:val="bullet"/>
      <w:lvlText w:val="o"/>
      <w:lvlJc w:val="left"/>
      <w:pPr>
        <w:ind w:left="3600" w:hanging="360"/>
      </w:pPr>
      <w:rPr>
        <w:rFonts w:ascii="Courier New" w:hAnsi="Courier New" w:hint="default"/>
      </w:rPr>
    </w:lvl>
    <w:lvl w:ilvl="5" w:tplc="8AA09FC8">
      <w:start w:val="1"/>
      <w:numFmt w:val="bullet"/>
      <w:lvlText w:val=""/>
      <w:lvlJc w:val="left"/>
      <w:pPr>
        <w:ind w:left="4320" w:hanging="360"/>
      </w:pPr>
      <w:rPr>
        <w:rFonts w:ascii="Wingdings" w:hAnsi="Wingdings" w:hint="default"/>
      </w:rPr>
    </w:lvl>
    <w:lvl w:ilvl="6" w:tplc="52564210">
      <w:start w:val="1"/>
      <w:numFmt w:val="bullet"/>
      <w:lvlText w:val=""/>
      <w:lvlJc w:val="left"/>
      <w:pPr>
        <w:ind w:left="5040" w:hanging="360"/>
      </w:pPr>
      <w:rPr>
        <w:rFonts w:ascii="Symbol" w:hAnsi="Symbol" w:hint="default"/>
      </w:rPr>
    </w:lvl>
    <w:lvl w:ilvl="7" w:tplc="EA86AC14">
      <w:start w:val="1"/>
      <w:numFmt w:val="bullet"/>
      <w:lvlText w:val="o"/>
      <w:lvlJc w:val="left"/>
      <w:pPr>
        <w:ind w:left="5760" w:hanging="360"/>
      </w:pPr>
      <w:rPr>
        <w:rFonts w:ascii="Courier New" w:hAnsi="Courier New" w:hint="default"/>
      </w:rPr>
    </w:lvl>
    <w:lvl w:ilvl="8" w:tplc="030E7FDC">
      <w:start w:val="1"/>
      <w:numFmt w:val="bullet"/>
      <w:lvlText w:val=""/>
      <w:lvlJc w:val="left"/>
      <w:pPr>
        <w:ind w:left="6480" w:hanging="360"/>
      </w:pPr>
      <w:rPr>
        <w:rFonts w:ascii="Wingdings" w:hAnsi="Wingdings" w:hint="default"/>
      </w:rPr>
    </w:lvl>
  </w:abstractNum>
  <w:abstractNum w:abstractNumId="5" w15:restartNumberingAfterBreak="0">
    <w:nsid w:val="308D5001"/>
    <w:multiLevelType w:val="hybridMultilevel"/>
    <w:tmpl w:val="F0CC49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9C5793E"/>
    <w:multiLevelType w:val="hybridMultilevel"/>
    <w:tmpl w:val="4A284B12"/>
    <w:lvl w:ilvl="0" w:tplc="598481DE">
      <w:start w:val="1"/>
      <w:numFmt w:val="decimal"/>
      <w:lvlText w:val="%1."/>
      <w:lvlJc w:val="left"/>
      <w:pPr>
        <w:ind w:left="720" w:hanging="360"/>
      </w:pPr>
    </w:lvl>
    <w:lvl w:ilvl="1" w:tplc="C57E2D9A">
      <w:start w:val="1"/>
      <w:numFmt w:val="lowerLetter"/>
      <w:lvlText w:val="%2."/>
      <w:lvlJc w:val="left"/>
      <w:pPr>
        <w:ind w:left="1440" w:hanging="360"/>
      </w:pPr>
    </w:lvl>
    <w:lvl w:ilvl="2" w:tplc="EB9A1FAA">
      <w:start w:val="1"/>
      <w:numFmt w:val="lowerRoman"/>
      <w:lvlText w:val="%3."/>
      <w:lvlJc w:val="right"/>
      <w:pPr>
        <w:ind w:left="2160" w:hanging="180"/>
      </w:pPr>
    </w:lvl>
    <w:lvl w:ilvl="3" w:tplc="2C78698E">
      <w:start w:val="1"/>
      <w:numFmt w:val="decimal"/>
      <w:lvlText w:val="%4."/>
      <w:lvlJc w:val="left"/>
      <w:pPr>
        <w:ind w:left="2880" w:hanging="360"/>
      </w:pPr>
    </w:lvl>
    <w:lvl w:ilvl="4" w:tplc="CB18011A">
      <w:start w:val="1"/>
      <w:numFmt w:val="lowerLetter"/>
      <w:lvlText w:val="%5."/>
      <w:lvlJc w:val="left"/>
      <w:pPr>
        <w:ind w:left="3600" w:hanging="360"/>
      </w:pPr>
    </w:lvl>
    <w:lvl w:ilvl="5" w:tplc="AC14EE18">
      <w:start w:val="1"/>
      <w:numFmt w:val="lowerRoman"/>
      <w:lvlText w:val="%6."/>
      <w:lvlJc w:val="right"/>
      <w:pPr>
        <w:ind w:left="4320" w:hanging="180"/>
      </w:pPr>
    </w:lvl>
    <w:lvl w:ilvl="6" w:tplc="D1541676">
      <w:start w:val="1"/>
      <w:numFmt w:val="decimal"/>
      <w:lvlText w:val="%7."/>
      <w:lvlJc w:val="left"/>
      <w:pPr>
        <w:ind w:left="5040" w:hanging="360"/>
      </w:pPr>
    </w:lvl>
    <w:lvl w:ilvl="7" w:tplc="FF9EE59E">
      <w:start w:val="1"/>
      <w:numFmt w:val="lowerLetter"/>
      <w:lvlText w:val="%8."/>
      <w:lvlJc w:val="left"/>
      <w:pPr>
        <w:ind w:left="5760" w:hanging="360"/>
      </w:pPr>
    </w:lvl>
    <w:lvl w:ilvl="8" w:tplc="A434EC40">
      <w:start w:val="1"/>
      <w:numFmt w:val="lowerRoman"/>
      <w:lvlText w:val="%9."/>
      <w:lvlJc w:val="right"/>
      <w:pPr>
        <w:ind w:left="6480" w:hanging="180"/>
      </w:pPr>
    </w:lvl>
  </w:abstractNum>
  <w:abstractNum w:abstractNumId="7" w15:restartNumberingAfterBreak="0">
    <w:nsid w:val="3B89258B"/>
    <w:multiLevelType w:val="hybridMultilevel"/>
    <w:tmpl w:val="CB9CB5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CBC3E14"/>
    <w:multiLevelType w:val="hybridMultilevel"/>
    <w:tmpl w:val="98F6822C"/>
    <w:lvl w:ilvl="0" w:tplc="F4D88380">
      <w:numFmt w:val="bullet"/>
      <w:lvlText w:val="-"/>
      <w:lvlJc w:val="left"/>
      <w:pPr>
        <w:ind w:left="720" w:hanging="360"/>
      </w:pPr>
      <w:rPr>
        <w:rFonts w:ascii="Calibri" w:eastAsiaTheme="minorHAnsi" w:hAnsi="Calibri" w:cs="Calibri"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2360095"/>
    <w:multiLevelType w:val="hybridMultilevel"/>
    <w:tmpl w:val="EE40A55C"/>
    <w:lvl w:ilvl="0" w:tplc="32649AF8">
      <w:start w:val="1"/>
      <w:numFmt w:val="bullet"/>
      <w:lvlText w:val=""/>
      <w:lvlJc w:val="left"/>
      <w:pPr>
        <w:ind w:left="720" w:hanging="360"/>
      </w:pPr>
      <w:rPr>
        <w:rFonts w:ascii="Symbol" w:hAnsi="Symbol" w:hint="default"/>
      </w:rPr>
    </w:lvl>
    <w:lvl w:ilvl="1" w:tplc="92983CC4">
      <w:start w:val="1"/>
      <w:numFmt w:val="bullet"/>
      <w:lvlText w:val="o"/>
      <w:lvlJc w:val="left"/>
      <w:pPr>
        <w:ind w:left="1440" w:hanging="360"/>
      </w:pPr>
      <w:rPr>
        <w:rFonts w:ascii="Courier New" w:hAnsi="Courier New" w:hint="default"/>
      </w:rPr>
    </w:lvl>
    <w:lvl w:ilvl="2" w:tplc="76E0C96C">
      <w:start w:val="1"/>
      <w:numFmt w:val="bullet"/>
      <w:lvlText w:val=""/>
      <w:lvlJc w:val="left"/>
      <w:pPr>
        <w:ind w:left="2160" w:hanging="360"/>
      </w:pPr>
      <w:rPr>
        <w:rFonts w:ascii="Wingdings" w:hAnsi="Wingdings" w:hint="default"/>
      </w:rPr>
    </w:lvl>
    <w:lvl w:ilvl="3" w:tplc="D072590C">
      <w:start w:val="1"/>
      <w:numFmt w:val="bullet"/>
      <w:lvlText w:val=""/>
      <w:lvlJc w:val="left"/>
      <w:pPr>
        <w:ind w:left="2880" w:hanging="360"/>
      </w:pPr>
      <w:rPr>
        <w:rFonts w:ascii="Symbol" w:hAnsi="Symbol" w:hint="default"/>
      </w:rPr>
    </w:lvl>
    <w:lvl w:ilvl="4" w:tplc="934EB4E8">
      <w:start w:val="1"/>
      <w:numFmt w:val="bullet"/>
      <w:lvlText w:val="o"/>
      <w:lvlJc w:val="left"/>
      <w:pPr>
        <w:ind w:left="3600" w:hanging="360"/>
      </w:pPr>
      <w:rPr>
        <w:rFonts w:ascii="Courier New" w:hAnsi="Courier New" w:hint="default"/>
      </w:rPr>
    </w:lvl>
    <w:lvl w:ilvl="5" w:tplc="DDCEE734">
      <w:start w:val="1"/>
      <w:numFmt w:val="bullet"/>
      <w:lvlText w:val=""/>
      <w:lvlJc w:val="left"/>
      <w:pPr>
        <w:ind w:left="4320" w:hanging="360"/>
      </w:pPr>
      <w:rPr>
        <w:rFonts w:ascii="Wingdings" w:hAnsi="Wingdings" w:hint="default"/>
      </w:rPr>
    </w:lvl>
    <w:lvl w:ilvl="6" w:tplc="756ACC24">
      <w:start w:val="1"/>
      <w:numFmt w:val="bullet"/>
      <w:lvlText w:val=""/>
      <w:lvlJc w:val="left"/>
      <w:pPr>
        <w:ind w:left="5040" w:hanging="360"/>
      </w:pPr>
      <w:rPr>
        <w:rFonts w:ascii="Symbol" w:hAnsi="Symbol" w:hint="default"/>
      </w:rPr>
    </w:lvl>
    <w:lvl w:ilvl="7" w:tplc="14AEA228">
      <w:start w:val="1"/>
      <w:numFmt w:val="bullet"/>
      <w:lvlText w:val="o"/>
      <w:lvlJc w:val="left"/>
      <w:pPr>
        <w:ind w:left="5760" w:hanging="360"/>
      </w:pPr>
      <w:rPr>
        <w:rFonts w:ascii="Courier New" w:hAnsi="Courier New" w:hint="default"/>
      </w:rPr>
    </w:lvl>
    <w:lvl w:ilvl="8" w:tplc="8612F444">
      <w:start w:val="1"/>
      <w:numFmt w:val="bullet"/>
      <w:lvlText w:val=""/>
      <w:lvlJc w:val="left"/>
      <w:pPr>
        <w:ind w:left="6480" w:hanging="360"/>
      </w:pPr>
      <w:rPr>
        <w:rFonts w:ascii="Wingdings" w:hAnsi="Wingdings" w:hint="default"/>
      </w:rPr>
    </w:lvl>
  </w:abstractNum>
  <w:abstractNum w:abstractNumId="10" w15:restartNumberingAfterBreak="0">
    <w:nsid w:val="695374FA"/>
    <w:multiLevelType w:val="hybridMultilevel"/>
    <w:tmpl w:val="89E458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09D0AAC"/>
    <w:multiLevelType w:val="hybridMultilevel"/>
    <w:tmpl w:val="D248B5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226745B"/>
    <w:multiLevelType w:val="multilevel"/>
    <w:tmpl w:val="26FA9D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2"/>
  </w:num>
  <w:num w:numId="3">
    <w:abstractNumId w:val="0"/>
  </w:num>
  <w:num w:numId="4">
    <w:abstractNumId w:val="9"/>
  </w:num>
  <w:num w:numId="5">
    <w:abstractNumId w:val="6"/>
  </w:num>
  <w:num w:numId="6">
    <w:abstractNumId w:val="10"/>
  </w:num>
  <w:num w:numId="7">
    <w:abstractNumId w:val="8"/>
  </w:num>
  <w:num w:numId="8">
    <w:abstractNumId w:val="1"/>
  </w:num>
  <w:num w:numId="9">
    <w:abstractNumId w:val="11"/>
  </w:num>
  <w:num w:numId="10">
    <w:abstractNumId w:val="5"/>
  </w:num>
  <w:num w:numId="11">
    <w:abstractNumId w:val="11"/>
  </w:num>
  <w:num w:numId="12">
    <w:abstractNumId w:val="7"/>
  </w:num>
  <w:num w:numId="13">
    <w:abstractNumId w:val="3"/>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382DB2"/>
    <w:rsid w:val="00005B97"/>
    <w:rsid w:val="00034266"/>
    <w:rsid w:val="000450D4"/>
    <w:rsid w:val="00045B9B"/>
    <w:rsid w:val="00064CD3"/>
    <w:rsid w:val="00080169"/>
    <w:rsid w:val="00090C0F"/>
    <w:rsid w:val="000C62BD"/>
    <w:rsid w:val="000D3605"/>
    <w:rsid w:val="000D7AAC"/>
    <w:rsid w:val="000E090C"/>
    <w:rsid w:val="000E4249"/>
    <w:rsid w:val="000E6D01"/>
    <w:rsid w:val="000F47FB"/>
    <w:rsid w:val="00102997"/>
    <w:rsid w:val="001125BC"/>
    <w:rsid w:val="001225AB"/>
    <w:rsid w:val="00123460"/>
    <w:rsid w:val="0013155B"/>
    <w:rsid w:val="00131669"/>
    <w:rsid w:val="00147F9B"/>
    <w:rsid w:val="00183DD7"/>
    <w:rsid w:val="00186372"/>
    <w:rsid w:val="00196B93"/>
    <w:rsid w:val="00197A4D"/>
    <w:rsid w:val="001A1438"/>
    <w:rsid w:val="001A4E91"/>
    <w:rsid w:val="001B2E59"/>
    <w:rsid w:val="001C1548"/>
    <w:rsid w:val="001D2025"/>
    <w:rsid w:val="001D2423"/>
    <w:rsid w:val="001D34E4"/>
    <w:rsid w:val="001F61CC"/>
    <w:rsid w:val="00204691"/>
    <w:rsid w:val="00212523"/>
    <w:rsid w:val="00225663"/>
    <w:rsid w:val="00231012"/>
    <w:rsid w:val="00254F5F"/>
    <w:rsid w:val="002771E0"/>
    <w:rsid w:val="00331D28"/>
    <w:rsid w:val="00336519"/>
    <w:rsid w:val="00336B5F"/>
    <w:rsid w:val="003460EA"/>
    <w:rsid w:val="00350676"/>
    <w:rsid w:val="0036088C"/>
    <w:rsid w:val="003750D9"/>
    <w:rsid w:val="003802ED"/>
    <w:rsid w:val="003A373F"/>
    <w:rsid w:val="003B1B08"/>
    <w:rsid w:val="003C03E7"/>
    <w:rsid w:val="003D03F1"/>
    <w:rsid w:val="003D65D5"/>
    <w:rsid w:val="003E0B7B"/>
    <w:rsid w:val="003F0D34"/>
    <w:rsid w:val="003F1DEE"/>
    <w:rsid w:val="003F30FC"/>
    <w:rsid w:val="003F4BC5"/>
    <w:rsid w:val="00403B6F"/>
    <w:rsid w:val="00406518"/>
    <w:rsid w:val="0041330F"/>
    <w:rsid w:val="00436263"/>
    <w:rsid w:val="004459A6"/>
    <w:rsid w:val="00446CDC"/>
    <w:rsid w:val="00454EFC"/>
    <w:rsid w:val="00455A67"/>
    <w:rsid w:val="00461BD0"/>
    <w:rsid w:val="0046455C"/>
    <w:rsid w:val="00485A30"/>
    <w:rsid w:val="004B1198"/>
    <w:rsid w:val="004C6B68"/>
    <w:rsid w:val="004F7CD7"/>
    <w:rsid w:val="00511221"/>
    <w:rsid w:val="00517CD5"/>
    <w:rsid w:val="00555886"/>
    <w:rsid w:val="00556848"/>
    <w:rsid w:val="00562E5D"/>
    <w:rsid w:val="0059686B"/>
    <w:rsid w:val="005B43F1"/>
    <w:rsid w:val="005C613E"/>
    <w:rsid w:val="005D1F76"/>
    <w:rsid w:val="005D3FFD"/>
    <w:rsid w:val="0060519B"/>
    <w:rsid w:val="006272D5"/>
    <w:rsid w:val="00642FF2"/>
    <w:rsid w:val="006453A9"/>
    <w:rsid w:val="0065107C"/>
    <w:rsid w:val="0065356E"/>
    <w:rsid w:val="00661635"/>
    <w:rsid w:val="00681513"/>
    <w:rsid w:val="006B22B7"/>
    <w:rsid w:val="006B4A52"/>
    <w:rsid w:val="006B7A7C"/>
    <w:rsid w:val="006D093C"/>
    <w:rsid w:val="006D172E"/>
    <w:rsid w:val="006E5096"/>
    <w:rsid w:val="00701128"/>
    <w:rsid w:val="007338F9"/>
    <w:rsid w:val="007339DC"/>
    <w:rsid w:val="00750E2A"/>
    <w:rsid w:val="00763C11"/>
    <w:rsid w:val="00794E15"/>
    <w:rsid w:val="007A08CB"/>
    <w:rsid w:val="007A4DCE"/>
    <w:rsid w:val="007A4F57"/>
    <w:rsid w:val="007B2303"/>
    <w:rsid w:val="007B2A56"/>
    <w:rsid w:val="007B4529"/>
    <w:rsid w:val="007B7B3E"/>
    <w:rsid w:val="007C1BD3"/>
    <w:rsid w:val="007D238B"/>
    <w:rsid w:val="007D242A"/>
    <w:rsid w:val="00801778"/>
    <w:rsid w:val="008159C3"/>
    <w:rsid w:val="00834F92"/>
    <w:rsid w:val="0083724F"/>
    <w:rsid w:val="00847130"/>
    <w:rsid w:val="00847B58"/>
    <w:rsid w:val="008529ED"/>
    <w:rsid w:val="0085686A"/>
    <w:rsid w:val="00861E95"/>
    <w:rsid w:val="0089372C"/>
    <w:rsid w:val="008974C2"/>
    <w:rsid w:val="008F529D"/>
    <w:rsid w:val="00903DE3"/>
    <w:rsid w:val="00912BE1"/>
    <w:rsid w:val="00917275"/>
    <w:rsid w:val="0094157F"/>
    <w:rsid w:val="0096395D"/>
    <w:rsid w:val="00964278"/>
    <w:rsid w:val="00987F28"/>
    <w:rsid w:val="009A3E7D"/>
    <w:rsid w:val="009E2DFF"/>
    <w:rsid w:val="00A05D2F"/>
    <w:rsid w:val="00A15607"/>
    <w:rsid w:val="00A42105"/>
    <w:rsid w:val="00A53C3C"/>
    <w:rsid w:val="00A56A7D"/>
    <w:rsid w:val="00A61C4C"/>
    <w:rsid w:val="00A76654"/>
    <w:rsid w:val="00A95703"/>
    <w:rsid w:val="00AB649E"/>
    <w:rsid w:val="00AB6DD2"/>
    <w:rsid w:val="00AC55E8"/>
    <w:rsid w:val="00B0087F"/>
    <w:rsid w:val="00B02A08"/>
    <w:rsid w:val="00B07860"/>
    <w:rsid w:val="00B31068"/>
    <w:rsid w:val="00B4683F"/>
    <w:rsid w:val="00B636F1"/>
    <w:rsid w:val="00B924C6"/>
    <w:rsid w:val="00B93194"/>
    <w:rsid w:val="00BA4223"/>
    <w:rsid w:val="00BA78CC"/>
    <w:rsid w:val="00BB30E2"/>
    <w:rsid w:val="00BE0A15"/>
    <w:rsid w:val="00BE3806"/>
    <w:rsid w:val="00BF0FF6"/>
    <w:rsid w:val="00BF7D9E"/>
    <w:rsid w:val="00C06F6C"/>
    <w:rsid w:val="00C11D1D"/>
    <w:rsid w:val="00C242A8"/>
    <w:rsid w:val="00C24455"/>
    <w:rsid w:val="00C3277C"/>
    <w:rsid w:val="00C47001"/>
    <w:rsid w:val="00C64F54"/>
    <w:rsid w:val="00C87C80"/>
    <w:rsid w:val="00CA22E5"/>
    <w:rsid w:val="00CA5DB0"/>
    <w:rsid w:val="00CB32D9"/>
    <w:rsid w:val="00D128FF"/>
    <w:rsid w:val="00D2500E"/>
    <w:rsid w:val="00D27584"/>
    <w:rsid w:val="00D358F8"/>
    <w:rsid w:val="00D4055C"/>
    <w:rsid w:val="00D42C2D"/>
    <w:rsid w:val="00D6520D"/>
    <w:rsid w:val="00D65FAB"/>
    <w:rsid w:val="00D77159"/>
    <w:rsid w:val="00D842E1"/>
    <w:rsid w:val="00D946BA"/>
    <w:rsid w:val="00D94982"/>
    <w:rsid w:val="00DC1F88"/>
    <w:rsid w:val="00DF6731"/>
    <w:rsid w:val="00DF79C1"/>
    <w:rsid w:val="00E16026"/>
    <w:rsid w:val="00E4154E"/>
    <w:rsid w:val="00E44095"/>
    <w:rsid w:val="00E73AFB"/>
    <w:rsid w:val="00E815EB"/>
    <w:rsid w:val="00E826AE"/>
    <w:rsid w:val="00E849D8"/>
    <w:rsid w:val="00EA57EA"/>
    <w:rsid w:val="00EB0FC7"/>
    <w:rsid w:val="00EB2743"/>
    <w:rsid w:val="00EB44EE"/>
    <w:rsid w:val="00EE589B"/>
    <w:rsid w:val="00EF060A"/>
    <w:rsid w:val="00EF1BBD"/>
    <w:rsid w:val="00EF78F6"/>
    <w:rsid w:val="00F55586"/>
    <w:rsid w:val="00F71822"/>
    <w:rsid w:val="00F73635"/>
    <w:rsid w:val="00F80096"/>
    <w:rsid w:val="00F8040A"/>
    <w:rsid w:val="00F85197"/>
    <w:rsid w:val="00F929C2"/>
    <w:rsid w:val="00F94EEE"/>
    <w:rsid w:val="00F974A7"/>
    <w:rsid w:val="00F97F87"/>
    <w:rsid w:val="00FA6863"/>
    <w:rsid w:val="00FC3CCA"/>
    <w:rsid w:val="00FE0F57"/>
    <w:rsid w:val="00FE7AC1"/>
    <w:rsid w:val="00FF5521"/>
    <w:rsid w:val="00FF6959"/>
    <w:rsid w:val="00FF73A9"/>
    <w:rsid w:val="202A1784"/>
    <w:rsid w:val="298A1707"/>
    <w:rsid w:val="3144B636"/>
    <w:rsid w:val="35B09E16"/>
    <w:rsid w:val="39C823C8"/>
    <w:rsid w:val="44C8B65A"/>
    <w:rsid w:val="5562167B"/>
    <w:rsid w:val="7C38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382DB2"/>
  <w15:chartTrackingRefBased/>
  <w15:docId w15:val="{A50055C8-9240-4548-BFDC-C5CA1DAA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23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B6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49E"/>
    <w:rPr>
      <w:rFonts w:ascii="Segoe UI" w:hAnsi="Segoe UI" w:cs="Segoe UI"/>
      <w:sz w:val="18"/>
      <w:szCs w:val="18"/>
    </w:rPr>
  </w:style>
  <w:style w:type="paragraph" w:styleId="TOCHeading">
    <w:name w:val="TOC Heading"/>
    <w:basedOn w:val="Heading1"/>
    <w:next w:val="Normal"/>
    <w:uiPriority w:val="39"/>
    <w:unhideWhenUsed/>
    <w:qFormat/>
    <w:rsid w:val="00B07860"/>
    <w:pPr>
      <w:outlineLvl w:val="9"/>
    </w:pPr>
  </w:style>
  <w:style w:type="paragraph" w:styleId="TOC1">
    <w:name w:val="toc 1"/>
    <w:basedOn w:val="Normal"/>
    <w:next w:val="Normal"/>
    <w:autoRedefine/>
    <w:uiPriority w:val="39"/>
    <w:unhideWhenUsed/>
    <w:rsid w:val="00B07860"/>
    <w:pPr>
      <w:spacing w:after="100"/>
    </w:pPr>
  </w:style>
  <w:style w:type="paragraph" w:styleId="TOC2">
    <w:name w:val="toc 2"/>
    <w:basedOn w:val="Normal"/>
    <w:next w:val="Normal"/>
    <w:autoRedefine/>
    <w:uiPriority w:val="39"/>
    <w:unhideWhenUsed/>
    <w:rsid w:val="00B07860"/>
    <w:pPr>
      <w:spacing w:after="100"/>
      <w:ind w:left="220"/>
    </w:pPr>
  </w:style>
  <w:style w:type="paragraph" w:styleId="CommentSubject">
    <w:name w:val="annotation subject"/>
    <w:basedOn w:val="CommentText"/>
    <w:next w:val="CommentText"/>
    <w:link w:val="CommentSubjectChar"/>
    <w:uiPriority w:val="99"/>
    <w:semiHidden/>
    <w:unhideWhenUsed/>
    <w:rsid w:val="00BE3806"/>
    <w:rPr>
      <w:b/>
      <w:bCs/>
    </w:rPr>
  </w:style>
  <w:style w:type="character" w:customStyle="1" w:styleId="CommentSubjectChar">
    <w:name w:val="Comment Subject Char"/>
    <w:basedOn w:val="CommentTextChar"/>
    <w:link w:val="CommentSubject"/>
    <w:uiPriority w:val="99"/>
    <w:semiHidden/>
    <w:rsid w:val="00BE3806"/>
    <w:rPr>
      <w:b/>
      <w:bCs/>
      <w:sz w:val="20"/>
      <w:szCs w:val="20"/>
    </w:rPr>
  </w:style>
  <w:style w:type="table" w:styleId="TableGrid">
    <w:name w:val="Table Grid"/>
    <w:basedOn w:val="TableNormal"/>
    <w:uiPriority w:val="39"/>
    <w:rsid w:val="00A53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3194"/>
    <w:pPr>
      <w:spacing w:after="0" w:line="240" w:lineRule="auto"/>
    </w:pPr>
  </w:style>
  <w:style w:type="character" w:styleId="Mention">
    <w:name w:val="Mention"/>
    <w:basedOn w:val="DefaultParagraphFont"/>
    <w:uiPriority w:val="99"/>
    <w:semiHidden/>
    <w:unhideWhenUsed/>
    <w:rsid w:val="003F0D34"/>
    <w:rPr>
      <w:color w:val="2B579A"/>
      <w:shd w:val="clear" w:color="auto" w:fill="E6E6E6"/>
    </w:rPr>
  </w:style>
  <w:style w:type="paragraph" w:styleId="NoSpacing">
    <w:name w:val="No Spacing"/>
    <w:uiPriority w:val="1"/>
    <w:qFormat/>
    <w:rsid w:val="00F8040A"/>
    <w:pPr>
      <w:spacing w:after="0" w:line="240" w:lineRule="auto"/>
    </w:pPr>
  </w:style>
  <w:style w:type="character" w:customStyle="1" w:styleId="Heading3Char">
    <w:name w:val="Heading 3 Char"/>
    <w:basedOn w:val="DefaultParagraphFont"/>
    <w:link w:val="Heading3"/>
    <w:uiPriority w:val="9"/>
    <w:rsid w:val="007D238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B2303"/>
    <w:pPr>
      <w:spacing w:after="100"/>
      <w:ind w:left="440"/>
    </w:pPr>
  </w:style>
  <w:style w:type="paragraph" w:styleId="Header">
    <w:name w:val="header"/>
    <w:basedOn w:val="Normal"/>
    <w:link w:val="HeaderChar"/>
    <w:uiPriority w:val="99"/>
    <w:unhideWhenUsed/>
    <w:rsid w:val="00454E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4EFC"/>
  </w:style>
  <w:style w:type="paragraph" w:styleId="Footer">
    <w:name w:val="footer"/>
    <w:basedOn w:val="Normal"/>
    <w:link w:val="FooterChar"/>
    <w:uiPriority w:val="99"/>
    <w:unhideWhenUsed/>
    <w:rsid w:val="00454E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4EFC"/>
  </w:style>
  <w:style w:type="character" w:styleId="BookTitle">
    <w:name w:val="Book Title"/>
    <w:uiPriority w:val="33"/>
    <w:qFormat/>
    <w:rsid w:val="00D4055C"/>
    <w:rPr>
      <w:b/>
      <w:bCs/>
      <w:smallCaps/>
      <w:spacing w:val="5"/>
    </w:rPr>
  </w:style>
  <w:style w:type="character" w:styleId="Strong">
    <w:name w:val="Strong"/>
    <w:uiPriority w:val="22"/>
    <w:qFormat/>
    <w:rsid w:val="008974C2"/>
    <w:rPr>
      <w:b/>
      <w:bCs/>
    </w:rPr>
  </w:style>
  <w:style w:type="paragraph" w:styleId="IntenseQuote">
    <w:name w:val="Intense Quote"/>
    <w:basedOn w:val="Normal"/>
    <w:next w:val="Normal"/>
    <w:link w:val="IntenseQuoteChar"/>
    <w:uiPriority w:val="30"/>
    <w:qFormat/>
    <w:rsid w:val="008974C2"/>
    <w:pPr>
      <w:pBdr>
        <w:top w:val="single" w:sz="4" w:space="10" w:color="auto"/>
        <w:bottom w:val="single" w:sz="4" w:space="10" w:color="auto"/>
      </w:pBdr>
      <w:spacing w:before="240" w:after="240" w:line="300" w:lineRule="auto"/>
      <w:ind w:left="1152" w:right="1152"/>
      <w:jc w:val="both"/>
    </w:pPr>
    <w:rPr>
      <w:rFonts w:ascii="Arial" w:eastAsia="Times New Roman" w:hAnsi="Arial" w:cs="Times New Roman"/>
      <w:i/>
      <w:iCs/>
      <w:sz w:val="24"/>
      <w:lang w:bidi="en-US"/>
    </w:rPr>
  </w:style>
  <w:style w:type="character" w:customStyle="1" w:styleId="IntenseQuoteChar">
    <w:name w:val="Intense Quote Char"/>
    <w:basedOn w:val="DefaultParagraphFont"/>
    <w:link w:val="IntenseQuote"/>
    <w:uiPriority w:val="30"/>
    <w:rsid w:val="008974C2"/>
    <w:rPr>
      <w:rFonts w:ascii="Arial" w:eastAsia="Times New Roman" w:hAnsi="Arial" w:cs="Times New Roman"/>
      <w:i/>
      <w:iCs/>
      <w:sz w:val="24"/>
      <w:lang w:bidi="en-US"/>
    </w:rPr>
  </w:style>
  <w:style w:type="character" w:styleId="FollowedHyperlink">
    <w:name w:val="FollowedHyperlink"/>
    <w:basedOn w:val="DefaultParagraphFont"/>
    <w:uiPriority w:val="99"/>
    <w:semiHidden/>
    <w:unhideWhenUsed/>
    <w:rsid w:val="004C6B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473308">
      <w:bodyDiv w:val="1"/>
      <w:marLeft w:val="0"/>
      <w:marRight w:val="0"/>
      <w:marTop w:val="0"/>
      <w:marBottom w:val="0"/>
      <w:divBdr>
        <w:top w:val="none" w:sz="0" w:space="0" w:color="auto"/>
        <w:left w:val="none" w:sz="0" w:space="0" w:color="auto"/>
        <w:bottom w:val="none" w:sz="0" w:space="0" w:color="auto"/>
        <w:right w:val="none" w:sz="0" w:space="0" w:color="auto"/>
      </w:divBdr>
      <w:divsChild>
        <w:div w:id="526142637">
          <w:marLeft w:val="0"/>
          <w:marRight w:val="0"/>
          <w:marTop w:val="0"/>
          <w:marBottom w:val="0"/>
          <w:divBdr>
            <w:top w:val="none" w:sz="0" w:space="0" w:color="auto"/>
            <w:left w:val="none" w:sz="0" w:space="0" w:color="auto"/>
            <w:bottom w:val="none" w:sz="0" w:space="0" w:color="auto"/>
            <w:right w:val="none" w:sz="0" w:space="0" w:color="auto"/>
          </w:divBdr>
          <w:divsChild>
            <w:div w:id="10445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1761">
      <w:bodyDiv w:val="1"/>
      <w:marLeft w:val="0"/>
      <w:marRight w:val="0"/>
      <w:marTop w:val="0"/>
      <w:marBottom w:val="0"/>
      <w:divBdr>
        <w:top w:val="none" w:sz="0" w:space="0" w:color="auto"/>
        <w:left w:val="none" w:sz="0" w:space="0" w:color="auto"/>
        <w:bottom w:val="none" w:sz="0" w:space="0" w:color="auto"/>
        <w:right w:val="none" w:sz="0" w:space="0" w:color="auto"/>
      </w:divBdr>
    </w:div>
    <w:div w:id="20382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f-feph.org/edf-strategic-framework-2017-2021" TargetMode="External"/><Relationship Id="rId13" Type="http://schemas.openxmlformats.org/officeDocument/2006/relationships/hyperlink" Target="https://eur-lex.europa.eu/LexUriServ/LexUriServ.do?uri=COM:2010:0636:FIN:en:PDF" TargetMode="External"/><Relationship Id="rId18" Type="http://schemas.openxmlformats.org/officeDocument/2006/relationships/hyperlink" Target="http://aseandisabilityforum.org/digaleri/" TargetMode="External"/><Relationship Id="rId26" Type="http://schemas.openxmlformats.org/officeDocument/2006/relationships/hyperlink" Target="http://www.edf-feph.org/sites/default/files/edf_-_sdgs_human_rights_report_final_accessible_0.pdf" TargetMode="External"/><Relationship Id="rId39" Type="http://schemas.openxmlformats.org/officeDocument/2006/relationships/hyperlink" Target="http://www.edf-feph.org/edf-strategic-framework-2017-2021" TargetMode="External"/><Relationship Id="rId3" Type="http://schemas.openxmlformats.org/officeDocument/2006/relationships/styles" Target="styles.xml"/><Relationship Id="rId21" Type="http://schemas.openxmlformats.org/officeDocument/2006/relationships/hyperlink" Target="http://www.internationaldisabilityalliance.org/content/global-action-disability-glad-network" TargetMode="External"/><Relationship Id="rId34" Type="http://schemas.openxmlformats.org/officeDocument/2006/relationships/hyperlink" Target="http://www.edf-feph.org/building-partnerships-sustainable-development-goals-empowering-organisations-persons-disabilitie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europa.eu/europeaid/sites/devco/files/methodology-guide-on-disability-development-for-ec-delegations-services-200303_en_2.pdf" TargetMode="External"/><Relationship Id="rId17" Type="http://schemas.openxmlformats.org/officeDocument/2006/relationships/hyperlink" Target="http://www.aodp-lb.net/" TargetMode="External"/><Relationship Id="rId25" Type="http://schemas.openxmlformats.org/officeDocument/2006/relationships/hyperlink" Target="http://docstore.ohchr.org/SelfServices/FilesHandler.ashx?enc=6QkG1d%2fPPRiCAqhKb7yhsnbHatvuFkZ%2bt93Y3D%2baa2pjFYzWLBu0vA%2bBr7QovZhbuyqzjDN0plweYI46WXrJJ3MHZqEL5PhEJmdtaGCrlGCRXSVhYk32UnG2WCQn91e1" TargetMode="External"/><Relationship Id="rId33" Type="http://schemas.openxmlformats.org/officeDocument/2006/relationships/hyperlink" Target="http://www.edf-feph.org/bridging-gap-ii-inclusive-policies-and-services-equal-rights-persons-disabilities" TargetMode="External"/><Relationship Id="rId38" Type="http://schemas.openxmlformats.org/officeDocument/2006/relationships/hyperlink" Target="http://www.edf-feph.org/current-projects" TargetMode="External"/><Relationship Id="rId2" Type="http://schemas.openxmlformats.org/officeDocument/2006/relationships/numbering" Target="numbering.xml"/><Relationship Id="rId16" Type="http://schemas.openxmlformats.org/officeDocument/2006/relationships/hyperlink" Target="https://ec.europa.eu/europeaid/sites/devco/files/methodology-guide-on-disability-development-for-ec-delegations-services-200303_en_2.pdf" TargetMode="External"/><Relationship Id="rId20" Type="http://schemas.openxmlformats.org/officeDocument/2006/relationships/hyperlink" Target="http://www.riadis.org/" TargetMode="External"/><Relationship Id="rId29" Type="http://schemas.openxmlformats.org/officeDocument/2006/relationships/hyperlink" Target="http://www.pacificdisability.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f-feph.org/withdraw-additional-protocol-oviedo-convention" TargetMode="External"/><Relationship Id="rId24" Type="http://schemas.openxmlformats.org/officeDocument/2006/relationships/hyperlink" Target="https://www.un.org/development/desa/disabilities/convention-on-the-rights-of-persons-with-disabilities/article-32-international-cooperation.html" TargetMode="External"/><Relationship Id="rId32" Type="http://schemas.openxmlformats.org/officeDocument/2006/relationships/hyperlink" Target="http://edf-feph.org/catalyst-program" TargetMode="External"/><Relationship Id="rId37" Type="http://schemas.openxmlformats.org/officeDocument/2006/relationships/hyperlink" Target="https://hrdn.eu/" TargetMode="External"/><Relationship Id="rId40" Type="http://schemas.openxmlformats.org/officeDocument/2006/relationships/hyperlink" Target="https://euc-word-edit.officeapps.live.com/we/wordeditorframe.aspx?ui=en&amp;rs=en%2DUS&amp;WOPISrc=https%3A%2F%2Fedfeph%2Dmy%2Esharepoint%2Ecom%2Fpersonal%2Fcatherine%5Fnaughton%5Fedf%2Dfeph%5Forg%2F%5Fvti%5Fbin%2Fwopi%2Eashx%2Ffiles%2Fb4e1c5d3586a4973bafacff9001e739e&amp;wdEnableRoaming=1&amp;mscc=1&amp;wdODB=1&amp;hid=b129ad9e-709a-7000-9a65-08646e3daace&amp;wdOrigin=DocLib&amp;wdHostClickTime=1545121712253&amp;jsApi=1&amp;NewSession=1&amp;corrid=09154082-59ed-47aa-98cd-1b4119775722&amp;usid=09154082-59ed-47aa-98cd-1b4119775722&amp;instantedit=1&amp;wopicomplete=1&amp;wdRedirectionReason=Unified_SingleFlushFallbac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europeaid/sites/devco/files/european-consensus-on-development-final-20170626_en.pdf" TargetMode="External"/><Relationship Id="rId23" Type="http://schemas.openxmlformats.org/officeDocument/2006/relationships/hyperlink" Target="http://docstore.ohchr.org/SelfServices/FilesHandler.ashx?enc=6QkG1d%2fPPRiCAqhKb7yhsnbHatvuFkZ%2bt93Y3D%2baa2pjFYzWLBu0vA%2bBr7QovZhbuyqzjDN0plweYI46WXrJJwcWaiM0nmhGY0g4wq%2ftSjyVbUftqbcjul4sUkn4mGHh" TargetMode="External"/><Relationship Id="rId28" Type="http://schemas.openxmlformats.org/officeDocument/2006/relationships/hyperlink" Target="http://aseandisabilityforum.org/digaleri/" TargetMode="External"/><Relationship Id="rId36" Type="http://schemas.openxmlformats.org/officeDocument/2006/relationships/hyperlink" Target="https://ngovoice.org/about-us" TargetMode="External"/><Relationship Id="rId10" Type="http://schemas.openxmlformats.org/officeDocument/2006/relationships/hyperlink" Target="https://ec.europa.eu/europeaid/new-european-consensus-development-our-world-our-dignity-our-future_en" TargetMode="External"/><Relationship Id="rId19" Type="http://schemas.openxmlformats.org/officeDocument/2006/relationships/hyperlink" Target="http://www.pacificdisability.org/" TargetMode="External"/><Relationship Id="rId31" Type="http://schemas.openxmlformats.org/officeDocument/2006/relationships/hyperlink" Target="http://www.edf-feph.org/current-project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binternet.ohchr.org/_layouts/treatybodyexternal/Download.aspx?symbolno=CRPD%2FC%2FEU%2FCO%2F1" TargetMode="External"/><Relationship Id="rId14" Type="http://schemas.openxmlformats.org/officeDocument/2006/relationships/hyperlink" Target="https://www.unisdr.org/we/coordinate/sendai-framework" TargetMode="External"/><Relationship Id="rId22" Type="http://schemas.openxmlformats.org/officeDocument/2006/relationships/hyperlink" Target="E://Users/catherine/Downloads/UN%20Concluding%20observations%20on%20EU_Disability%20Convention_final%20edited%20version%20(2).pdf" TargetMode="External"/><Relationship Id="rId27" Type="http://schemas.openxmlformats.org/officeDocument/2006/relationships/hyperlink" Target="http://www.aodp-lb.net/" TargetMode="External"/><Relationship Id="rId30" Type="http://schemas.openxmlformats.org/officeDocument/2006/relationships/hyperlink" Target="http://www.riadis.org/" TargetMode="External"/><Relationship Id="rId35" Type="http://schemas.openxmlformats.org/officeDocument/2006/relationships/hyperlink" Target="https://concordeurope.org/"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C7D2B-759B-45BA-A8C9-8068B24A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13</Pages>
  <Words>5043</Words>
  <Characters>28749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Naughton</dc:creator>
  <cp:keywords/>
  <dc:description/>
  <cp:lastModifiedBy>Marion Steff</cp:lastModifiedBy>
  <cp:revision>53</cp:revision>
  <cp:lastPrinted>2019-02-25T15:00:00Z</cp:lastPrinted>
  <dcterms:created xsi:type="dcterms:W3CDTF">2019-02-13T15:34:00Z</dcterms:created>
  <dcterms:modified xsi:type="dcterms:W3CDTF">2019-03-01T09:10:00Z</dcterms:modified>
</cp:coreProperties>
</file>