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6511" w:rsidRDefault="00B96511" w:rsidP="00B96511">
      <w:pPr>
        <w:rPr>
          <w:rFonts w:eastAsia="Times New Roman"/>
          <w:lang w:val="fr-FR"/>
        </w:rPr>
      </w:pPr>
      <w:r>
        <w:rPr>
          <w:rFonts w:eastAsia="Times New Roman"/>
          <w:b/>
          <w:bCs/>
          <w:lang w:val="fr-FR"/>
        </w:rPr>
        <w:t>De :</w:t>
      </w:r>
      <w:r>
        <w:rPr>
          <w:rFonts w:eastAsia="Times New Roman"/>
          <w:lang w:val="fr-FR"/>
        </w:rPr>
        <w:t xml:space="preserve"> Havaert Anne </w:t>
      </w:r>
      <w:r>
        <w:rPr>
          <w:rFonts w:eastAsia="Times New Roman"/>
          <w:lang w:val="fr-FR"/>
        </w:rPr>
        <w:br/>
      </w:r>
      <w:r>
        <w:rPr>
          <w:rFonts w:eastAsia="Times New Roman"/>
          <w:b/>
          <w:bCs/>
          <w:lang w:val="fr-FR"/>
        </w:rPr>
        <w:t>Envoyé :</w:t>
      </w:r>
      <w:r>
        <w:rPr>
          <w:rFonts w:eastAsia="Times New Roman"/>
          <w:lang w:val="fr-FR"/>
        </w:rPr>
        <w:t xml:space="preserve"> vendredi 8 février 2019 16:54</w:t>
      </w:r>
      <w:r>
        <w:rPr>
          <w:rFonts w:eastAsia="Times New Roman"/>
          <w:lang w:val="fr-FR"/>
        </w:rPr>
        <w:br/>
      </w:r>
      <w:r>
        <w:rPr>
          <w:rFonts w:eastAsia="Times New Roman"/>
          <w:b/>
          <w:bCs/>
          <w:lang w:val="fr-FR"/>
        </w:rPr>
        <w:t>À :</w:t>
      </w:r>
      <w:r>
        <w:rPr>
          <w:rFonts w:eastAsia="Times New Roman"/>
          <w:lang w:val="fr-FR"/>
        </w:rPr>
        <w:t xml:space="preserve"> Duchenne Véronique &lt;Veronique.Duchenne@minsoc.fed.be&gt;</w:t>
      </w:r>
      <w:r>
        <w:rPr>
          <w:rFonts w:eastAsia="Times New Roman"/>
          <w:lang w:val="fr-FR"/>
        </w:rPr>
        <w:br/>
      </w:r>
      <w:r>
        <w:rPr>
          <w:rFonts w:eastAsia="Times New Roman"/>
          <w:b/>
          <w:bCs/>
          <w:lang w:val="fr-FR"/>
        </w:rPr>
        <w:t>Cc :</w:t>
      </w:r>
      <w:r>
        <w:rPr>
          <w:rFonts w:eastAsia="Times New Roman"/>
          <w:lang w:val="fr-FR"/>
        </w:rPr>
        <w:t xml:space="preserve"> Magritte Olivier &lt;Olivier.Magritte@minsoc.fed.be&gt;</w:t>
      </w:r>
      <w:r>
        <w:rPr>
          <w:rFonts w:eastAsia="Times New Roman"/>
          <w:lang w:val="fr-FR"/>
        </w:rPr>
        <w:br/>
      </w:r>
      <w:r>
        <w:rPr>
          <w:rFonts w:eastAsia="Times New Roman"/>
          <w:b/>
          <w:bCs/>
          <w:lang w:val="fr-FR"/>
        </w:rPr>
        <w:t>Objet :</w:t>
      </w:r>
      <w:r>
        <w:rPr>
          <w:rFonts w:eastAsia="Times New Roman"/>
          <w:lang w:val="fr-FR"/>
        </w:rPr>
        <w:t xml:space="preserve"> Instruments juridiques internationaux - rapportage</w:t>
      </w:r>
      <w:r>
        <w:rPr>
          <w:rFonts w:eastAsia="Times New Roman"/>
          <w:lang w:val="fr-FR"/>
        </w:rPr>
        <w:br/>
      </w:r>
      <w:r>
        <w:rPr>
          <w:rFonts w:eastAsia="Times New Roman"/>
          <w:b/>
          <w:bCs/>
          <w:lang w:val="fr-FR"/>
        </w:rPr>
        <w:t>Importance :</w:t>
      </w:r>
      <w:r>
        <w:rPr>
          <w:rFonts w:eastAsia="Times New Roman"/>
          <w:lang w:val="fr-FR"/>
        </w:rPr>
        <w:t xml:space="preserve"> Haute</w:t>
      </w:r>
    </w:p>
    <w:p w:rsidR="00B96511" w:rsidRPr="00B96511" w:rsidRDefault="00B96511" w:rsidP="00B96511">
      <w:pPr>
        <w:rPr>
          <w:lang w:val="fr-BE"/>
        </w:rPr>
      </w:pPr>
    </w:p>
    <w:p w:rsidR="00B96511" w:rsidRPr="00B96511" w:rsidRDefault="00B96511" w:rsidP="00B96511">
      <w:pPr>
        <w:rPr>
          <w:b/>
          <w:bCs/>
          <w:color w:val="002060"/>
          <w:lang w:val="fr-BE"/>
        </w:rPr>
      </w:pPr>
      <w:r w:rsidRPr="00B96511">
        <w:rPr>
          <w:color w:val="002060"/>
          <w:lang w:val="fr-BE"/>
        </w:rPr>
        <w:t>Véronique</w:t>
      </w:r>
      <w:r w:rsidRPr="00B96511">
        <w:rPr>
          <w:b/>
          <w:bCs/>
          <w:color w:val="002060"/>
          <w:lang w:val="fr-BE"/>
        </w:rPr>
        <w:t>,</w:t>
      </w:r>
    </w:p>
    <w:p w:rsidR="00B96511" w:rsidRPr="00B96511" w:rsidRDefault="00B96511" w:rsidP="00B96511">
      <w:pPr>
        <w:rPr>
          <w:b/>
          <w:bCs/>
          <w:color w:val="002060"/>
          <w:lang w:val="fr-BE"/>
        </w:rPr>
      </w:pPr>
    </w:p>
    <w:p w:rsidR="00B96511" w:rsidRDefault="00B96511" w:rsidP="00B96511">
      <w:pPr>
        <w:rPr>
          <w:color w:val="002060"/>
          <w:lang w:val="fr-BE"/>
        </w:rPr>
      </w:pPr>
      <w:r>
        <w:rPr>
          <w:color w:val="002060"/>
          <w:lang w:val="fr-BE"/>
        </w:rPr>
        <w:t xml:space="preserve">J’ai fait des recherches sur Internet en ce qui concerne différents instruments juridiques internationaux qui ont déjà fait l’objet d’un rapport alternatif BDF. Je n’ai pas repris ceux qui ont fait l’objet d’un rapport récent, comme celui relatif aux droits de l’enfant. </w:t>
      </w:r>
    </w:p>
    <w:p w:rsidR="00B96511" w:rsidRDefault="00B96511" w:rsidP="00B96511">
      <w:pPr>
        <w:rPr>
          <w:color w:val="002060"/>
          <w:lang w:val="fr-BE"/>
        </w:rPr>
      </w:pPr>
    </w:p>
    <w:p w:rsidR="00B96511" w:rsidRDefault="00B96511" w:rsidP="00B96511">
      <w:pPr>
        <w:rPr>
          <w:b/>
          <w:bCs/>
          <w:color w:val="002060"/>
          <w:lang w:val="fr-BE"/>
        </w:rPr>
      </w:pPr>
      <w:r>
        <w:rPr>
          <w:color w:val="002060"/>
          <w:lang w:val="fr-BE"/>
        </w:rPr>
        <w:t>Voici les résultats de mes recherches</w:t>
      </w:r>
      <w:r>
        <w:rPr>
          <w:b/>
          <w:bCs/>
          <w:color w:val="002060"/>
          <w:lang w:val="fr-BE"/>
        </w:rPr>
        <w:t xml:space="preserve"> : </w:t>
      </w:r>
    </w:p>
    <w:p w:rsidR="00B96511" w:rsidRDefault="00B96511" w:rsidP="00B96511">
      <w:pPr>
        <w:rPr>
          <w:b/>
          <w:bCs/>
          <w:color w:val="002060"/>
          <w:lang w:val="fr-BE"/>
        </w:rPr>
      </w:pPr>
    </w:p>
    <w:p w:rsidR="00B96511" w:rsidRDefault="00B96511" w:rsidP="00B96511">
      <w:pPr>
        <w:rPr>
          <w:b/>
          <w:bCs/>
          <w:color w:val="002060"/>
          <w:lang w:val="fr-BE"/>
        </w:rPr>
      </w:pPr>
      <w:r>
        <w:rPr>
          <w:b/>
          <w:bCs/>
          <w:color w:val="002060"/>
          <w:lang w:val="fr-BE"/>
        </w:rPr>
        <w:t>Conseil de l’Europe :</w:t>
      </w:r>
    </w:p>
    <w:p w:rsidR="00B96511" w:rsidRDefault="00B96511" w:rsidP="00B96511">
      <w:pPr>
        <w:rPr>
          <w:color w:val="002060"/>
          <w:lang w:val="fr-BE"/>
        </w:rPr>
      </w:pPr>
    </w:p>
    <w:p w:rsidR="00B96511" w:rsidRDefault="00B96511" w:rsidP="00B96511">
      <w:pPr>
        <w:rPr>
          <w:color w:val="002060"/>
          <w:lang w:val="fr-BE"/>
        </w:rPr>
      </w:pPr>
      <w:r>
        <w:rPr>
          <w:color w:val="002060"/>
          <w:lang w:val="fr-BE"/>
        </w:rPr>
        <w:t>Charte sociale européenne</w:t>
      </w:r>
    </w:p>
    <w:p w:rsidR="00B96511" w:rsidRDefault="00B96511" w:rsidP="00B96511">
      <w:pPr>
        <w:pStyle w:val="Paragraphedeliste"/>
        <w:numPr>
          <w:ilvl w:val="0"/>
          <w:numId w:val="1"/>
        </w:numPr>
        <w:rPr>
          <w:rFonts w:eastAsia="Times New Roman"/>
          <w:color w:val="002060"/>
          <w:lang w:val="fr-BE"/>
        </w:rPr>
      </w:pPr>
      <w:r>
        <w:rPr>
          <w:rFonts w:eastAsia="Times New Roman"/>
          <w:color w:val="002060"/>
          <w:lang w:val="fr-BE"/>
        </w:rPr>
        <w:t>Rapport officiel de la Belgique pour le groupe 3 (13</w:t>
      </w:r>
      <w:r>
        <w:rPr>
          <w:rFonts w:eastAsia="Times New Roman"/>
          <w:color w:val="002060"/>
          <w:vertAlign w:val="superscript"/>
          <w:lang w:val="fr-BE"/>
        </w:rPr>
        <w:t>e</w:t>
      </w:r>
      <w:r>
        <w:rPr>
          <w:rFonts w:eastAsia="Times New Roman"/>
          <w:color w:val="002060"/>
          <w:lang w:val="fr-BE"/>
        </w:rPr>
        <w:t xml:space="preserve"> rapport) : enregistrement par le </w:t>
      </w:r>
      <w:proofErr w:type="spellStart"/>
      <w:r>
        <w:rPr>
          <w:rFonts w:eastAsia="Times New Roman"/>
          <w:color w:val="002060"/>
          <w:lang w:val="fr-BE"/>
        </w:rPr>
        <w:t>CoE</w:t>
      </w:r>
      <w:proofErr w:type="spellEnd"/>
      <w:r>
        <w:rPr>
          <w:rFonts w:eastAsia="Times New Roman"/>
          <w:color w:val="002060"/>
          <w:lang w:val="fr-BE"/>
        </w:rPr>
        <w:t xml:space="preserve"> le 10 octobre 2018 (voir annexe). Cycle prévu pour 2019 </w:t>
      </w:r>
      <w:hyperlink r:id="rId5" w:anchor="{&quot;13417429&quot;:[5]}" w:history="1">
        <w:r>
          <w:rPr>
            <w:rStyle w:val="Lienhypertexte"/>
            <w:rFonts w:eastAsia="Times New Roman"/>
            <w:lang w:val="fr-BE"/>
          </w:rPr>
          <w:t>https://www.coe.int/fr/web/european-social-charter/national-reports#{"13417429":[5]}</w:t>
        </w:r>
      </w:hyperlink>
    </w:p>
    <w:p w:rsidR="00B96511" w:rsidRDefault="00B96511" w:rsidP="00B96511">
      <w:pPr>
        <w:pStyle w:val="Paragraphedeliste"/>
        <w:numPr>
          <w:ilvl w:val="0"/>
          <w:numId w:val="1"/>
        </w:numPr>
        <w:rPr>
          <w:rFonts w:eastAsia="Times New Roman"/>
          <w:color w:val="002060"/>
          <w:lang w:val="fr-BE"/>
        </w:rPr>
      </w:pPr>
      <w:r>
        <w:rPr>
          <w:rFonts w:eastAsia="Times New Roman"/>
          <w:color w:val="002060"/>
          <w:lang w:val="fr-BE"/>
        </w:rPr>
        <w:t>A mon avis, il est encore possible d’introduire un rapport alternatif. Pour comparaison, le 11</w:t>
      </w:r>
      <w:r>
        <w:rPr>
          <w:rFonts w:eastAsia="Times New Roman"/>
          <w:color w:val="002060"/>
          <w:vertAlign w:val="superscript"/>
          <w:lang w:val="fr-BE"/>
        </w:rPr>
        <w:t>e</w:t>
      </w:r>
      <w:r>
        <w:rPr>
          <w:rFonts w:eastAsia="Times New Roman"/>
          <w:color w:val="002060"/>
          <w:lang w:val="fr-BE"/>
        </w:rPr>
        <w:t xml:space="preserve"> rapport officiel de la Belgique a été enregistré le 27 octobre 2016 et le BDF a remis son rapport alternatif le 31 août 2017</w:t>
      </w:r>
    </w:p>
    <w:p w:rsidR="00B96511" w:rsidRDefault="00B96511" w:rsidP="00B96511">
      <w:pPr>
        <w:pStyle w:val="Paragraphedeliste"/>
        <w:rPr>
          <w:color w:val="002060"/>
          <w:lang w:val="fr-BE"/>
        </w:rPr>
      </w:pPr>
    </w:p>
    <w:p w:rsidR="00B96511" w:rsidRDefault="00B96511" w:rsidP="00B96511">
      <w:pPr>
        <w:pStyle w:val="Paragraphedeliste"/>
        <w:ind w:left="0"/>
        <w:rPr>
          <w:b/>
          <w:bCs/>
          <w:color w:val="002060"/>
          <w:lang w:val="fr-BE"/>
        </w:rPr>
      </w:pPr>
      <w:r>
        <w:rPr>
          <w:b/>
          <w:bCs/>
          <w:color w:val="002060"/>
          <w:lang w:val="fr-BE"/>
        </w:rPr>
        <w:t>ONU</w:t>
      </w:r>
    </w:p>
    <w:p w:rsidR="00B96511" w:rsidRDefault="00B96511" w:rsidP="00B96511">
      <w:pPr>
        <w:pStyle w:val="Paragraphedeliste"/>
        <w:ind w:left="0"/>
        <w:rPr>
          <w:color w:val="002060"/>
          <w:lang w:val="fr-BE"/>
        </w:rPr>
      </w:pPr>
    </w:p>
    <w:p w:rsidR="00B96511" w:rsidRDefault="00B96511" w:rsidP="00B96511">
      <w:pPr>
        <w:pStyle w:val="Paragraphedeliste"/>
        <w:ind w:left="0"/>
        <w:rPr>
          <w:color w:val="002060"/>
          <w:lang w:val="fr-BE"/>
        </w:rPr>
      </w:pPr>
      <w:r>
        <w:rPr>
          <w:color w:val="002060"/>
          <w:lang w:val="fr-BE"/>
        </w:rPr>
        <w:t>Pacte relatif aux droits civils et politique</w:t>
      </w:r>
    </w:p>
    <w:p w:rsidR="00B96511" w:rsidRDefault="00B96511" w:rsidP="00B96511">
      <w:pPr>
        <w:pStyle w:val="Paragraphedeliste"/>
        <w:numPr>
          <w:ilvl w:val="0"/>
          <w:numId w:val="2"/>
        </w:numPr>
        <w:rPr>
          <w:rFonts w:eastAsia="Times New Roman"/>
          <w:color w:val="002060"/>
          <w:lang w:val="fr-BE"/>
        </w:rPr>
      </w:pPr>
      <w:r>
        <w:rPr>
          <w:rFonts w:eastAsia="Times New Roman"/>
          <w:color w:val="002060"/>
          <w:lang w:val="fr-BE"/>
        </w:rPr>
        <w:t>Rapport officiel de la Belgique distribué le 10 décembre 2018 (12</w:t>
      </w:r>
      <w:r>
        <w:rPr>
          <w:rFonts w:eastAsia="Times New Roman"/>
          <w:color w:val="002060"/>
          <w:vertAlign w:val="superscript"/>
          <w:lang w:val="fr-BE"/>
        </w:rPr>
        <w:t>e</w:t>
      </w:r>
      <w:r>
        <w:rPr>
          <w:rFonts w:eastAsia="Times New Roman"/>
          <w:color w:val="002060"/>
          <w:lang w:val="fr-BE"/>
        </w:rPr>
        <w:t xml:space="preserve"> rapport, voir annexe) </w:t>
      </w:r>
      <w:hyperlink r:id="rId6" w:history="1">
        <w:r>
          <w:rPr>
            <w:rStyle w:val="Lienhypertexte"/>
            <w:rFonts w:eastAsia="Times New Roman"/>
            <w:lang w:val="fr-BE"/>
          </w:rPr>
          <w:t>https://tbinternet.ohchr.org/_layouts/TreatyBodyExternal/Countries.aspx</w:t>
        </w:r>
      </w:hyperlink>
    </w:p>
    <w:p w:rsidR="00B96511" w:rsidRDefault="00B96511" w:rsidP="00B96511">
      <w:pPr>
        <w:pStyle w:val="Paragraphedeliste"/>
        <w:numPr>
          <w:ilvl w:val="0"/>
          <w:numId w:val="2"/>
        </w:numPr>
        <w:rPr>
          <w:rFonts w:eastAsia="Times New Roman"/>
          <w:color w:val="002060"/>
          <w:lang w:val="fr-BE"/>
        </w:rPr>
      </w:pPr>
      <w:r>
        <w:rPr>
          <w:rFonts w:eastAsia="Times New Roman"/>
          <w:color w:val="002060"/>
          <w:lang w:val="fr-BE"/>
        </w:rPr>
        <w:t xml:space="preserve">Délai pour introduire un rapport alternatif ? </w:t>
      </w:r>
    </w:p>
    <w:p w:rsidR="00B96511" w:rsidRDefault="00B96511" w:rsidP="00B96511">
      <w:pPr>
        <w:pStyle w:val="Paragraphedeliste"/>
        <w:ind w:left="0"/>
        <w:rPr>
          <w:color w:val="002060"/>
          <w:lang w:val="fr-BE"/>
        </w:rPr>
      </w:pPr>
    </w:p>
    <w:p w:rsidR="00B96511" w:rsidRDefault="00B96511" w:rsidP="00B96511">
      <w:pPr>
        <w:pStyle w:val="Paragraphedeliste"/>
        <w:ind w:left="0"/>
        <w:rPr>
          <w:color w:val="002060"/>
          <w:lang w:val="fr-BE"/>
        </w:rPr>
      </w:pPr>
      <w:r>
        <w:rPr>
          <w:color w:val="002060"/>
          <w:lang w:val="fr-BE"/>
        </w:rPr>
        <w:t>Pacte international relatif aux droits économiques, sociaux et culturels</w:t>
      </w:r>
    </w:p>
    <w:p w:rsidR="00B96511" w:rsidRDefault="00B96511" w:rsidP="00B96511">
      <w:pPr>
        <w:pStyle w:val="Paragraphedeliste"/>
        <w:numPr>
          <w:ilvl w:val="0"/>
          <w:numId w:val="3"/>
        </w:numPr>
        <w:rPr>
          <w:rFonts w:eastAsia="Times New Roman"/>
          <w:color w:val="002060"/>
          <w:lang w:val="fr-BE"/>
        </w:rPr>
      </w:pPr>
      <w:r>
        <w:rPr>
          <w:rFonts w:eastAsia="Times New Roman"/>
          <w:color w:val="002060"/>
          <w:lang w:val="fr-BE"/>
        </w:rPr>
        <w:t>Rapport officiel de la Belgique attendu pour le 31 octobre 2019</w:t>
      </w:r>
    </w:p>
    <w:p w:rsidR="00B96511" w:rsidRDefault="00B96511" w:rsidP="00B96511">
      <w:pPr>
        <w:rPr>
          <w:color w:val="002060"/>
          <w:lang w:val="fr-BE"/>
        </w:rPr>
      </w:pPr>
    </w:p>
    <w:p w:rsidR="00B96511" w:rsidRDefault="00B96511" w:rsidP="00B96511">
      <w:pPr>
        <w:rPr>
          <w:color w:val="002060"/>
          <w:lang w:val="fr-BE"/>
        </w:rPr>
      </w:pPr>
      <w:r>
        <w:rPr>
          <w:color w:val="002060"/>
          <w:lang w:val="fr-BE"/>
        </w:rPr>
        <w:t>Convention pour l’élimination des discriminations à l’encontre des femmes</w:t>
      </w:r>
    </w:p>
    <w:p w:rsidR="00B96511" w:rsidRDefault="00B96511" w:rsidP="00B96511">
      <w:pPr>
        <w:pStyle w:val="Paragraphedeliste"/>
        <w:numPr>
          <w:ilvl w:val="0"/>
          <w:numId w:val="3"/>
        </w:numPr>
        <w:rPr>
          <w:rFonts w:eastAsia="Times New Roman"/>
          <w:color w:val="002060"/>
          <w:lang w:val="fr-BE"/>
        </w:rPr>
      </w:pPr>
      <w:r>
        <w:rPr>
          <w:rFonts w:eastAsia="Times New Roman"/>
          <w:color w:val="002060"/>
          <w:lang w:val="fr-BE"/>
        </w:rPr>
        <w:t>Je n’ai pas trouvé d’info en ce qui concerne le prochain cycle de rapportage. Le dernier rapport date de 2012.</w:t>
      </w:r>
    </w:p>
    <w:p w:rsidR="00B96511" w:rsidRDefault="00B96511" w:rsidP="00B96511">
      <w:pPr>
        <w:rPr>
          <w:color w:val="002060"/>
          <w:lang w:val="fr-BE"/>
        </w:rPr>
      </w:pPr>
    </w:p>
    <w:p w:rsidR="00B96511" w:rsidRDefault="00B96511" w:rsidP="00B96511">
      <w:pPr>
        <w:rPr>
          <w:color w:val="002060"/>
          <w:lang w:val="fr-BE"/>
        </w:rPr>
      </w:pPr>
      <w:r>
        <w:rPr>
          <w:color w:val="002060"/>
          <w:lang w:val="fr-BE"/>
        </w:rPr>
        <w:t>Convention contre la torture et autres peines ou traitements cruels, inhumains ou dégradants</w:t>
      </w:r>
    </w:p>
    <w:p w:rsidR="00B96511" w:rsidRDefault="00B96511" w:rsidP="00B96511">
      <w:pPr>
        <w:pStyle w:val="Paragraphedeliste"/>
        <w:numPr>
          <w:ilvl w:val="0"/>
          <w:numId w:val="3"/>
        </w:numPr>
        <w:rPr>
          <w:rFonts w:eastAsia="Times New Roman"/>
          <w:color w:val="002060"/>
          <w:lang w:val="fr-BE"/>
        </w:rPr>
      </w:pPr>
      <w:r>
        <w:rPr>
          <w:rFonts w:eastAsia="Times New Roman"/>
          <w:color w:val="002060"/>
          <w:lang w:val="fr-BE"/>
        </w:rPr>
        <w:t>4</w:t>
      </w:r>
      <w:r>
        <w:rPr>
          <w:rFonts w:eastAsia="Times New Roman"/>
          <w:color w:val="002060"/>
          <w:vertAlign w:val="superscript"/>
          <w:lang w:val="fr-BE"/>
        </w:rPr>
        <w:t>e</w:t>
      </w:r>
      <w:r>
        <w:rPr>
          <w:rFonts w:eastAsia="Times New Roman"/>
          <w:color w:val="002060"/>
          <w:lang w:val="fr-BE"/>
        </w:rPr>
        <w:t xml:space="preserve"> rapport de la Belgique distribué le 7 janvier 2019 (voir annexe)</w:t>
      </w:r>
    </w:p>
    <w:p w:rsidR="00B96511" w:rsidRDefault="00B96511" w:rsidP="00B96511">
      <w:pPr>
        <w:pStyle w:val="Paragraphedeliste"/>
        <w:numPr>
          <w:ilvl w:val="0"/>
          <w:numId w:val="3"/>
        </w:numPr>
        <w:rPr>
          <w:rFonts w:eastAsia="Times New Roman"/>
          <w:color w:val="002060"/>
          <w:lang w:val="fr-BE"/>
        </w:rPr>
      </w:pPr>
      <w:r>
        <w:rPr>
          <w:rFonts w:eastAsia="Times New Roman"/>
          <w:color w:val="002060"/>
          <w:lang w:val="fr-BE"/>
        </w:rPr>
        <w:t xml:space="preserve">Délai pour introduire un rapport alternatif ? </w:t>
      </w:r>
    </w:p>
    <w:p w:rsidR="00B96511" w:rsidRDefault="00B96511" w:rsidP="00B96511">
      <w:pPr>
        <w:rPr>
          <w:color w:val="002060"/>
          <w:lang w:val="fr-BE"/>
        </w:rPr>
      </w:pPr>
    </w:p>
    <w:p w:rsidR="00B96511" w:rsidRDefault="00B96511" w:rsidP="00B96511">
      <w:pPr>
        <w:rPr>
          <w:color w:val="002060"/>
          <w:lang w:val="fr-BE"/>
        </w:rPr>
      </w:pPr>
      <w:r>
        <w:rPr>
          <w:color w:val="002060"/>
          <w:lang w:val="fr-BE"/>
        </w:rPr>
        <w:t>Anne</w:t>
      </w:r>
    </w:p>
    <w:p w:rsidR="00135AC5" w:rsidRDefault="00135AC5">
      <w:bookmarkStart w:id="0" w:name="_GoBack"/>
      <w:bookmarkEnd w:id="0"/>
    </w:p>
    <w:sectPr w:rsidR="00135AC5">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B2E94"/>
    <w:multiLevelType w:val="hybridMultilevel"/>
    <w:tmpl w:val="34ECB1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D683D9C"/>
    <w:multiLevelType w:val="hybridMultilevel"/>
    <w:tmpl w:val="A23EB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5EE379E1"/>
    <w:multiLevelType w:val="hybridMultilevel"/>
    <w:tmpl w:val="24B6B9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 w:numId="3">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6511"/>
    <w:rsid w:val="00135AC5"/>
    <w:rsid w:val="00B965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1F91F7-1121-4F18-94E2-DF3F6B23D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96511"/>
    <w:pPr>
      <w:spacing w:after="0" w:line="240" w:lineRule="auto"/>
    </w:pPr>
    <w:rPr>
      <w:rFonts w:ascii="Calibri" w:hAnsi="Calibri" w:cs="Calibr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B96511"/>
    <w:rPr>
      <w:color w:val="0563C1"/>
      <w:u w:val="single"/>
    </w:rPr>
  </w:style>
  <w:style w:type="paragraph" w:styleId="Paragraphedeliste">
    <w:name w:val="List Paragraph"/>
    <w:basedOn w:val="Normal"/>
    <w:uiPriority w:val="34"/>
    <w:qFormat/>
    <w:rsid w:val="00B96511"/>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3117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binternet.ohchr.org/_layouts/TreatyBodyExternal/Countries.aspx" TargetMode="External"/><Relationship Id="rId5" Type="http://schemas.openxmlformats.org/officeDocument/2006/relationships/hyperlink" Target="https://www.coe.int/fr/web/european-social-charter/national-report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1765</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Duchenne Véronique</dc:creator>
  <cp:keywords/>
  <dc:description/>
  <cp:lastModifiedBy>Duchenne Véronique</cp:lastModifiedBy>
  <cp:revision>1</cp:revision>
  <dcterms:created xsi:type="dcterms:W3CDTF">2019-02-08T20:22:00Z</dcterms:created>
  <dcterms:modified xsi:type="dcterms:W3CDTF">2019-02-08T20:24:00Z</dcterms:modified>
</cp:coreProperties>
</file>