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Bonjour Véronique et Olivier,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J’espère que vous allez bien tous les 2.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Si ce n’est déjà fait, j’en profite pour vous souhaiter une belle année 2019.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 xml:space="preserve">Je viens vers vous par rapport au dossier « Elections / Vote » de notre périodique </w:t>
      </w:r>
      <w:proofErr w:type="spellStart"/>
      <w:r>
        <w:rPr>
          <w:rFonts w:ascii="Verdana" w:hAnsi="Verdana"/>
          <w:color w:val="1F497D"/>
          <w:sz w:val="20"/>
          <w:szCs w:val="20"/>
          <w:lang w:val="fr-BE"/>
        </w:rPr>
        <w:t>Handyalogue</w:t>
      </w:r>
      <w:proofErr w:type="spellEnd"/>
      <w:r>
        <w:rPr>
          <w:rFonts w:ascii="Verdana" w:hAnsi="Verdana"/>
          <w:color w:val="1F497D"/>
          <w:sz w:val="20"/>
          <w:szCs w:val="20"/>
          <w:lang w:val="fr-BE"/>
        </w:rPr>
        <w:t xml:space="preserve">. 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 xml:space="preserve">Nous voudrions y insérer une </w:t>
      </w:r>
      <w:r>
        <w:rPr>
          <w:rFonts w:ascii="Verdana" w:hAnsi="Verdana"/>
          <w:b/>
          <w:bCs/>
          <w:color w:val="1F497D"/>
          <w:sz w:val="20"/>
          <w:szCs w:val="20"/>
          <w:lang w:val="fr-BE"/>
        </w:rPr>
        <w:t>interview</w:t>
      </w:r>
      <w:r>
        <w:rPr>
          <w:rFonts w:ascii="Verdana" w:hAnsi="Verdana"/>
          <w:color w:val="1F497D"/>
          <w:sz w:val="20"/>
          <w:szCs w:val="20"/>
          <w:lang w:val="fr-BE"/>
        </w:rPr>
        <w:t xml:space="preserve"> de vous 2 par rapport à l’Europe.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b/>
          <w:bCs/>
          <w:color w:val="1F497D"/>
          <w:sz w:val="20"/>
          <w:szCs w:val="20"/>
          <w:lang w:val="fr-BE"/>
        </w:rPr>
        <w:t>L’idée centrale est de rappeler l’importance de l’Europe (tant décriée</w:t>
      </w:r>
      <w:r>
        <w:rPr>
          <w:rFonts w:ascii="Verdana" w:hAnsi="Verdana"/>
          <w:color w:val="1F497D"/>
          <w:sz w:val="20"/>
          <w:szCs w:val="20"/>
          <w:lang w:val="fr-BE"/>
        </w:rPr>
        <w:t xml:space="preserve">) : </w:t>
      </w:r>
    </w:p>
    <w:p w:rsidR="008931FA" w:rsidRDefault="008931FA" w:rsidP="008931FA">
      <w:pPr>
        <w:pStyle w:val="Paragraphedeliste"/>
        <w:numPr>
          <w:ilvl w:val="0"/>
          <w:numId w:val="1"/>
        </w:num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en quoi l’Europe est importante pour les personnes en situation de handicap ?</w:t>
      </w:r>
    </w:p>
    <w:p w:rsidR="008931FA" w:rsidRDefault="008931FA" w:rsidP="008931FA">
      <w:pPr>
        <w:pStyle w:val="Paragraphedeliste"/>
        <w:numPr>
          <w:ilvl w:val="0"/>
          <w:numId w:val="1"/>
        </w:num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Qu’est-ce que cela leur apporte concrètement ?</w:t>
      </w:r>
    </w:p>
    <w:p w:rsidR="008931FA" w:rsidRDefault="008931FA" w:rsidP="008931FA">
      <w:pPr>
        <w:pStyle w:val="Paragraphedeliste"/>
        <w:numPr>
          <w:ilvl w:val="0"/>
          <w:numId w:val="1"/>
        </w:num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Les points d’attention (climat de tensions politiques et hostilité envers l’Europe – Brexit – montée des populismes…)</w:t>
      </w:r>
    </w:p>
    <w:p w:rsidR="008931FA" w:rsidRDefault="008931FA" w:rsidP="008931FA">
      <w:pPr>
        <w:pStyle w:val="Paragraphedeliste"/>
        <w:numPr>
          <w:ilvl w:val="0"/>
          <w:numId w:val="1"/>
        </w:num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Les revendications du BDF.  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Comment procédons-nous ?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 xml:space="preserve">Il n’est pas forcément utile de nous rencontrer. 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Cela peut se faire via email en répondant aux points ci-dessus.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Si un sujet, un thème s’avère nécessaire et pas présent dans ces points, n’hésitez pas à les rajouter.  .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Qu’en pensez-vous ?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 xml:space="preserve">Est-ce possible de pour vous de répondre à ces « questions » pour </w:t>
      </w:r>
      <w:r>
        <w:rPr>
          <w:rFonts w:ascii="Verdana" w:hAnsi="Verdana"/>
          <w:b/>
          <w:bCs/>
          <w:color w:val="1F497D"/>
          <w:sz w:val="20"/>
          <w:szCs w:val="20"/>
          <w:lang w:val="fr-BE"/>
        </w:rPr>
        <w:t>le 4 février</w:t>
      </w:r>
      <w:r>
        <w:rPr>
          <w:rFonts w:ascii="Verdana" w:hAnsi="Verdana"/>
          <w:color w:val="1F497D"/>
          <w:sz w:val="20"/>
          <w:szCs w:val="20"/>
          <w:lang w:val="fr-BE"/>
        </w:rPr>
        <w:t> ?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 xml:space="preserve">Quant au nombre de signes, 2000 – 2500 signes. 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Merci d’avance</w:t>
      </w: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 xml:space="preserve">Belle journée et bon </w:t>
      </w:r>
      <w:proofErr w:type="spellStart"/>
      <w:r>
        <w:rPr>
          <w:rFonts w:ascii="Verdana" w:hAnsi="Verdana"/>
          <w:color w:val="1F497D"/>
          <w:sz w:val="20"/>
          <w:szCs w:val="20"/>
          <w:lang w:val="fr-BE"/>
        </w:rPr>
        <w:t>we</w:t>
      </w:r>
      <w:proofErr w:type="spellEnd"/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  <w:r>
        <w:rPr>
          <w:rFonts w:ascii="Verdana" w:hAnsi="Verdana"/>
          <w:color w:val="1F497D"/>
          <w:sz w:val="20"/>
          <w:szCs w:val="20"/>
          <w:lang w:val="fr-BE"/>
        </w:rPr>
        <w:t>Nathalie</w:t>
      </w:r>
    </w:p>
    <w:p w:rsidR="008931FA" w:rsidRDefault="008931FA" w:rsidP="008931FA">
      <w:pPr>
        <w:rPr>
          <w:color w:val="1F497D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Verdana" w:hAnsi="Verdana"/>
          <w:color w:val="1F497D"/>
          <w:sz w:val="20"/>
          <w:szCs w:val="20"/>
          <w:lang w:val="fr-BE"/>
        </w:rPr>
      </w:pPr>
    </w:p>
    <w:p w:rsidR="008931FA" w:rsidRDefault="008931FA" w:rsidP="008931FA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 xml:space="preserve">Nathalie De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fr-BE"/>
        </w:rPr>
        <w:t>Wispelaere</w:t>
      </w:r>
      <w:proofErr w:type="spellEnd"/>
    </w:p>
    <w:p w:rsidR="008931FA" w:rsidRDefault="008931FA" w:rsidP="008931FA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>Chargée de Communication ASPH</w:t>
      </w:r>
    </w:p>
    <w:p w:rsidR="008931FA" w:rsidRDefault="008931FA" w:rsidP="008931FA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>Rue Saint-Jean 32/38 – 1000 Bruxelles</w:t>
      </w:r>
    </w:p>
    <w:p w:rsidR="008931FA" w:rsidRDefault="008931FA" w:rsidP="008931FA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>Tél. 02/515 06 55</w:t>
      </w:r>
    </w:p>
    <w:p w:rsidR="008931FA" w:rsidRDefault="008931FA" w:rsidP="008931FA">
      <w:pPr>
        <w:rPr>
          <w:rFonts w:ascii="Calibri" w:hAnsi="Calibri" w:cs="Calibri"/>
          <w:color w:val="1F497D"/>
          <w:sz w:val="22"/>
          <w:szCs w:val="22"/>
          <w:lang w:val="fr-BE"/>
        </w:rPr>
      </w:pPr>
      <w:hyperlink r:id="rId5" w:history="1">
        <w:r>
          <w:rPr>
            <w:rStyle w:val="Lienhypertexte"/>
            <w:rFonts w:ascii="Calibri" w:hAnsi="Calibri" w:cs="Calibri"/>
            <w:sz w:val="22"/>
            <w:szCs w:val="22"/>
            <w:lang w:val="fr-BE"/>
          </w:rPr>
          <w:t>www.asph.be</w:t>
        </w:r>
      </w:hyperlink>
    </w:p>
    <w:p w:rsidR="008931FA" w:rsidRDefault="008931FA" w:rsidP="008931FA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 xml:space="preserve">Rejoignez-nous sur </w:t>
      </w:r>
      <w:hyperlink r:id="rId6" w:history="1">
        <w:r>
          <w:rPr>
            <w:rStyle w:val="Lienhypertexte"/>
            <w:rFonts w:ascii="Calibri" w:hAnsi="Calibri" w:cs="Calibri"/>
            <w:sz w:val="22"/>
            <w:szCs w:val="22"/>
            <w:lang w:val="fr-BE"/>
          </w:rPr>
          <w:t>Facebook</w:t>
        </w:r>
      </w:hyperlink>
    </w:p>
    <w:p w:rsidR="005B2928" w:rsidRPr="008931FA" w:rsidRDefault="005B2928">
      <w:pPr>
        <w:rPr>
          <w:lang w:val="fr-BE"/>
        </w:rPr>
      </w:pPr>
      <w:bookmarkStart w:id="0" w:name="_GoBack"/>
      <w:bookmarkEnd w:id="0"/>
    </w:p>
    <w:sectPr w:rsidR="005B2928" w:rsidRPr="008931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FB3"/>
    <w:multiLevelType w:val="hybridMultilevel"/>
    <w:tmpl w:val="DC1CC7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FA"/>
    <w:rsid w:val="005B2928"/>
    <w:rsid w:val="008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7482-D268-4138-BCEB-9DD01B16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31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931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SPHasbl/?ref=aymt_homepage_panel" TargetMode="External"/><Relationship Id="rId5" Type="http://schemas.openxmlformats.org/officeDocument/2006/relationships/hyperlink" Target="http://www.asph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2019-02-02T20:02:00Z</dcterms:created>
  <dcterms:modified xsi:type="dcterms:W3CDTF">2019-02-02T20:02:00Z</dcterms:modified>
</cp:coreProperties>
</file>