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34" w:rsidRDefault="00360834" w:rsidP="00360834">
      <w:pPr>
        <w:outlineLvl w:val="0"/>
        <w:rPr>
          <w:lang w:val="fr-FR"/>
        </w:rPr>
      </w:pPr>
      <w:r>
        <w:rPr>
          <w:b/>
          <w:bCs/>
          <w:lang w:val="fr-FR"/>
        </w:rPr>
        <w:t>De :</w:t>
      </w:r>
      <w:r>
        <w:rPr>
          <w:lang w:val="fr-FR"/>
        </w:rPr>
        <w:t xml:space="preserve"> </w:t>
      </w:r>
      <w:hyperlink r:id="rId4" w:history="1">
        <w:r>
          <w:rPr>
            <w:rStyle w:val="Lienhypertexte"/>
            <w:lang w:val="fr-FR"/>
          </w:rPr>
          <w:t>Emilie.DeSmet@mc.be</w:t>
        </w:r>
      </w:hyperlink>
      <w:r>
        <w:rPr>
          <w:lang w:val="fr-FR"/>
        </w:rPr>
        <w:t xml:space="preserve"> &lt;</w:t>
      </w:r>
      <w:hyperlink r:id="rId5" w:history="1">
        <w:r>
          <w:rPr>
            <w:rStyle w:val="Lienhypertexte"/>
            <w:lang w:val="fr-FR"/>
          </w:rPr>
          <w:t>Emilie.DeSmet@mc.be</w:t>
        </w:r>
      </w:hyperlink>
      <w:r>
        <w:rPr>
          <w:lang w:val="fr-FR"/>
        </w:rPr>
        <w:t xml:space="preserve">&gt; </w:t>
      </w:r>
      <w:r>
        <w:rPr>
          <w:lang w:val="fr-FR"/>
        </w:rPr>
        <w:br/>
      </w:r>
      <w:r>
        <w:rPr>
          <w:b/>
          <w:bCs/>
          <w:lang w:val="fr-FR"/>
        </w:rPr>
        <w:t>Envoyé :</w:t>
      </w:r>
      <w:r>
        <w:rPr>
          <w:lang w:val="fr-FR"/>
        </w:rPr>
        <w:t xml:space="preserve"> jeudi 31 janvier 2019 11:48</w:t>
      </w:r>
      <w:r>
        <w:rPr>
          <w:lang w:val="fr-FR"/>
        </w:rPr>
        <w:br/>
      </w:r>
      <w:r>
        <w:rPr>
          <w:b/>
          <w:bCs/>
          <w:lang w:val="fr-FR"/>
        </w:rPr>
        <w:t>À :</w:t>
      </w:r>
      <w:r>
        <w:rPr>
          <w:lang w:val="fr-FR"/>
        </w:rPr>
        <w:t xml:space="preserve"> Duchenne Véronique &lt;</w:t>
      </w:r>
      <w:hyperlink r:id="rId6" w:history="1">
        <w:r>
          <w:rPr>
            <w:rStyle w:val="Lienhypertexte"/>
            <w:lang w:val="fr-FR"/>
          </w:rPr>
          <w:t>Veronique.Duchenne@minsoc.fed.be</w:t>
        </w:r>
      </w:hyperlink>
      <w:r>
        <w:rPr>
          <w:lang w:val="fr-FR"/>
        </w:rPr>
        <w:t xml:space="preserve">&gt;; </w:t>
      </w:r>
      <w:hyperlink r:id="rId7" w:history="1">
        <w:r>
          <w:rPr>
            <w:rStyle w:val="Lienhypertexte"/>
            <w:lang w:val="fr-FR"/>
          </w:rPr>
          <w:t>gisele.marliere@solidaris.be</w:t>
        </w:r>
      </w:hyperlink>
      <w:r>
        <w:rPr>
          <w:lang w:val="fr-FR"/>
        </w:rPr>
        <w:t xml:space="preserve">; </w:t>
      </w:r>
      <w:hyperlink r:id="rId8" w:history="1">
        <w:r>
          <w:rPr>
            <w:rStyle w:val="Lienhypertexte"/>
            <w:lang w:val="fr-FR"/>
          </w:rPr>
          <w:t>ingrid.borre@kvg.be</w:t>
        </w:r>
      </w:hyperlink>
      <w:r>
        <w:rPr>
          <w:lang w:val="fr-FR"/>
        </w:rPr>
        <w:t xml:space="preserve">; </w:t>
      </w:r>
      <w:hyperlink r:id="rId9" w:history="1">
        <w:r>
          <w:rPr>
            <w:rStyle w:val="Lienhypertexte"/>
            <w:lang w:val="fr-FR"/>
          </w:rPr>
          <w:t>Marieken.Engelen@socmut.be</w:t>
        </w:r>
      </w:hyperlink>
      <w:r>
        <w:rPr>
          <w:lang w:val="fr-FR"/>
        </w:rPr>
        <w:br/>
      </w:r>
      <w:r>
        <w:rPr>
          <w:b/>
          <w:bCs/>
          <w:lang w:val="fr-FR"/>
        </w:rPr>
        <w:t>Objet :</w:t>
      </w:r>
      <w:r>
        <w:rPr>
          <w:lang w:val="fr-FR"/>
        </w:rPr>
        <w:t xml:space="preserve"> CSNPH: point d'information pour le bureau 4/2</w:t>
      </w:r>
    </w:p>
    <w:p w:rsidR="00360834" w:rsidRPr="00360834" w:rsidRDefault="00360834" w:rsidP="00360834">
      <w:pPr>
        <w:rPr>
          <w:lang w:val="fr-BE"/>
        </w:rPr>
      </w:pPr>
    </w:p>
    <w:p w:rsidR="00360834" w:rsidRDefault="00360834" w:rsidP="00360834">
      <w:pPr>
        <w:rPr>
          <w:rFonts w:ascii="Verdana" w:hAnsi="Verdana"/>
          <w:lang w:val="fr-BE"/>
        </w:rPr>
      </w:pPr>
      <w:r>
        <w:rPr>
          <w:rFonts w:ascii="Verdana" w:hAnsi="Verdana"/>
          <w:lang w:val="fr-BE"/>
        </w:rPr>
        <w:t>Au bureau du CSNPH,</w:t>
      </w:r>
    </w:p>
    <w:p w:rsidR="00360834" w:rsidRDefault="00360834" w:rsidP="00360834">
      <w:pPr>
        <w:rPr>
          <w:rFonts w:ascii="Verdana" w:hAnsi="Verdana"/>
          <w:lang w:val="fr-BE"/>
        </w:rPr>
      </w:pPr>
      <w:r>
        <w:rPr>
          <w:rFonts w:ascii="Verdana" w:hAnsi="Verdana"/>
          <w:lang w:val="fr-BE"/>
        </w:rPr>
        <w:t>Bonjour,</w:t>
      </w:r>
    </w:p>
    <w:p w:rsidR="00360834" w:rsidRDefault="00360834" w:rsidP="00360834">
      <w:pPr>
        <w:rPr>
          <w:rFonts w:ascii="Verdana" w:hAnsi="Verdana"/>
          <w:lang w:val="fr-BE"/>
        </w:rPr>
      </w:pPr>
    </w:p>
    <w:p w:rsidR="00360834" w:rsidRDefault="00360834" w:rsidP="00360834">
      <w:pPr>
        <w:rPr>
          <w:rFonts w:ascii="Verdana" w:hAnsi="Verdana"/>
          <w:lang w:val="fr-BE"/>
        </w:rPr>
      </w:pPr>
      <w:r>
        <w:rPr>
          <w:rFonts w:ascii="Verdana" w:hAnsi="Verdana"/>
          <w:lang w:val="fr-BE"/>
        </w:rPr>
        <w:t xml:space="preserve">Le CAWAB et </w:t>
      </w:r>
      <w:proofErr w:type="spellStart"/>
      <w:r>
        <w:rPr>
          <w:rFonts w:ascii="Verdana" w:hAnsi="Verdana"/>
          <w:lang w:val="fr-BE"/>
        </w:rPr>
        <w:t>Unia</w:t>
      </w:r>
      <w:proofErr w:type="spellEnd"/>
      <w:r>
        <w:rPr>
          <w:rFonts w:ascii="Verdana" w:hAnsi="Verdana"/>
          <w:lang w:val="fr-BE"/>
        </w:rPr>
        <w:t xml:space="preserve"> ont été contacté par l’OSCE par Madame </w:t>
      </w:r>
      <w:proofErr w:type="spellStart"/>
      <w:r>
        <w:rPr>
          <w:rFonts w:ascii="Verdana" w:hAnsi="Verdana"/>
          <w:lang w:val="fr-BE"/>
        </w:rPr>
        <w:t>Strens</w:t>
      </w:r>
      <w:proofErr w:type="spellEnd"/>
      <w:r>
        <w:rPr>
          <w:rFonts w:ascii="Verdana" w:hAnsi="Verdana"/>
          <w:lang w:val="fr-BE"/>
        </w:rPr>
        <w:t xml:space="preserve"> concernant le processus pré-électoral en Belgique avant les élections de mai 2019.</w:t>
      </w:r>
    </w:p>
    <w:p w:rsidR="00360834" w:rsidRDefault="00360834" w:rsidP="00360834">
      <w:pPr>
        <w:rPr>
          <w:rFonts w:ascii="Verdana" w:hAnsi="Verdana"/>
          <w:lang w:val="fr-BE"/>
        </w:rPr>
      </w:pPr>
    </w:p>
    <w:p w:rsidR="00360834" w:rsidRDefault="00360834" w:rsidP="00360834">
      <w:pPr>
        <w:rPr>
          <w:rFonts w:ascii="Verdana" w:hAnsi="Verdana"/>
          <w:color w:val="002060"/>
          <w:lang w:val="fr-BE"/>
        </w:rPr>
      </w:pPr>
      <w:r>
        <w:rPr>
          <w:rFonts w:ascii="Verdana" w:hAnsi="Verdana"/>
          <w:color w:val="002060"/>
          <w:lang w:val="fr-BE"/>
        </w:rPr>
        <w:t xml:space="preserve">Voici la demande adressée au CAWAB et </w:t>
      </w:r>
      <w:proofErr w:type="spellStart"/>
      <w:r>
        <w:rPr>
          <w:rFonts w:ascii="Verdana" w:hAnsi="Verdana"/>
          <w:color w:val="002060"/>
          <w:lang w:val="fr-BE"/>
        </w:rPr>
        <w:t>Unia</w:t>
      </w:r>
      <w:proofErr w:type="spellEnd"/>
      <w:r>
        <w:rPr>
          <w:rFonts w:ascii="Verdana" w:hAnsi="Verdana"/>
          <w:color w:val="002060"/>
          <w:lang w:val="fr-BE"/>
        </w:rPr>
        <w:t xml:space="preserve"> par Madame </w:t>
      </w:r>
      <w:proofErr w:type="spellStart"/>
      <w:r>
        <w:rPr>
          <w:rFonts w:ascii="Verdana" w:hAnsi="Verdana"/>
          <w:color w:val="002060"/>
          <w:lang w:val="fr-BE"/>
        </w:rPr>
        <w:t>Strens</w:t>
      </w:r>
      <w:proofErr w:type="spellEnd"/>
      <w:r>
        <w:rPr>
          <w:rFonts w:ascii="Verdana" w:hAnsi="Verdana"/>
          <w:color w:val="002060"/>
          <w:lang w:val="fr-BE"/>
        </w:rPr>
        <w:t> :</w:t>
      </w:r>
    </w:p>
    <w:p w:rsidR="00360834" w:rsidRDefault="00360834" w:rsidP="00360834">
      <w:pPr>
        <w:rPr>
          <w:rFonts w:ascii="Verdana" w:hAnsi="Verdana"/>
          <w:lang w:val="fr-BE"/>
        </w:rPr>
      </w:pPr>
      <w:r>
        <w:rPr>
          <w:rFonts w:ascii="Verdana" w:hAnsi="Verdana"/>
          <w:color w:val="002060"/>
          <w:lang w:val="fr-BE"/>
        </w:rPr>
        <w:t>« Ainsi, la délégation OSCE/ODHIR serait intéressée de rencontrer tous les acteurs impliqués dans la préparation des élections allant des autorités officielles SPF Intérieur, SPF Affaires étrangères, collège des experts (Sénat), aux partis politiques, à la Magistrature, la Société civile,</w:t>
      </w:r>
      <w:r>
        <w:rPr>
          <w:rFonts w:ascii="Verdana" w:hAnsi="Verdana"/>
          <w:color w:val="1F497D"/>
          <w:lang w:val="fr-BE"/>
        </w:rPr>
        <w:t xml:space="preserve"> </w:t>
      </w:r>
      <w:r>
        <w:rPr>
          <w:rFonts w:ascii="Verdana" w:hAnsi="Verdana"/>
          <w:color w:val="002060"/>
          <w:lang w:val="fr-BE"/>
        </w:rPr>
        <w:t>acteurs institutionnel,  les Médias, etc.).</w:t>
      </w:r>
    </w:p>
    <w:p w:rsidR="00360834" w:rsidRDefault="00360834" w:rsidP="00360834">
      <w:pPr>
        <w:rPr>
          <w:rFonts w:ascii="Verdana" w:hAnsi="Verdana"/>
          <w:lang w:val="fr-BE"/>
        </w:rPr>
      </w:pPr>
      <w:r>
        <w:rPr>
          <w:rFonts w:ascii="Verdana" w:hAnsi="Verdana"/>
          <w:color w:val="002060"/>
          <w:lang w:val="fr-BE"/>
        </w:rPr>
        <w:t> </w:t>
      </w:r>
    </w:p>
    <w:p w:rsidR="00360834" w:rsidRDefault="00360834" w:rsidP="00360834">
      <w:pPr>
        <w:rPr>
          <w:rFonts w:ascii="Verdana" w:hAnsi="Verdana"/>
          <w:lang w:val="fr-BE"/>
        </w:rPr>
      </w:pPr>
      <w:r>
        <w:rPr>
          <w:rFonts w:ascii="Verdana" w:hAnsi="Verdana"/>
          <w:color w:val="002060"/>
          <w:lang w:val="fr-BE"/>
        </w:rPr>
        <w:t xml:space="preserve">La délégation OSCE/ODHIR souhaiterait avoir </w:t>
      </w:r>
      <w:r>
        <w:rPr>
          <w:rFonts w:ascii="Verdana" w:hAnsi="Verdana"/>
          <w:color w:val="1F497D"/>
          <w:lang w:val="fr-BE"/>
        </w:rPr>
        <w:t xml:space="preserve">un </w:t>
      </w:r>
      <w:r>
        <w:rPr>
          <w:rFonts w:ascii="Verdana" w:hAnsi="Verdana"/>
          <w:color w:val="002060"/>
          <w:lang w:val="fr-BE"/>
        </w:rPr>
        <w:t xml:space="preserve">entretien d’une durée de </w:t>
      </w:r>
      <w:r>
        <w:rPr>
          <w:rFonts w:ascii="Verdana" w:hAnsi="Verdana"/>
          <w:color w:val="002060"/>
          <w:u w:val="single"/>
          <w:lang w:val="fr-BE"/>
        </w:rPr>
        <w:t>45-60 min (max)</w:t>
      </w:r>
      <w:r>
        <w:rPr>
          <w:rFonts w:ascii="Verdana" w:hAnsi="Verdana"/>
          <w:color w:val="002060"/>
          <w:lang w:val="fr-BE"/>
        </w:rPr>
        <w:t xml:space="preserve"> avec de représentants de ces différentes catégories d’interlocuteurs. Le but de ces entrevues serait de collecter les contributions de ces interlocuteurs en ce qui concerne les divers aspects suivants (en fonction du type d’interlocuteur rencontré) :</w:t>
      </w:r>
    </w:p>
    <w:p w:rsidR="00360834" w:rsidRDefault="00360834" w:rsidP="00360834">
      <w:pPr>
        <w:rPr>
          <w:rFonts w:ascii="Verdana" w:hAnsi="Verdana"/>
          <w:lang w:val="fr-BE"/>
        </w:rPr>
      </w:pPr>
      <w:r>
        <w:rPr>
          <w:rFonts w:ascii="Verdana" w:hAnsi="Verdana"/>
          <w:color w:val="002060"/>
          <w:lang w:val="fr-BE"/>
        </w:rPr>
        <w:t>•          l’égalité de participation politique ;</w:t>
      </w:r>
    </w:p>
    <w:p w:rsidR="00360834" w:rsidRDefault="00360834" w:rsidP="00360834">
      <w:pPr>
        <w:rPr>
          <w:rFonts w:ascii="Verdana" w:hAnsi="Verdana"/>
          <w:lang w:val="fr-BE"/>
        </w:rPr>
      </w:pPr>
      <w:r>
        <w:rPr>
          <w:rFonts w:ascii="Verdana" w:hAnsi="Verdana"/>
          <w:color w:val="002060"/>
          <w:lang w:val="fr-BE"/>
        </w:rPr>
        <w:t>•          la situation des droits de l’homme fondamentaux lors des élections ;</w:t>
      </w:r>
    </w:p>
    <w:p w:rsidR="00360834" w:rsidRDefault="00360834" w:rsidP="00360834">
      <w:pPr>
        <w:rPr>
          <w:rFonts w:ascii="Verdana" w:hAnsi="Verdana"/>
          <w:lang w:val="fr-BE"/>
        </w:rPr>
      </w:pPr>
      <w:r>
        <w:rPr>
          <w:rFonts w:ascii="Verdana" w:hAnsi="Verdana"/>
          <w:color w:val="002060"/>
          <w:lang w:val="fr-BE"/>
        </w:rPr>
        <w:t>•          les problèmes/enjeux de campagne et de financement de la campagne électorale  ( ? pour acteurs politique);</w:t>
      </w:r>
    </w:p>
    <w:p w:rsidR="00360834" w:rsidRDefault="00360834" w:rsidP="00360834">
      <w:pPr>
        <w:rPr>
          <w:rFonts w:ascii="Verdana" w:hAnsi="Verdana"/>
          <w:lang w:val="fr-BE"/>
        </w:rPr>
      </w:pPr>
      <w:r>
        <w:rPr>
          <w:rFonts w:ascii="Verdana" w:hAnsi="Verdana"/>
          <w:color w:val="002060"/>
          <w:lang w:val="fr-BE"/>
        </w:rPr>
        <w:t>•          ainsi que d’autres aspects juridiques, politiques et techniques des prochaines élections.</w:t>
      </w:r>
    </w:p>
    <w:p w:rsidR="00360834" w:rsidRDefault="00360834" w:rsidP="00360834">
      <w:pPr>
        <w:rPr>
          <w:rFonts w:ascii="Verdana" w:hAnsi="Verdana"/>
          <w:lang w:val="fr-BE"/>
        </w:rPr>
      </w:pPr>
      <w:r>
        <w:rPr>
          <w:rFonts w:ascii="Verdana" w:hAnsi="Verdana"/>
          <w:color w:val="1F497D"/>
          <w:lang w:val="fr-BE"/>
        </w:rPr>
        <w:t> </w:t>
      </w:r>
    </w:p>
    <w:p w:rsidR="00360834" w:rsidRDefault="00360834" w:rsidP="00360834">
      <w:pPr>
        <w:rPr>
          <w:rFonts w:ascii="Verdana" w:hAnsi="Verdana"/>
          <w:color w:val="002060"/>
          <w:lang w:val="fr-BE"/>
        </w:rPr>
      </w:pPr>
      <w:r>
        <w:rPr>
          <w:rFonts w:ascii="Verdana" w:hAnsi="Verdana"/>
          <w:color w:val="002060"/>
          <w:lang w:val="fr-BE"/>
        </w:rPr>
        <w:t>La situation des femmes et des personnes handicapées en lien avec le processus électoral (accessibilité des élections, etc..) tenant compte aussi des aspects techniques, juridiques, intentionnels (etc.)  intéresse particulièrement la délégation du Bureau des institutions des droits de l’Homme dans le cadre de cette mission. »</w:t>
      </w:r>
    </w:p>
    <w:p w:rsidR="00360834" w:rsidRDefault="00360834" w:rsidP="00360834">
      <w:pPr>
        <w:rPr>
          <w:rFonts w:ascii="Verdana" w:hAnsi="Verdana"/>
          <w:lang w:val="fr-BE"/>
        </w:rPr>
      </w:pPr>
    </w:p>
    <w:p w:rsidR="00360834" w:rsidRDefault="00360834" w:rsidP="00360834">
      <w:pPr>
        <w:rPr>
          <w:rFonts w:ascii="Verdana" w:hAnsi="Verdana"/>
          <w:lang w:val="fr-BE"/>
        </w:rPr>
      </w:pPr>
      <w:r>
        <w:rPr>
          <w:rFonts w:ascii="Verdana" w:hAnsi="Verdana"/>
          <w:lang w:val="fr-BE"/>
        </w:rPr>
        <w:t xml:space="preserve">Pour le CAWAB (et </w:t>
      </w:r>
      <w:proofErr w:type="spellStart"/>
      <w:r>
        <w:rPr>
          <w:rFonts w:ascii="Verdana" w:hAnsi="Verdana"/>
          <w:lang w:val="fr-BE"/>
        </w:rPr>
        <w:t>Unia</w:t>
      </w:r>
      <w:proofErr w:type="spellEnd"/>
      <w:r>
        <w:rPr>
          <w:rFonts w:ascii="Verdana" w:hAnsi="Verdana"/>
          <w:lang w:val="fr-BE"/>
        </w:rPr>
        <w:t> ?), le rdv est prévu le 25/2/19 à Bruxelles. Mon collègue P. Verhaegen et Julien Bauduin (autre membre du CAWAB) y participeront. Je peux donc communiquer à mon collègue différents éléments (note que le CSNPH a faite sur l’accessibilité des élections, extrait du rapport alternatif BDF), si vous êtes d’accord. A voir en bureau lundi.</w:t>
      </w:r>
    </w:p>
    <w:p w:rsidR="00360834" w:rsidRDefault="00360834" w:rsidP="00360834">
      <w:pPr>
        <w:rPr>
          <w:rFonts w:ascii="Verdana" w:hAnsi="Verdana"/>
          <w:lang w:val="fr-BE"/>
        </w:rPr>
      </w:pPr>
    </w:p>
    <w:p w:rsidR="00360834" w:rsidRDefault="00360834" w:rsidP="00360834">
      <w:pPr>
        <w:rPr>
          <w:rFonts w:ascii="Verdana" w:hAnsi="Verdana"/>
          <w:lang w:val="fr-BE"/>
        </w:rPr>
      </w:pPr>
    </w:p>
    <w:p w:rsidR="00360834" w:rsidRDefault="00360834" w:rsidP="00360834">
      <w:pPr>
        <w:rPr>
          <w:rFonts w:ascii="Verdana" w:hAnsi="Verdana"/>
          <w:lang w:val="fr-BE"/>
        </w:rPr>
      </w:pPr>
    </w:p>
    <w:p w:rsidR="005B2928" w:rsidRPr="00360834" w:rsidRDefault="005B2928">
      <w:pPr>
        <w:rPr>
          <w:lang w:val="fr-BE"/>
        </w:rPr>
      </w:pPr>
      <w:bookmarkStart w:id="0" w:name="_GoBack"/>
      <w:bookmarkEnd w:id="0"/>
    </w:p>
    <w:sectPr w:rsidR="005B2928" w:rsidRPr="0036083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34"/>
    <w:rsid w:val="00360834"/>
    <w:rsid w:val="005B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8E6BE5"/>
  <w15:chartTrackingRefBased/>
  <w15:docId w15:val="{1A5F05BA-7B8B-436F-B6D6-081F7C6E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83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60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borre@kvg.be" TargetMode="External"/><Relationship Id="rId3" Type="http://schemas.openxmlformats.org/officeDocument/2006/relationships/webSettings" Target="webSettings.xml"/><Relationship Id="rId7" Type="http://schemas.openxmlformats.org/officeDocument/2006/relationships/hyperlink" Target="mailto:gisele.marliere@solidaris.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onique.Duchenne@minsoc.fed.be" TargetMode="External"/><Relationship Id="rId11" Type="http://schemas.openxmlformats.org/officeDocument/2006/relationships/theme" Target="theme/theme1.xml"/><Relationship Id="rId5" Type="http://schemas.openxmlformats.org/officeDocument/2006/relationships/hyperlink" Target="mailto:Emilie.DeSmet@mc.be" TargetMode="External"/><Relationship Id="rId10" Type="http://schemas.openxmlformats.org/officeDocument/2006/relationships/fontTable" Target="fontTable.xml"/><Relationship Id="rId4" Type="http://schemas.openxmlformats.org/officeDocument/2006/relationships/hyperlink" Target="mailto:Emilie.DeSmet@mc.be" TargetMode="External"/><Relationship Id="rId9" Type="http://schemas.openxmlformats.org/officeDocument/2006/relationships/hyperlink" Target="mailto:Marieken.Engelen@socmu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2019-02-02T18:58:00Z</dcterms:created>
  <dcterms:modified xsi:type="dcterms:W3CDTF">2019-02-02T18:59:00Z</dcterms:modified>
</cp:coreProperties>
</file>