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94AD" w14:textId="77777777" w:rsidR="002A69A6" w:rsidRDefault="002A69A6">
      <w:pPr>
        <w:pStyle w:val="Corpsdetexte"/>
        <w:rPr>
          <w:rFonts w:ascii="Times New Roman"/>
          <w:sz w:val="20"/>
        </w:rPr>
      </w:pPr>
    </w:p>
    <w:p w14:paraId="409A5783" w14:textId="77777777" w:rsidR="002A69A6" w:rsidRDefault="002A69A6">
      <w:pPr>
        <w:pStyle w:val="Corpsdetexte"/>
        <w:rPr>
          <w:rFonts w:ascii="Times New Roman"/>
          <w:sz w:val="20"/>
        </w:rPr>
      </w:pPr>
    </w:p>
    <w:p w14:paraId="7C1C0BF0" w14:textId="77777777" w:rsidR="006A573F" w:rsidRDefault="006A573F">
      <w:pPr>
        <w:pStyle w:val="Corpsdetexte"/>
        <w:rPr>
          <w:rFonts w:ascii="Times New Roman"/>
          <w:sz w:val="20"/>
        </w:rPr>
      </w:pPr>
    </w:p>
    <w:p w14:paraId="5B02DDBD" w14:textId="77777777" w:rsidR="006A573F" w:rsidRDefault="006A573F">
      <w:pPr>
        <w:pStyle w:val="Corpsdetexte"/>
        <w:rPr>
          <w:rFonts w:ascii="Times New Roman"/>
          <w:sz w:val="20"/>
        </w:rPr>
      </w:pPr>
    </w:p>
    <w:p w14:paraId="180176B3" w14:textId="77777777" w:rsidR="006A573F" w:rsidRDefault="006A573F">
      <w:pPr>
        <w:pStyle w:val="Corpsdetexte"/>
        <w:rPr>
          <w:rFonts w:ascii="Times New Roman"/>
          <w:sz w:val="20"/>
        </w:rPr>
      </w:pPr>
    </w:p>
    <w:p w14:paraId="0B337F1B" w14:textId="77777777" w:rsidR="006A573F" w:rsidRDefault="006A573F">
      <w:pPr>
        <w:pStyle w:val="Corpsdetexte"/>
        <w:rPr>
          <w:rFonts w:ascii="Times New Roman"/>
          <w:sz w:val="20"/>
        </w:rPr>
      </w:pPr>
    </w:p>
    <w:p w14:paraId="519FECA0" w14:textId="77777777" w:rsidR="006A573F" w:rsidRDefault="006A573F">
      <w:pPr>
        <w:pStyle w:val="Corpsdetexte"/>
        <w:rPr>
          <w:rFonts w:ascii="Times New Roman"/>
          <w:sz w:val="20"/>
        </w:rPr>
      </w:pPr>
    </w:p>
    <w:p w14:paraId="7F458A57" w14:textId="77777777" w:rsidR="006A573F" w:rsidRDefault="006A573F">
      <w:pPr>
        <w:pStyle w:val="Corpsdetexte"/>
        <w:rPr>
          <w:rFonts w:ascii="Times New Roman"/>
          <w:sz w:val="20"/>
        </w:rPr>
      </w:pPr>
    </w:p>
    <w:p w14:paraId="29D9321A" w14:textId="77777777" w:rsidR="002A69A6" w:rsidRDefault="002A69A6">
      <w:pPr>
        <w:pStyle w:val="Corpsdetexte"/>
        <w:spacing w:before="4"/>
        <w:rPr>
          <w:rFonts w:ascii="Times New Roman"/>
        </w:rPr>
      </w:pPr>
    </w:p>
    <w:p w14:paraId="0C63EB16" w14:textId="77777777" w:rsidR="002A69A6" w:rsidRDefault="001E0AC0">
      <w:pPr>
        <w:pStyle w:val="Corpsdetexte"/>
        <w:ind w:left="1301"/>
        <w:rPr>
          <w:rFonts w:ascii="Times New Roman"/>
          <w:sz w:val="20"/>
        </w:rPr>
      </w:pPr>
      <w:r>
        <w:rPr>
          <w:rFonts w:ascii="Times New Roman"/>
          <w:noProof/>
          <w:sz w:val="20"/>
          <w:lang w:val="en-US" w:eastAsia="en-US" w:bidi="ar-SA"/>
        </w:rPr>
        <mc:AlternateContent>
          <mc:Choice Requires="wps">
            <w:drawing>
              <wp:inline distT="0" distB="0" distL="0" distR="0" wp14:anchorId="59A2962A" wp14:editId="4D67A139">
                <wp:extent cx="8402955" cy="1271905"/>
                <wp:effectExtent l="6985" t="7620" r="10160"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2955" cy="12719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B0B72D" w14:textId="77777777" w:rsidR="002A69A6" w:rsidRDefault="002A69A6">
                            <w:pPr>
                              <w:pStyle w:val="Corpsdetexte"/>
                              <w:spacing w:before="9"/>
                              <w:rPr>
                                <w:rFonts w:ascii="Times New Roman"/>
                                <w:sz w:val="47"/>
                              </w:rPr>
                            </w:pPr>
                          </w:p>
                          <w:p w14:paraId="146FFAEA" w14:textId="77777777" w:rsidR="002A69A6" w:rsidRDefault="00F531C5">
                            <w:pPr>
                              <w:ind w:left="1918" w:right="1922"/>
                              <w:jc w:val="center"/>
                              <w:rPr>
                                <w:b/>
                                <w:sz w:val="28"/>
                              </w:rPr>
                            </w:pPr>
                            <w:r>
                              <w:rPr>
                                <w:b/>
                                <w:sz w:val="28"/>
                              </w:rPr>
                              <w:t>Europese verkiezingen van 26 mei 2019</w:t>
                            </w:r>
                          </w:p>
                          <w:p w14:paraId="26F99403" w14:textId="5FCADF4D" w:rsidR="002A69A6" w:rsidRDefault="00F531C5">
                            <w:pPr>
                              <w:spacing w:before="188"/>
                              <w:ind w:left="1922" w:right="1922"/>
                              <w:jc w:val="center"/>
                              <w:rPr>
                                <w:sz w:val="28"/>
                              </w:rPr>
                            </w:pPr>
                            <w:r>
                              <w:rPr>
                                <w:sz w:val="28"/>
                              </w:rPr>
                              <w:t xml:space="preserve">Memorandum van de BDF- en </w:t>
                            </w:r>
                            <w:r w:rsidR="00CC2A5C" w:rsidRPr="00CC2A5C">
                              <w:rPr>
                                <w:sz w:val="28"/>
                              </w:rPr>
                              <w:t xml:space="preserve">Adviesraden voor personen met een handicap </w:t>
                            </w:r>
                            <w:r>
                              <w:rPr>
                                <w:sz w:val="28"/>
                              </w:rPr>
                              <w:t xml:space="preserve"> - DRAFT</w:t>
                            </w:r>
                          </w:p>
                        </w:txbxContent>
                      </wps:txbx>
                      <wps:bodyPr rot="0" vert="horz" wrap="square" lIns="0" tIns="0" rIns="0" bIns="0" anchor="t" anchorCtr="0" upright="1">
                        <a:noAutofit/>
                      </wps:bodyPr>
                    </wps:wsp>
                  </a:graphicData>
                </a:graphic>
              </wp:inline>
            </w:drawing>
          </mc:Choice>
          <mc:Fallback>
            <w:pict>
              <v:shapetype w14:anchorId="59A2962A" id="_x0000_t202" coordsize="21600,21600" o:spt="202" path="m,l,21600r21600,l21600,xe">
                <v:stroke joinstyle="miter"/>
                <v:path gradientshapeok="t" o:connecttype="rect"/>
              </v:shapetype>
              <v:shape id="Text Box 6" o:spid="_x0000_s1026" type="#_x0000_t202" style="width:661.65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KPeQ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" filled="f" strokeweight=".16936mm">
                <v:textbox inset="0,0,0,0">
                  <w:txbxContent>
                    <w:p w14:paraId="16B0B72D" w14:textId="77777777" w:rsidR="002A69A6" w:rsidRDefault="002A69A6">
                      <w:pPr>
                        <w:pStyle w:val="Corpsdetexte"/>
                        <w:spacing w:before="9"/>
                        <w:rPr>
                          <w:rFonts w:ascii="Times New Roman"/>
                          <w:sz w:val="47"/>
                        </w:rPr>
                      </w:pPr>
                    </w:p>
                    <w:p w14:paraId="146FFAEA" w14:textId="77777777" w:rsidR="002A69A6" w:rsidRDefault="00F531C5">
                      <w:pPr>
                        <w:ind w:left="1918" w:right="1922"/>
                        <w:jc w:val="center"/>
                        <w:rPr>
                          <w:b/>
                          <w:sz w:val="28"/>
                        </w:rPr>
                      </w:pPr>
                      <w:r>
                        <w:rPr>
                          <w:b/>
                          <w:sz w:val="28"/>
                        </w:rPr>
                        <w:t>Europese verkiezingen van 26 mei 2019</w:t>
                      </w:r>
                    </w:p>
                    <w:p w14:paraId="26F99403" w14:textId="5FCADF4D" w:rsidR="002A69A6" w:rsidRDefault="00F531C5">
                      <w:pPr>
                        <w:spacing w:before="188"/>
                        <w:ind w:left="1922" w:right="1922"/>
                        <w:jc w:val="center"/>
                        <w:rPr>
                          <w:sz w:val="28"/>
                        </w:rPr>
                      </w:pPr>
                      <w:r>
                        <w:rPr>
                          <w:sz w:val="28"/>
                        </w:rPr>
                        <w:t xml:space="preserve">Memorandum van de BDF- en </w:t>
                      </w:r>
                      <w:r w:rsidR="00CC2A5C" w:rsidRPr="00CC2A5C">
                        <w:rPr>
                          <w:sz w:val="28"/>
                        </w:rPr>
                        <w:t xml:space="preserve">Adviesraden voor personen met een handicap </w:t>
                      </w:r>
                      <w:r>
                        <w:rPr>
                          <w:sz w:val="28"/>
                        </w:rPr>
                        <w:t xml:space="preserve"> - DRAFT</w:t>
                      </w:r>
                    </w:p>
                  </w:txbxContent>
                </v:textbox>
                <w10:anchorlock/>
              </v:shape>
            </w:pict>
          </mc:Fallback>
        </mc:AlternateContent>
      </w:r>
    </w:p>
    <w:p w14:paraId="703E6416" w14:textId="77777777" w:rsidR="002A69A6" w:rsidRDefault="002A69A6">
      <w:pPr>
        <w:pStyle w:val="Corpsdetexte"/>
        <w:rPr>
          <w:rFonts w:ascii="Times New Roman"/>
          <w:sz w:val="20"/>
        </w:rPr>
      </w:pPr>
    </w:p>
    <w:p w14:paraId="24928991" w14:textId="77777777" w:rsidR="002A69A6" w:rsidRDefault="002A69A6">
      <w:pPr>
        <w:pStyle w:val="Corpsdetexte"/>
        <w:spacing w:before="11"/>
        <w:rPr>
          <w:rFonts w:ascii="Times New Roman"/>
          <w:sz w:val="20"/>
        </w:rPr>
      </w:pPr>
    </w:p>
    <w:p w14:paraId="24B456F8" w14:textId="7D2FEBBC" w:rsidR="002A69A6" w:rsidRDefault="00F531C5">
      <w:pPr>
        <w:spacing w:before="101" w:line="264" w:lineRule="auto"/>
        <w:ind w:left="1416" w:right="1594"/>
        <w:rPr>
          <w:sz w:val="21"/>
        </w:rPr>
      </w:pPr>
      <w:r>
        <w:t>Het BDF (</w:t>
      </w:r>
      <w:proofErr w:type="spellStart"/>
      <w:r w:rsidR="00CC2A5C">
        <w:t>Belgian</w:t>
      </w:r>
      <w:proofErr w:type="spellEnd"/>
      <w:r w:rsidR="00CC2A5C">
        <w:t xml:space="preserve"> </w:t>
      </w:r>
      <w:proofErr w:type="spellStart"/>
      <w:r w:rsidR="00CC2A5C">
        <w:t>Disability</w:t>
      </w:r>
      <w:proofErr w:type="spellEnd"/>
      <w:r w:rsidR="00CC2A5C">
        <w:t xml:space="preserve"> Forum </w:t>
      </w:r>
      <w:r>
        <w:t xml:space="preserve">vzw) verenigt 18 verenigingen van personen met een handicap en 250.000 leden. Het heeft tot doel </w:t>
      </w:r>
      <w:r>
        <w:rPr>
          <w:color w:val="333333"/>
          <w:sz w:val="21"/>
        </w:rPr>
        <w:t>de rechten van personen met een handicap binnen de Europese instellingen te bevorderen.</w:t>
      </w:r>
    </w:p>
    <w:p w14:paraId="35793306" w14:textId="327384E8" w:rsidR="002A69A6" w:rsidRDefault="00F531C5">
      <w:pPr>
        <w:pStyle w:val="Corpsdetexte"/>
        <w:spacing w:before="151" w:line="259" w:lineRule="auto"/>
        <w:ind w:left="1416" w:right="1594"/>
      </w:pPr>
      <w:r>
        <w:t xml:space="preserve">De Adviesraden voor </w:t>
      </w:r>
      <w:r w:rsidR="0078283A">
        <w:t>personen met een handicap</w:t>
      </w:r>
      <w:r>
        <w:t xml:space="preserve"> op federaal niveau en op het niveau van de gefedereerde entiteiten zijn samengesteld uit vertegenwoordigers van personen met een handicap. Zij geven adviezen over het beleid en de acties van de verschillende Belgische regeringen</w:t>
      </w:r>
    </w:p>
    <w:p w14:paraId="05A7393C" w14:textId="77777777" w:rsidR="002A69A6" w:rsidRDefault="002A69A6">
      <w:pPr>
        <w:pStyle w:val="Corpsdetexte"/>
        <w:rPr>
          <w:sz w:val="20"/>
        </w:rPr>
      </w:pPr>
    </w:p>
    <w:p w14:paraId="7B4B7448" w14:textId="77777777" w:rsidR="002A69A6" w:rsidRDefault="001E0AC0">
      <w:pPr>
        <w:pStyle w:val="Corpsdetexte"/>
        <w:spacing w:before="4"/>
        <w:rPr>
          <w:sz w:val="26"/>
        </w:rPr>
      </w:pPr>
      <w:r>
        <w:rPr>
          <w:noProof/>
          <w:lang w:val="en-US" w:eastAsia="en-US" w:bidi="ar-SA"/>
        </w:rPr>
        <mc:AlternateContent>
          <mc:Choice Requires="wps">
            <w:drawing>
              <wp:anchor distT="0" distB="0" distL="0" distR="0" simplePos="0" relativeHeight="251656704" behindDoc="1" locked="0" layoutInCell="1" allowOverlap="1" wp14:anchorId="1BA0EAFD" wp14:editId="3C3971EC">
                <wp:simplePos x="0" y="0"/>
                <wp:positionH relativeFrom="page">
                  <wp:posOffset>828675</wp:posOffset>
                </wp:positionH>
                <wp:positionV relativeFrom="paragraph">
                  <wp:posOffset>236220</wp:posOffset>
                </wp:positionV>
                <wp:extent cx="8402955" cy="2581275"/>
                <wp:effectExtent l="0" t="0" r="17145"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2955" cy="25812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599D8" w14:textId="0AB1C35D" w:rsidR="002A69A6" w:rsidRDefault="00F531C5">
                            <w:pPr>
                              <w:pStyle w:val="Corpsdetexte"/>
                              <w:spacing w:before="4" w:line="259" w:lineRule="auto"/>
                              <w:ind w:left="105" w:right="200"/>
                            </w:pPr>
                            <w:r>
                              <w:rPr>
                                <w:color w:val="FF0000"/>
                              </w:rPr>
                              <w:t>Bevindingen en zorgen</w:t>
                            </w:r>
                            <w:r>
                              <w:t>: De</w:t>
                            </w:r>
                            <w:r>
                              <w:rPr>
                                <w:u w:val="single"/>
                              </w:rPr>
                              <w:t xml:space="preserve"> </w:t>
                            </w:r>
                            <w:r w:rsidR="0044791F">
                              <w:rPr>
                                <w:u w:val="single"/>
                              </w:rPr>
                              <w:t xml:space="preserve">domeinen waar de EU reeds in </w:t>
                            </w:r>
                            <w:r>
                              <w:rPr>
                                <w:u w:val="single"/>
                              </w:rPr>
                              <w:t xml:space="preserve"> heeft geïnvesteerd, moeten</w:t>
                            </w:r>
                            <w:r>
                              <w:t xml:space="preserve"> beter inspelen op de rechten en behoeften van de </w:t>
                            </w:r>
                            <w:r w:rsidR="0044791F">
                              <w:t>personen met een handicap</w:t>
                            </w:r>
                            <w:r>
                              <w:t xml:space="preserve">. Er </w:t>
                            </w:r>
                            <w:r w:rsidR="0044791F">
                              <w:t>is ook nood aan de ontwikkeling van</w:t>
                            </w:r>
                            <w:r w:rsidR="00C12AE1">
                              <w:t xml:space="preserve"> </w:t>
                            </w:r>
                            <w:r>
                              <w:rPr>
                                <w:u w:val="single"/>
                              </w:rPr>
                              <w:t xml:space="preserve">nieuwe </w:t>
                            </w:r>
                            <w:r w:rsidR="0044791F">
                              <w:rPr>
                                <w:u w:val="single"/>
                              </w:rPr>
                              <w:t>domeinen</w:t>
                            </w:r>
                            <w:r w:rsidR="00C12AE1">
                              <w:rPr>
                                <w:u w:val="single"/>
                              </w:rPr>
                              <w:t xml:space="preserve"> </w:t>
                            </w:r>
                            <w:r>
                              <w:t>om het hoofd te kunnen bieden aan de wereldwijde uitdagingen van het samenleven, de vergrijzing en de versterking van de democratie in België en de EU.</w:t>
                            </w:r>
                          </w:p>
                          <w:p w14:paraId="01FBB556" w14:textId="77777777" w:rsidR="002A69A6" w:rsidRDefault="00F531C5">
                            <w:pPr>
                              <w:pStyle w:val="Corpsdetexte"/>
                              <w:spacing w:before="161"/>
                              <w:ind w:left="105"/>
                              <w:rPr>
                                <w:rFonts w:ascii="Calibri"/>
                              </w:rPr>
                            </w:pPr>
                            <w:r>
                              <w:rPr>
                                <w:color w:val="FF0000"/>
                              </w:rPr>
                              <w:t xml:space="preserve">8 strategische prioriteiten </w:t>
                            </w:r>
                            <w:r>
                              <w:rPr>
                                <w:rFonts w:ascii="Calibri"/>
                                <w:color w:val="FF0000"/>
                              </w:rPr>
                              <w:t>:</w:t>
                            </w:r>
                          </w:p>
                          <w:p w14:paraId="30684AC2" w14:textId="77777777" w:rsidR="002A69A6" w:rsidRDefault="00F531C5" w:rsidP="008813B9">
                            <w:pPr>
                              <w:pStyle w:val="Corpsdetexte"/>
                              <w:numPr>
                                <w:ilvl w:val="0"/>
                                <w:numId w:val="13"/>
                              </w:numPr>
                              <w:tabs>
                                <w:tab w:val="left" w:pos="825"/>
                                <w:tab w:val="left" w:pos="826"/>
                              </w:tabs>
                              <w:jc w:val="both"/>
                              <w:rPr>
                                <w:rFonts w:ascii="Calibri"/>
                                <w:color w:val="FF0000"/>
                              </w:rPr>
                            </w:pPr>
                            <w:r>
                              <w:rPr>
                                <w:color w:val="FF0000"/>
                              </w:rPr>
                              <w:t>Drie algemene beginselen die op alle gebieden moeten worden</w:t>
                            </w:r>
                            <w:r>
                              <w:rPr>
                                <w:color w:val="FF0000"/>
                                <w:spacing w:val="-21"/>
                              </w:rPr>
                              <w:t xml:space="preserve"> </w:t>
                            </w:r>
                            <w:r>
                              <w:rPr>
                                <w:color w:val="FF0000"/>
                              </w:rPr>
                              <w:t>toegepast</w:t>
                            </w:r>
                          </w:p>
                          <w:p w14:paraId="2C08B5E5" w14:textId="77777777" w:rsidR="002A69A6" w:rsidRDefault="00F531C5" w:rsidP="008813B9">
                            <w:pPr>
                              <w:pStyle w:val="Corpsdetexte"/>
                              <w:numPr>
                                <w:ilvl w:val="0"/>
                                <w:numId w:val="13"/>
                              </w:numPr>
                              <w:tabs>
                                <w:tab w:val="left" w:pos="902"/>
                                <w:tab w:val="left" w:pos="903"/>
                              </w:tabs>
                              <w:jc w:val="both"/>
                              <w:rPr>
                                <w:color w:val="FF0000"/>
                              </w:rPr>
                            </w:pPr>
                            <w:r>
                              <w:rPr>
                                <w:color w:val="FF0000"/>
                              </w:rPr>
                              <w:t>Een waardig</w:t>
                            </w:r>
                            <w:r>
                              <w:rPr>
                                <w:color w:val="FF0000"/>
                                <w:spacing w:val="-3"/>
                              </w:rPr>
                              <w:t xml:space="preserve"> </w:t>
                            </w:r>
                            <w:r>
                              <w:rPr>
                                <w:color w:val="FF0000"/>
                              </w:rPr>
                              <w:t>leven</w:t>
                            </w:r>
                          </w:p>
                          <w:p w14:paraId="6536CC42" w14:textId="77777777" w:rsidR="002A69A6" w:rsidRDefault="00F531C5" w:rsidP="008813B9">
                            <w:pPr>
                              <w:pStyle w:val="Corpsdetexte"/>
                              <w:numPr>
                                <w:ilvl w:val="0"/>
                                <w:numId w:val="13"/>
                              </w:numPr>
                              <w:tabs>
                                <w:tab w:val="left" w:pos="902"/>
                                <w:tab w:val="left" w:pos="903"/>
                              </w:tabs>
                              <w:jc w:val="both"/>
                              <w:rPr>
                                <w:color w:val="FF0000"/>
                              </w:rPr>
                            </w:pPr>
                            <w:r>
                              <w:rPr>
                                <w:color w:val="FF0000"/>
                              </w:rPr>
                              <w:t>effectieve</w:t>
                            </w:r>
                            <w:r>
                              <w:rPr>
                                <w:color w:val="FF0000"/>
                                <w:spacing w:val="-4"/>
                              </w:rPr>
                              <w:t xml:space="preserve"> </w:t>
                            </w:r>
                            <w:proofErr w:type="spellStart"/>
                            <w:r>
                              <w:rPr>
                                <w:color w:val="FF0000"/>
                              </w:rPr>
                              <w:t>deïnstitutionalisering</w:t>
                            </w:r>
                            <w:proofErr w:type="spellEnd"/>
                          </w:p>
                          <w:p w14:paraId="0246F76B" w14:textId="30FDDF8E" w:rsidR="002A69A6" w:rsidRDefault="00F531C5" w:rsidP="008813B9">
                            <w:pPr>
                              <w:pStyle w:val="Corpsdetexte"/>
                              <w:numPr>
                                <w:ilvl w:val="0"/>
                                <w:numId w:val="13"/>
                              </w:numPr>
                              <w:tabs>
                                <w:tab w:val="left" w:pos="902"/>
                                <w:tab w:val="left" w:pos="903"/>
                              </w:tabs>
                              <w:jc w:val="both"/>
                              <w:rPr>
                                <w:color w:val="FF0000"/>
                              </w:rPr>
                            </w:pPr>
                            <w:r>
                              <w:rPr>
                                <w:color w:val="FF0000"/>
                              </w:rPr>
                              <w:t>een reële status voor de</w:t>
                            </w:r>
                            <w:r>
                              <w:rPr>
                                <w:color w:val="FF0000"/>
                                <w:spacing w:val="-9"/>
                              </w:rPr>
                              <w:t xml:space="preserve"> </w:t>
                            </w:r>
                            <w:r w:rsidR="00AF3255">
                              <w:rPr>
                                <w:color w:val="FF0000"/>
                              </w:rPr>
                              <w:t>mantelzorger</w:t>
                            </w:r>
                          </w:p>
                          <w:p w14:paraId="7B5933C8" w14:textId="28248242" w:rsidR="008813B9" w:rsidRPr="008813B9" w:rsidRDefault="008813B9" w:rsidP="008813B9">
                            <w:pPr>
                              <w:pStyle w:val="Corpsdetexte"/>
                              <w:numPr>
                                <w:ilvl w:val="0"/>
                                <w:numId w:val="13"/>
                              </w:numPr>
                              <w:tabs>
                                <w:tab w:val="left" w:pos="404"/>
                              </w:tabs>
                              <w:spacing w:before="4"/>
                              <w:jc w:val="both"/>
                            </w:pPr>
                            <w:r>
                              <w:rPr>
                                <w:color w:val="FF0000"/>
                              </w:rPr>
                              <w:t>t</w:t>
                            </w:r>
                            <w:r w:rsidR="00F531C5" w:rsidRPr="008813B9">
                              <w:rPr>
                                <w:color w:val="FF0000"/>
                              </w:rPr>
                              <w:t>oegankelijkheid van onze</w:t>
                            </w:r>
                            <w:r w:rsidR="00F531C5" w:rsidRPr="008813B9">
                              <w:rPr>
                                <w:color w:val="FF0000"/>
                                <w:spacing w:val="-6"/>
                              </w:rPr>
                              <w:t xml:space="preserve"> </w:t>
                            </w:r>
                            <w:r w:rsidR="00F531C5" w:rsidRPr="008813B9">
                              <w:rPr>
                                <w:color w:val="FF0000"/>
                              </w:rPr>
                              <w:t>omgeving</w:t>
                            </w:r>
                          </w:p>
                          <w:p w14:paraId="556ED80F" w14:textId="4F3F4B4C" w:rsidR="008813B9" w:rsidRPr="008813B9" w:rsidRDefault="008813B9" w:rsidP="008813B9">
                            <w:pPr>
                              <w:pStyle w:val="Corpsdetexte"/>
                              <w:numPr>
                                <w:ilvl w:val="0"/>
                                <w:numId w:val="13"/>
                              </w:numPr>
                              <w:tabs>
                                <w:tab w:val="left" w:pos="825"/>
                                <w:tab w:val="left" w:pos="826"/>
                              </w:tabs>
                              <w:jc w:val="both"/>
                              <w:rPr>
                                <w:color w:val="FF0000"/>
                              </w:rPr>
                            </w:pPr>
                            <w:r w:rsidRPr="008813B9">
                              <w:rPr>
                                <w:color w:val="FF0000"/>
                              </w:rPr>
                              <w:t>het stemrecht</w:t>
                            </w:r>
                          </w:p>
                          <w:p w14:paraId="2E37BE65" w14:textId="77777777" w:rsidR="008813B9" w:rsidRPr="008813B9" w:rsidRDefault="008813B9" w:rsidP="008813B9">
                            <w:pPr>
                              <w:pStyle w:val="Corpsdetexte"/>
                              <w:numPr>
                                <w:ilvl w:val="0"/>
                                <w:numId w:val="13"/>
                              </w:numPr>
                              <w:tabs>
                                <w:tab w:val="left" w:pos="825"/>
                                <w:tab w:val="left" w:pos="826"/>
                              </w:tabs>
                              <w:jc w:val="both"/>
                              <w:rPr>
                                <w:color w:val="FF0000"/>
                              </w:rPr>
                            </w:pPr>
                            <w:r w:rsidRPr="008813B9">
                              <w:rPr>
                                <w:color w:val="FF0000"/>
                              </w:rPr>
                              <w:t>D</w:t>
                            </w:r>
                            <w:r w:rsidRPr="008813B9">
                              <w:rPr>
                                <w:color w:val="FF0000"/>
                              </w:rPr>
                              <w:t>e</w:t>
                            </w:r>
                            <w:r w:rsidRPr="008813B9">
                              <w:rPr>
                                <w:color w:val="FF0000"/>
                              </w:rPr>
                              <w:t xml:space="preserve"> </w:t>
                            </w:r>
                            <w:r w:rsidRPr="008813B9">
                              <w:rPr>
                                <w:color w:val="FF0000"/>
                              </w:rPr>
                              <w:t>doeltreffendheid van de rechten</w:t>
                            </w:r>
                          </w:p>
                          <w:p w14:paraId="6BA30B43" w14:textId="22EE6224" w:rsidR="008813B9" w:rsidRPr="008813B9" w:rsidRDefault="008813B9" w:rsidP="008813B9">
                            <w:pPr>
                              <w:pStyle w:val="Corpsdetexte"/>
                              <w:numPr>
                                <w:ilvl w:val="0"/>
                                <w:numId w:val="13"/>
                              </w:numPr>
                              <w:tabs>
                                <w:tab w:val="left" w:pos="825"/>
                                <w:tab w:val="left" w:pos="826"/>
                              </w:tabs>
                              <w:jc w:val="both"/>
                              <w:rPr>
                                <w:color w:val="FF0000"/>
                              </w:rPr>
                            </w:pPr>
                            <w:r w:rsidRPr="008813B9">
                              <w:rPr>
                                <w:color w:val="FF0000"/>
                              </w:rPr>
                              <w:t>de uitvoering van het UNCRPD binnen de Europese instellingen</w:t>
                            </w:r>
                          </w:p>
                          <w:p w14:paraId="778E6583" w14:textId="7F4774BA" w:rsidR="002A69A6" w:rsidRDefault="002A69A6" w:rsidP="008813B9">
                            <w:pPr>
                              <w:pStyle w:val="Corpsdetexte"/>
                              <w:tabs>
                                <w:tab w:val="left" w:pos="404"/>
                                <w:tab w:val="left" w:pos="902"/>
                              </w:tabs>
                              <w:ind w:left="105"/>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EAFD" id="Text Box 4" o:spid="_x0000_s1027" type="#_x0000_t202" style="position:absolute;margin-left:65.25pt;margin-top:18.6pt;width:661.65pt;height:203.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dHfAIAAAcFAAAOAAAAZHJzL2Uyb0RvYy54bWysVF1vmzAUfZ+0/2D5PQUykia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" filled="f" strokeweight=".16936mm">
                <v:textbox inset="0,0,0,0">
                  <w:txbxContent>
                    <w:p w14:paraId="2F5599D8" w14:textId="0AB1C35D" w:rsidR="002A69A6" w:rsidRDefault="00F531C5">
                      <w:pPr>
                        <w:pStyle w:val="Corpsdetexte"/>
                        <w:spacing w:before="4" w:line="259" w:lineRule="auto"/>
                        <w:ind w:left="105" w:right="200"/>
                      </w:pPr>
                      <w:r>
                        <w:rPr>
                          <w:color w:val="FF0000"/>
                        </w:rPr>
                        <w:t>Bevindingen en zorgen</w:t>
                      </w:r>
                      <w:r>
                        <w:t>: De</w:t>
                      </w:r>
                      <w:r>
                        <w:rPr>
                          <w:u w:val="single"/>
                        </w:rPr>
                        <w:t xml:space="preserve"> </w:t>
                      </w:r>
                      <w:r w:rsidR="0044791F">
                        <w:rPr>
                          <w:u w:val="single"/>
                        </w:rPr>
                        <w:t xml:space="preserve">domeinen waar de EU reeds in </w:t>
                      </w:r>
                      <w:r>
                        <w:rPr>
                          <w:u w:val="single"/>
                        </w:rPr>
                        <w:t xml:space="preserve"> heeft geïnvesteerd, moeten</w:t>
                      </w:r>
                      <w:r>
                        <w:t xml:space="preserve"> beter inspelen op de rechten en behoeften van de </w:t>
                      </w:r>
                      <w:r w:rsidR="0044791F">
                        <w:t>personen met een handicap</w:t>
                      </w:r>
                      <w:r>
                        <w:t xml:space="preserve">. Er </w:t>
                      </w:r>
                      <w:r w:rsidR="0044791F">
                        <w:t>is ook nood aan de ontwikkeling van</w:t>
                      </w:r>
                      <w:r w:rsidR="00C12AE1">
                        <w:t xml:space="preserve"> </w:t>
                      </w:r>
                      <w:r>
                        <w:rPr>
                          <w:u w:val="single"/>
                        </w:rPr>
                        <w:t xml:space="preserve">nieuwe </w:t>
                      </w:r>
                      <w:r w:rsidR="0044791F">
                        <w:rPr>
                          <w:u w:val="single"/>
                        </w:rPr>
                        <w:t>domeinen</w:t>
                      </w:r>
                      <w:r w:rsidR="00C12AE1">
                        <w:rPr>
                          <w:u w:val="single"/>
                        </w:rPr>
                        <w:t xml:space="preserve"> </w:t>
                      </w:r>
                      <w:r>
                        <w:t>om het hoofd te kunnen bieden aan de wereldwijde uitdagingen van het samenleven, de vergrijzing en de versterking van de democratie in België en de EU.</w:t>
                      </w:r>
                    </w:p>
                    <w:p w14:paraId="01FBB556" w14:textId="77777777" w:rsidR="002A69A6" w:rsidRDefault="00F531C5">
                      <w:pPr>
                        <w:pStyle w:val="Corpsdetexte"/>
                        <w:spacing w:before="161"/>
                        <w:ind w:left="105"/>
                        <w:rPr>
                          <w:rFonts w:ascii="Calibri"/>
                        </w:rPr>
                      </w:pPr>
                      <w:r>
                        <w:rPr>
                          <w:color w:val="FF0000"/>
                        </w:rPr>
                        <w:t xml:space="preserve">8 strategische prioriteiten </w:t>
                      </w:r>
                      <w:r>
                        <w:rPr>
                          <w:rFonts w:ascii="Calibri"/>
                          <w:color w:val="FF0000"/>
                        </w:rPr>
                        <w:t>:</w:t>
                      </w:r>
                    </w:p>
                    <w:p w14:paraId="30684AC2" w14:textId="77777777" w:rsidR="002A69A6" w:rsidRDefault="00F531C5" w:rsidP="008813B9">
                      <w:pPr>
                        <w:pStyle w:val="Corpsdetexte"/>
                        <w:numPr>
                          <w:ilvl w:val="0"/>
                          <w:numId w:val="13"/>
                        </w:numPr>
                        <w:tabs>
                          <w:tab w:val="left" w:pos="825"/>
                          <w:tab w:val="left" w:pos="826"/>
                        </w:tabs>
                        <w:jc w:val="both"/>
                        <w:rPr>
                          <w:rFonts w:ascii="Calibri"/>
                          <w:color w:val="FF0000"/>
                        </w:rPr>
                      </w:pPr>
                      <w:r>
                        <w:rPr>
                          <w:color w:val="FF0000"/>
                        </w:rPr>
                        <w:t>Drie algemene beginselen die op alle gebieden moeten worden</w:t>
                      </w:r>
                      <w:r>
                        <w:rPr>
                          <w:color w:val="FF0000"/>
                          <w:spacing w:val="-21"/>
                        </w:rPr>
                        <w:t xml:space="preserve"> </w:t>
                      </w:r>
                      <w:r>
                        <w:rPr>
                          <w:color w:val="FF0000"/>
                        </w:rPr>
                        <w:t>toegepast</w:t>
                      </w:r>
                    </w:p>
                    <w:p w14:paraId="2C08B5E5" w14:textId="77777777" w:rsidR="002A69A6" w:rsidRDefault="00F531C5" w:rsidP="008813B9">
                      <w:pPr>
                        <w:pStyle w:val="Corpsdetexte"/>
                        <w:numPr>
                          <w:ilvl w:val="0"/>
                          <w:numId w:val="13"/>
                        </w:numPr>
                        <w:tabs>
                          <w:tab w:val="left" w:pos="902"/>
                          <w:tab w:val="left" w:pos="903"/>
                        </w:tabs>
                        <w:jc w:val="both"/>
                        <w:rPr>
                          <w:color w:val="FF0000"/>
                        </w:rPr>
                      </w:pPr>
                      <w:r>
                        <w:rPr>
                          <w:color w:val="FF0000"/>
                        </w:rPr>
                        <w:t>Een waardig</w:t>
                      </w:r>
                      <w:r>
                        <w:rPr>
                          <w:color w:val="FF0000"/>
                          <w:spacing w:val="-3"/>
                        </w:rPr>
                        <w:t xml:space="preserve"> </w:t>
                      </w:r>
                      <w:r>
                        <w:rPr>
                          <w:color w:val="FF0000"/>
                        </w:rPr>
                        <w:t>leven</w:t>
                      </w:r>
                    </w:p>
                    <w:p w14:paraId="6536CC42" w14:textId="77777777" w:rsidR="002A69A6" w:rsidRDefault="00F531C5" w:rsidP="008813B9">
                      <w:pPr>
                        <w:pStyle w:val="Corpsdetexte"/>
                        <w:numPr>
                          <w:ilvl w:val="0"/>
                          <w:numId w:val="13"/>
                        </w:numPr>
                        <w:tabs>
                          <w:tab w:val="left" w:pos="902"/>
                          <w:tab w:val="left" w:pos="903"/>
                        </w:tabs>
                        <w:jc w:val="both"/>
                        <w:rPr>
                          <w:color w:val="FF0000"/>
                        </w:rPr>
                      </w:pPr>
                      <w:r>
                        <w:rPr>
                          <w:color w:val="FF0000"/>
                        </w:rPr>
                        <w:t>effectieve</w:t>
                      </w:r>
                      <w:r>
                        <w:rPr>
                          <w:color w:val="FF0000"/>
                          <w:spacing w:val="-4"/>
                        </w:rPr>
                        <w:t xml:space="preserve"> </w:t>
                      </w:r>
                      <w:proofErr w:type="spellStart"/>
                      <w:r>
                        <w:rPr>
                          <w:color w:val="FF0000"/>
                        </w:rPr>
                        <w:t>deïnstitutionalisering</w:t>
                      </w:r>
                      <w:proofErr w:type="spellEnd"/>
                    </w:p>
                    <w:p w14:paraId="0246F76B" w14:textId="30FDDF8E" w:rsidR="002A69A6" w:rsidRDefault="00F531C5" w:rsidP="008813B9">
                      <w:pPr>
                        <w:pStyle w:val="Corpsdetexte"/>
                        <w:numPr>
                          <w:ilvl w:val="0"/>
                          <w:numId w:val="13"/>
                        </w:numPr>
                        <w:tabs>
                          <w:tab w:val="left" w:pos="902"/>
                          <w:tab w:val="left" w:pos="903"/>
                        </w:tabs>
                        <w:jc w:val="both"/>
                        <w:rPr>
                          <w:color w:val="FF0000"/>
                        </w:rPr>
                      </w:pPr>
                      <w:r>
                        <w:rPr>
                          <w:color w:val="FF0000"/>
                        </w:rPr>
                        <w:t>een reële status voor de</w:t>
                      </w:r>
                      <w:r>
                        <w:rPr>
                          <w:color w:val="FF0000"/>
                          <w:spacing w:val="-9"/>
                        </w:rPr>
                        <w:t xml:space="preserve"> </w:t>
                      </w:r>
                      <w:r w:rsidR="00AF3255">
                        <w:rPr>
                          <w:color w:val="FF0000"/>
                        </w:rPr>
                        <w:t>mantelzorger</w:t>
                      </w:r>
                    </w:p>
                    <w:p w14:paraId="7B5933C8" w14:textId="28248242" w:rsidR="008813B9" w:rsidRPr="008813B9" w:rsidRDefault="008813B9" w:rsidP="008813B9">
                      <w:pPr>
                        <w:pStyle w:val="Corpsdetexte"/>
                        <w:numPr>
                          <w:ilvl w:val="0"/>
                          <w:numId w:val="13"/>
                        </w:numPr>
                        <w:tabs>
                          <w:tab w:val="left" w:pos="404"/>
                        </w:tabs>
                        <w:spacing w:before="4"/>
                        <w:jc w:val="both"/>
                      </w:pPr>
                      <w:r>
                        <w:rPr>
                          <w:color w:val="FF0000"/>
                        </w:rPr>
                        <w:t>t</w:t>
                      </w:r>
                      <w:r w:rsidR="00F531C5" w:rsidRPr="008813B9">
                        <w:rPr>
                          <w:color w:val="FF0000"/>
                        </w:rPr>
                        <w:t>oegankelijkheid van onze</w:t>
                      </w:r>
                      <w:r w:rsidR="00F531C5" w:rsidRPr="008813B9">
                        <w:rPr>
                          <w:color w:val="FF0000"/>
                          <w:spacing w:val="-6"/>
                        </w:rPr>
                        <w:t xml:space="preserve"> </w:t>
                      </w:r>
                      <w:r w:rsidR="00F531C5" w:rsidRPr="008813B9">
                        <w:rPr>
                          <w:color w:val="FF0000"/>
                        </w:rPr>
                        <w:t>omgeving</w:t>
                      </w:r>
                    </w:p>
                    <w:p w14:paraId="556ED80F" w14:textId="4F3F4B4C" w:rsidR="008813B9" w:rsidRPr="008813B9" w:rsidRDefault="008813B9" w:rsidP="008813B9">
                      <w:pPr>
                        <w:pStyle w:val="Corpsdetexte"/>
                        <w:numPr>
                          <w:ilvl w:val="0"/>
                          <w:numId w:val="13"/>
                        </w:numPr>
                        <w:tabs>
                          <w:tab w:val="left" w:pos="825"/>
                          <w:tab w:val="left" w:pos="826"/>
                        </w:tabs>
                        <w:jc w:val="both"/>
                        <w:rPr>
                          <w:color w:val="FF0000"/>
                        </w:rPr>
                      </w:pPr>
                      <w:r w:rsidRPr="008813B9">
                        <w:rPr>
                          <w:color w:val="FF0000"/>
                        </w:rPr>
                        <w:t>het stemrecht</w:t>
                      </w:r>
                    </w:p>
                    <w:p w14:paraId="2E37BE65" w14:textId="77777777" w:rsidR="008813B9" w:rsidRPr="008813B9" w:rsidRDefault="008813B9" w:rsidP="008813B9">
                      <w:pPr>
                        <w:pStyle w:val="Corpsdetexte"/>
                        <w:numPr>
                          <w:ilvl w:val="0"/>
                          <w:numId w:val="13"/>
                        </w:numPr>
                        <w:tabs>
                          <w:tab w:val="left" w:pos="825"/>
                          <w:tab w:val="left" w:pos="826"/>
                        </w:tabs>
                        <w:jc w:val="both"/>
                        <w:rPr>
                          <w:color w:val="FF0000"/>
                        </w:rPr>
                      </w:pPr>
                      <w:r w:rsidRPr="008813B9">
                        <w:rPr>
                          <w:color w:val="FF0000"/>
                        </w:rPr>
                        <w:t>D</w:t>
                      </w:r>
                      <w:r w:rsidRPr="008813B9">
                        <w:rPr>
                          <w:color w:val="FF0000"/>
                        </w:rPr>
                        <w:t>e</w:t>
                      </w:r>
                      <w:r w:rsidRPr="008813B9">
                        <w:rPr>
                          <w:color w:val="FF0000"/>
                        </w:rPr>
                        <w:t xml:space="preserve"> </w:t>
                      </w:r>
                      <w:r w:rsidRPr="008813B9">
                        <w:rPr>
                          <w:color w:val="FF0000"/>
                        </w:rPr>
                        <w:t>doeltreffendheid van de rechten</w:t>
                      </w:r>
                    </w:p>
                    <w:p w14:paraId="6BA30B43" w14:textId="22EE6224" w:rsidR="008813B9" w:rsidRPr="008813B9" w:rsidRDefault="008813B9" w:rsidP="008813B9">
                      <w:pPr>
                        <w:pStyle w:val="Corpsdetexte"/>
                        <w:numPr>
                          <w:ilvl w:val="0"/>
                          <w:numId w:val="13"/>
                        </w:numPr>
                        <w:tabs>
                          <w:tab w:val="left" w:pos="825"/>
                          <w:tab w:val="left" w:pos="826"/>
                        </w:tabs>
                        <w:jc w:val="both"/>
                        <w:rPr>
                          <w:color w:val="FF0000"/>
                        </w:rPr>
                      </w:pPr>
                      <w:r w:rsidRPr="008813B9">
                        <w:rPr>
                          <w:color w:val="FF0000"/>
                        </w:rPr>
                        <w:t>de uitvoering van het UNCRPD binnen de Europese instellingen</w:t>
                      </w:r>
                    </w:p>
                    <w:p w14:paraId="778E6583" w14:textId="7F4774BA" w:rsidR="002A69A6" w:rsidRDefault="002A69A6" w:rsidP="008813B9">
                      <w:pPr>
                        <w:pStyle w:val="Corpsdetexte"/>
                        <w:tabs>
                          <w:tab w:val="left" w:pos="404"/>
                          <w:tab w:val="left" w:pos="902"/>
                        </w:tabs>
                        <w:ind w:left="105"/>
                        <w:rPr>
                          <w:color w:val="FF0000"/>
                        </w:rPr>
                      </w:pPr>
                    </w:p>
                  </w:txbxContent>
                </v:textbox>
                <w10:wrap type="topAndBottom" anchorx="page"/>
              </v:shape>
            </w:pict>
          </mc:Fallback>
        </mc:AlternateContent>
      </w:r>
    </w:p>
    <w:p w14:paraId="18B8E4EC" w14:textId="77777777" w:rsidR="002A69A6" w:rsidRDefault="002A69A6">
      <w:pPr>
        <w:rPr>
          <w:sz w:val="26"/>
        </w:rPr>
        <w:sectPr w:rsidR="002A69A6">
          <w:footerReference w:type="default" r:id="rId7"/>
          <w:type w:val="continuous"/>
          <w:pgSz w:w="15840" w:h="12240" w:orient="landscape"/>
          <w:pgMar w:top="0" w:right="0" w:bottom="1100" w:left="0" w:header="720" w:footer="913" w:gutter="0"/>
          <w:pgNumType w:start="1"/>
          <w:cols w:space="720"/>
        </w:sectPr>
      </w:pPr>
    </w:p>
    <w:p w14:paraId="0832E178" w14:textId="77777777" w:rsidR="002A69A6" w:rsidRDefault="002A69A6">
      <w:pPr>
        <w:pStyle w:val="Corpsdetexte"/>
        <w:spacing w:before="8" w:after="1"/>
      </w:pPr>
    </w:p>
    <w:p w14:paraId="10D83B85" w14:textId="77777777" w:rsidR="002A69A6" w:rsidRDefault="002A69A6">
      <w:pPr>
        <w:pStyle w:val="Corpsdetexte"/>
        <w:spacing w:before="6"/>
        <w:rPr>
          <w:sz w:val="19"/>
        </w:rPr>
      </w:pPr>
    </w:p>
    <w:p w14:paraId="52701955" w14:textId="77777777" w:rsidR="002A69A6" w:rsidRDefault="00F531C5">
      <w:pPr>
        <w:pStyle w:val="Corpsdetexte"/>
        <w:spacing w:before="101"/>
        <w:ind w:left="1416"/>
      </w:pPr>
      <w:r>
        <w:rPr>
          <w:color w:val="FF0000"/>
        </w:rPr>
        <w:t>Bevindingen en zorgen:</w:t>
      </w:r>
    </w:p>
    <w:p w14:paraId="3188BEAD" w14:textId="77777777" w:rsidR="002A69A6" w:rsidRDefault="00F531C5">
      <w:pPr>
        <w:pStyle w:val="Corpsdetexte"/>
        <w:spacing w:before="184" w:line="259" w:lineRule="auto"/>
        <w:ind w:left="1416" w:right="1730"/>
      </w:pPr>
      <w:r>
        <w:t>Het VN-Verdrag inzake de rechten van personen met een handicap (UNCRPD) werd in 2009 door België geratificeerd. Tien jaar later moet worden gezegd dat de sociaaleconomische richtsnoeren van de EU onvoldoende tegemoetkomen aan de uitdagingen en verwachtingen van mensen met een handicap in hun dagelijks leven.</w:t>
      </w:r>
    </w:p>
    <w:p w14:paraId="6607C2CB" w14:textId="5B7E46F3" w:rsidR="002A69A6" w:rsidRDefault="00F531C5">
      <w:pPr>
        <w:pStyle w:val="Corpsdetexte"/>
        <w:spacing w:before="157" w:line="261" w:lineRule="auto"/>
        <w:ind w:left="1416" w:right="1522"/>
      </w:pPr>
      <w:r>
        <w:t xml:space="preserve">De </w:t>
      </w:r>
      <w:r>
        <w:rPr>
          <w:u w:val="single"/>
        </w:rPr>
        <w:t xml:space="preserve">gebieden </w:t>
      </w:r>
      <w:r w:rsidR="00895DF0">
        <w:rPr>
          <w:u w:val="single"/>
        </w:rPr>
        <w:t xml:space="preserve">waarin </w:t>
      </w:r>
      <w:r>
        <w:rPr>
          <w:u w:val="single"/>
        </w:rPr>
        <w:t>de</w:t>
      </w:r>
      <w:r>
        <w:t xml:space="preserve"> EU </w:t>
      </w:r>
      <w:r>
        <w:rPr>
          <w:u w:val="single"/>
        </w:rPr>
        <w:t>reeds heeft geïnvesteerd, moeten</w:t>
      </w:r>
      <w:r>
        <w:t xml:space="preserve"> beter inspelen op de rechten en behoeften van de </w:t>
      </w:r>
      <w:r w:rsidR="00A77E4B">
        <w:t>’personen met een handicap</w:t>
      </w:r>
      <w:r>
        <w:t xml:space="preserve">. Er moeten </w:t>
      </w:r>
      <w:r>
        <w:rPr>
          <w:u w:val="single"/>
        </w:rPr>
        <w:t xml:space="preserve">nieuwe </w:t>
      </w:r>
      <w:r w:rsidR="0081699C">
        <w:t>beleidsdomeinen</w:t>
      </w:r>
      <w:r w:rsidR="0081699C">
        <w:rPr>
          <w:u w:val="single"/>
        </w:rPr>
        <w:t xml:space="preserve"> </w:t>
      </w:r>
      <w:r>
        <w:rPr>
          <w:u w:val="single"/>
        </w:rPr>
        <w:t>worden ontwikkeld</w:t>
      </w:r>
      <w:r>
        <w:t xml:space="preserve"> om het hoofd te kunnen bieden aan de wereldwijde uitdagingen van het samenleven, de vergrijzing en de versterking van de democratie in België en de EU.</w:t>
      </w:r>
    </w:p>
    <w:p w14:paraId="52C8DEAE" w14:textId="77777777" w:rsidR="002A69A6" w:rsidRDefault="00F531C5">
      <w:pPr>
        <w:pStyle w:val="Corpsdetexte"/>
        <w:spacing w:before="153" w:line="405" w:lineRule="auto"/>
        <w:ind w:left="1416" w:right="5395"/>
      </w:pPr>
      <w:r>
        <w:t>Dit moet een prioriteit zijn voor de partijen en het volgende Europees Parlement. Het is een kwestie van het aangaan van drie uitdagingen:</w:t>
      </w:r>
    </w:p>
    <w:p w14:paraId="131E2DAE" w14:textId="1C18E1C6" w:rsidR="002A69A6" w:rsidRPr="008813B9" w:rsidRDefault="00F531C5" w:rsidP="008813B9">
      <w:pPr>
        <w:pStyle w:val="Paragraphedeliste"/>
        <w:numPr>
          <w:ilvl w:val="0"/>
          <w:numId w:val="10"/>
        </w:numPr>
        <w:tabs>
          <w:tab w:val="left" w:pos="2136"/>
          <w:tab w:val="left" w:pos="2137"/>
        </w:tabs>
        <w:spacing w:before="9" w:line="263" w:lineRule="exact"/>
        <w:rPr>
          <w:sz w:val="14"/>
        </w:rPr>
      </w:pPr>
      <w:r>
        <w:t>mensen met een handicap in staat stellen een waardig leven te</w:t>
      </w:r>
      <w:r w:rsidRPr="008813B9">
        <w:rPr>
          <w:spacing w:val="-13"/>
        </w:rPr>
        <w:t xml:space="preserve"> </w:t>
      </w:r>
      <w:r>
        <w:t>leiden;</w:t>
      </w:r>
    </w:p>
    <w:p w14:paraId="07CB344C" w14:textId="3E72945E" w:rsidR="002A69A6" w:rsidRDefault="00F531C5">
      <w:pPr>
        <w:pStyle w:val="Paragraphedeliste"/>
        <w:numPr>
          <w:ilvl w:val="0"/>
          <w:numId w:val="10"/>
        </w:numPr>
        <w:tabs>
          <w:tab w:val="left" w:pos="2136"/>
          <w:tab w:val="left" w:pos="2137"/>
        </w:tabs>
        <w:spacing w:before="101"/>
        <w:ind w:right="2078"/>
      </w:pPr>
      <w:bookmarkStart w:id="0" w:name="_ervoor_te_zorgen_dat_mensen_met_een_ha"/>
      <w:bookmarkEnd w:id="0"/>
      <w:r>
        <w:t>ervoor te zorgen dat mensen met een handicap onafhankelijk zijn en</w:t>
      </w:r>
      <w:r w:rsidR="00FD1B74">
        <w:t xml:space="preserve"> hun leven zelf in handen kunnen nemen</w:t>
      </w:r>
      <w:r>
        <w:t>;</w:t>
      </w:r>
    </w:p>
    <w:p w14:paraId="19A1F10C" w14:textId="34BBF66D" w:rsidR="002A69A6" w:rsidRDefault="00F531C5">
      <w:pPr>
        <w:pStyle w:val="Paragraphedeliste"/>
        <w:numPr>
          <w:ilvl w:val="0"/>
          <w:numId w:val="10"/>
        </w:numPr>
        <w:tabs>
          <w:tab w:val="left" w:pos="2136"/>
          <w:tab w:val="left" w:pos="2137"/>
        </w:tabs>
        <w:spacing w:line="266" w:lineRule="exact"/>
      </w:pPr>
      <w:bookmarkStart w:id="1" w:name="_mensen_met_een_handicap_in_staat_te_st"/>
      <w:bookmarkStart w:id="2" w:name="Rekening_houdend_met_de_volgende_vereist"/>
      <w:bookmarkEnd w:id="1"/>
      <w:bookmarkEnd w:id="2"/>
      <w:r>
        <w:t>mensen met een handicap in staat stellen op alle gebieden aan de samenleving deel te</w:t>
      </w:r>
      <w:r>
        <w:rPr>
          <w:spacing w:val="-31"/>
        </w:rPr>
        <w:t xml:space="preserve"> </w:t>
      </w:r>
      <w:r>
        <w:t>nemen.</w:t>
      </w:r>
    </w:p>
    <w:p w14:paraId="74A91DFE" w14:textId="77777777" w:rsidR="002A69A6" w:rsidRDefault="002A69A6">
      <w:pPr>
        <w:pStyle w:val="Corpsdetexte"/>
        <w:spacing w:before="7"/>
        <w:rPr>
          <w:sz w:val="29"/>
        </w:rPr>
      </w:pPr>
    </w:p>
    <w:p w14:paraId="16F081CD" w14:textId="77777777" w:rsidR="002A69A6" w:rsidRDefault="00F531C5">
      <w:pPr>
        <w:pStyle w:val="Corpsdetexte"/>
        <w:ind w:left="1416"/>
      </w:pPr>
      <w:r>
        <w:t>Rekening houdend met de volgende vereisten</w:t>
      </w:r>
    </w:p>
    <w:p w14:paraId="23B057F0" w14:textId="77777777" w:rsidR="002A69A6" w:rsidRDefault="002A69A6">
      <w:pPr>
        <w:pStyle w:val="Corpsdetexte"/>
        <w:spacing w:before="5"/>
        <w:rPr>
          <w:sz w:val="29"/>
        </w:rPr>
      </w:pPr>
    </w:p>
    <w:p w14:paraId="3F2A4A16" w14:textId="303672A5" w:rsidR="002A69A6" w:rsidRDefault="00F531C5">
      <w:pPr>
        <w:pStyle w:val="Paragraphedeliste"/>
        <w:numPr>
          <w:ilvl w:val="0"/>
          <w:numId w:val="10"/>
        </w:numPr>
        <w:tabs>
          <w:tab w:val="left" w:pos="2136"/>
          <w:tab w:val="left" w:pos="2137"/>
        </w:tabs>
        <w:ind w:right="1648"/>
      </w:pPr>
      <w:bookmarkStart w:id="3" w:name="_de_rechten_van_personen_met_een_handic"/>
      <w:bookmarkEnd w:id="3"/>
      <w:r>
        <w:t>de rechten van personen met een handicap op gebieden die onder de Europese bevoegdheid vallen,</w:t>
      </w:r>
      <w:r>
        <w:rPr>
          <w:spacing w:val="-38"/>
        </w:rPr>
        <w:t xml:space="preserve"> </w:t>
      </w:r>
      <w:r w:rsidR="00FD1B74">
        <w:t>in praktijk brengen</w:t>
      </w:r>
      <w:r>
        <w:t>;</w:t>
      </w:r>
    </w:p>
    <w:p w14:paraId="5468F4CC" w14:textId="77777777" w:rsidR="002A69A6" w:rsidRDefault="00F531C5">
      <w:pPr>
        <w:pStyle w:val="Paragraphedeliste"/>
        <w:numPr>
          <w:ilvl w:val="0"/>
          <w:numId w:val="10"/>
        </w:numPr>
        <w:tabs>
          <w:tab w:val="left" w:pos="2136"/>
          <w:tab w:val="left" w:pos="2137"/>
        </w:tabs>
        <w:ind w:right="1798"/>
      </w:pPr>
      <w:bookmarkStart w:id="4" w:name="_de_budgetten_optimaliseren_voor_het_vo"/>
      <w:bookmarkEnd w:id="4"/>
      <w:r>
        <w:t>de budgetten optimaliseren voor het voorzien in de behoeften, voor de toegankelijkheid van infrastructuur,</w:t>
      </w:r>
      <w:bookmarkStart w:id="5" w:name="_het_multifunctionele_karakter_van_het_"/>
      <w:bookmarkEnd w:id="5"/>
      <w:r>
        <w:t xml:space="preserve"> diensten en producten, en voor het </w:t>
      </w:r>
      <w:proofErr w:type="spellStart"/>
      <w:r>
        <w:t>deïnstitutionaliseringsproces</w:t>
      </w:r>
      <w:proofErr w:type="spellEnd"/>
      <w:r>
        <w:t xml:space="preserve"> in de hele</w:t>
      </w:r>
      <w:r>
        <w:rPr>
          <w:spacing w:val="-17"/>
        </w:rPr>
        <w:t xml:space="preserve"> </w:t>
      </w:r>
      <w:r>
        <w:t>EU;</w:t>
      </w:r>
    </w:p>
    <w:p w14:paraId="598428E6" w14:textId="7D85A39E" w:rsidR="002A69A6" w:rsidRDefault="00F531C5">
      <w:pPr>
        <w:pStyle w:val="Paragraphedeliste"/>
        <w:numPr>
          <w:ilvl w:val="0"/>
          <w:numId w:val="10"/>
        </w:numPr>
        <w:tabs>
          <w:tab w:val="left" w:pos="2136"/>
          <w:tab w:val="left" w:pos="2137"/>
        </w:tabs>
        <w:spacing w:before="2" w:line="267" w:lineRule="exact"/>
      </w:pPr>
      <w:r>
        <w:t xml:space="preserve">het multifunctionele karakter van het beleid </w:t>
      </w:r>
      <w:r w:rsidR="00FD1B74">
        <w:t>in praktijk omzetten</w:t>
      </w:r>
      <w:r>
        <w:t>;</w:t>
      </w:r>
    </w:p>
    <w:p w14:paraId="3E21E3E2" w14:textId="4E83E48C" w:rsidR="002A69A6" w:rsidRDefault="00F531C5">
      <w:pPr>
        <w:pStyle w:val="Paragraphedeliste"/>
        <w:numPr>
          <w:ilvl w:val="0"/>
          <w:numId w:val="10"/>
        </w:numPr>
        <w:tabs>
          <w:tab w:val="left" w:pos="2136"/>
          <w:tab w:val="left" w:pos="2137"/>
        </w:tabs>
        <w:spacing w:line="267" w:lineRule="exact"/>
      </w:pPr>
      <w:bookmarkStart w:id="6" w:name="_de_deelname_van_personen_met_een_handi"/>
      <w:bookmarkEnd w:id="6"/>
      <w:r>
        <w:t xml:space="preserve">de deelname </w:t>
      </w:r>
      <w:r w:rsidR="00C17508">
        <w:t xml:space="preserve">versterken </w:t>
      </w:r>
      <w:r>
        <w:t>van personen met een handicap aan alle beslissingen die hen betreffen</w:t>
      </w:r>
    </w:p>
    <w:p w14:paraId="35303742" w14:textId="77777777" w:rsidR="002A69A6" w:rsidRDefault="002A69A6">
      <w:pPr>
        <w:pStyle w:val="Corpsdetexte"/>
        <w:spacing w:before="6"/>
        <w:rPr>
          <w:sz w:val="29"/>
        </w:rPr>
      </w:pPr>
    </w:p>
    <w:p w14:paraId="15C4B6DF" w14:textId="693A5A32" w:rsidR="002A69A6" w:rsidRDefault="00F531C5">
      <w:pPr>
        <w:pStyle w:val="Corpsdetexte"/>
        <w:spacing w:before="1"/>
        <w:ind w:left="1416" w:right="1435"/>
      </w:pPr>
      <w:bookmarkStart w:id="7" w:name="De_verschillende_punten_van_deze_notitie"/>
      <w:bookmarkEnd w:id="7"/>
      <w:r>
        <w:t xml:space="preserve">De verschillende punten van deze </w:t>
      </w:r>
      <w:r w:rsidR="00FD1B74">
        <w:t xml:space="preserve">memorandum </w:t>
      </w:r>
      <w:r>
        <w:t xml:space="preserve"> worden op een algemene manier behandeld </w:t>
      </w:r>
      <w:r w:rsidR="00C17508">
        <w:t xml:space="preserve">gezien </w:t>
      </w:r>
      <w:r>
        <w:t>het BDF en het Platform van Adviesraden pluralistisch, generalistisch en inclusief zijn. De algemene principes die zijn ontwikkeld, kunnen uiteraard</w:t>
      </w:r>
      <w:r w:rsidR="006B0079">
        <w:t>,</w:t>
      </w:r>
      <w:r>
        <w:t xml:space="preserve"> </w:t>
      </w:r>
      <w:r w:rsidR="006B0079">
        <w:t xml:space="preserve">afhankelijk van de verschillende handicapsituaties, </w:t>
      </w:r>
      <w:r w:rsidR="00FD1B74">
        <w:t>anders benaderd worden</w:t>
      </w:r>
      <w:r>
        <w:t xml:space="preserve">,. Daarnaast vindt u op de websites van </w:t>
      </w:r>
      <w:r w:rsidR="006B0079">
        <w:t xml:space="preserve">de </w:t>
      </w:r>
      <w:hyperlink r:id="rId8">
        <w:r w:rsidR="006B0079">
          <w:rPr>
            <w:color w:val="0000FF"/>
            <w:u w:val="single" w:color="0000FF"/>
          </w:rPr>
          <w:t>NHRPH</w:t>
        </w:r>
        <w:r w:rsidR="006B0079">
          <w:rPr>
            <w:color w:val="0000FF"/>
          </w:rPr>
          <w:t xml:space="preserve"> </w:t>
        </w:r>
      </w:hyperlink>
      <w:r>
        <w:t xml:space="preserve">en het </w:t>
      </w:r>
      <w:hyperlink r:id="rId9">
        <w:r>
          <w:rPr>
            <w:color w:val="0000FF"/>
            <w:u w:val="single" w:color="0000FF"/>
          </w:rPr>
          <w:t>BDF</w:t>
        </w:r>
        <w:r>
          <w:rPr>
            <w:color w:val="0000FF"/>
          </w:rPr>
          <w:t xml:space="preserve"> </w:t>
        </w:r>
      </w:hyperlink>
      <w:r w:rsidR="006B0079">
        <w:rPr>
          <w:color w:val="0000FF"/>
        </w:rPr>
        <w:t xml:space="preserve">de nodige </w:t>
      </w:r>
      <w:r>
        <w:t>adviezen en standpuntnota's voor de ontwikkeling van beleid en maatregelen.</w:t>
      </w:r>
    </w:p>
    <w:p w14:paraId="36A83EF6" w14:textId="77777777" w:rsidR="002A69A6" w:rsidRDefault="002A69A6">
      <w:pPr>
        <w:pStyle w:val="Corpsdetexte"/>
        <w:spacing w:before="5"/>
        <w:rPr>
          <w:sz w:val="29"/>
        </w:rPr>
      </w:pPr>
    </w:p>
    <w:p w14:paraId="6F8434D0" w14:textId="4C785204" w:rsidR="002A69A6" w:rsidRDefault="00F531C5">
      <w:pPr>
        <w:pStyle w:val="Corpsdetexte"/>
        <w:spacing w:before="1"/>
        <w:ind w:left="1416" w:right="1594"/>
      </w:pPr>
      <w:bookmarkStart w:id="8" w:name="Sommige_verenigingen_die_vertegenwoordig"/>
      <w:bookmarkEnd w:id="8"/>
      <w:r>
        <w:t xml:space="preserve">Sommige verenigingen die vertegenwoordigd zijn in de adviesraden voor </w:t>
      </w:r>
      <w:r w:rsidR="006B0079">
        <w:t xml:space="preserve">personen met een handicap </w:t>
      </w:r>
      <w:r>
        <w:t xml:space="preserve">en het BDF zullen u meer specifieke eisen sturen. Wij vragen u aandacht te besteden aan de complementariteit </w:t>
      </w:r>
      <w:r w:rsidR="006B0079">
        <w:t>hiervan</w:t>
      </w:r>
      <w:r>
        <w:t>.</w:t>
      </w:r>
    </w:p>
    <w:p w14:paraId="3DEAFA69" w14:textId="77777777" w:rsidR="002A69A6" w:rsidRDefault="002A69A6">
      <w:pPr>
        <w:pStyle w:val="Corpsdetexte"/>
        <w:rPr>
          <w:sz w:val="26"/>
        </w:rPr>
      </w:pPr>
    </w:p>
    <w:p w14:paraId="7A9568E1" w14:textId="77777777" w:rsidR="002A69A6" w:rsidRDefault="002A69A6">
      <w:pPr>
        <w:pStyle w:val="Corpsdetexte"/>
        <w:rPr>
          <w:sz w:val="26"/>
        </w:rPr>
      </w:pPr>
    </w:p>
    <w:p w14:paraId="50E57EAB" w14:textId="77777777" w:rsidR="002A69A6" w:rsidRDefault="002A69A6">
      <w:pPr>
        <w:pStyle w:val="Corpsdetexte"/>
        <w:spacing w:before="1"/>
        <w:rPr>
          <w:sz w:val="35"/>
        </w:rPr>
      </w:pPr>
    </w:p>
    <w:p w14:paraId="0F393493" w14:textId="77777777" w:rsidR="002A69A6" w:rsidRDefault="00F531C5">
      <w:pPr>
        <w:pStyle w:val="Corpsdetexte"/>
        <w:spacing w:before="1"/>
        <w:ind w:left="1416"/>
      </w:pPr>
      <w:r>
        <w:rPr>
          <w:color w:val="FF0000"/>
        </w:rPr>
        <w:t>De 8 strategische prioriteiten:</w:t>
      </w:r>
    </w:p>
    <w:p w14:paraId="20A2A5B3" w14:textId="120028DF" w:rsidR="002A69A6" w:rsidRDefault="00F531C5">
      <w:pPr>
        <w:pStyle w:val="Paragraphedeliste"/>
        <w:numPr>
          <w:ilvl w:val="0"/>
          <w:numId w:val="9"/>
        </w:numPr>
        <w:tabs>
          <w:tab w:val="left" w:pos="2137"/>
        </w:tabs>
        <w:spacing w:before="183"/>
      </w:pPr>
      <w:r>
        <w:t xml:space="preserve">Drie algemene beginselen die op alle gebieden </w:t>
      </w:r>
      <w:r w:rsidR="006B0079">
        <w:t>van toepassing zijn</w:t>
      </w:r>
    </w:p>
    <w:p w14:paraId="1ABB83A5" w14:textId="77777777" w:rsidR="002A69A6" w:rsidRDefault="00F531C5" w:rsidP="008813B9">
      <w:pPr>
        <w:pStyle w:val="Paragraphedeliste"/>
        <w:numPr>
          <w:ilvl w:val="0"/>
          <w:numId w:val="9"/>
        </w:numPr>
        <w:tabs>
          <w:tab w:val="left" w:pos="2137"/>
        </w:tabs>
        <w:spacing w:before="183"/>
      </w:pPr>
      <w:r>
        <w:t>Een waardig</w:t>
      </w:r>
      <w:r w:rsidRPr="008813B9">
        <w:t xml:space="preserve"> </w:t>
      </w:r>
      <w:r>
        <w:t>leven</w:t>
      </w:r>
    </w:p>
    <w:p w14:paraId="26B60C96" w14:textId="77777777" w:rsidR="002A69A6" w:rsidRDefault="00F531C5" w:rsidP="008813B9">
      <w:pPr>
        <w:pStyle w:val="Paragraphedeliste"/>
        <w:numPr>
          <w:ilvl w:val="0"/>
          <w:numId w:val="9"/>
        </w:numPr>
        <w:tabs>
          <w:tab w:val="left" w:pos="2137"/>
        </w:tabs>
        <w:spacing w:before="183"/>
      </w:pPr>
      <w:r>
        <w:t>Effectieve</w:t>
      </w:r>
      <w:r w:rsidRPr="008813B9">
        <w:t xml:space="preserve"> </w:t>
      </w:r>
      <w:proofErr w:type="spellStart"/>
      <w:r>
        <w:t>deïnstitutionalisering</w:t>
      </w:r>
      <w:proofErr w:type="spellEnd"/>
    </w:p>
    <w:p w14:paraId="310DA073" w14:textId="23DDCA86" w:rsidR="002A69A6" w:rsidRDefault="00FD1B74" w:rsidP="008813B9">
      <w:pPr>
        <w:pStyle w:val="Paragraphedeliste"/>
        <w:numPr>
          <w:ilvl w:val="0"/>
          <w:numId w:val="9"/>
        </w:numPr>
        <w:tabs>
          <w:tab w:val="left" w:pos="2137"/>
        </w:tabs>
        <w:spacing w:before="183"/>
      </w:pPr>
      <w:r>
        <w:t>Een reel statuut voor de mantelzorger</w:t>
      </w:r>
    </w:p>
    <w:p w14:paraId="72D119F7" w14:textId="77777777" w:rsidR="002A69A6" w:rsidRDefault="00F531C5" w:rsidP="008813B9">
      <w:pPr>
        <w:pStyle w:val="Paragraphedeliste"/>
        <w:numPr>
          <w:ilvl w:val="0"/>
          <w:numId w:val="9"/>
        </w:numPr>
        <w:tabs>
          <w:tab w:val="left" w:pos="2137"/>
        </w:tabs>
        <w:spacing w:before="183"/>
      </w:pPr>
      <w:r>
        <w:t>De toegankelijkheid van onze</w:t>
      </w:r>
      <w:r w:rsidRPr="008813B9">
        <w:t xml:space="preserve"> </w:t>
      </w:r>
      <w:r>
        <w:t>omgeving</w:t>
      </w:r>
    </w:p>
    <w:p w14:paraId="04162B5A" w14:textId="77777777" w:rsidR="008813B9" w:rsidRDefault="00F531C5" w:rsidP="008813B9">
      <w:pPr>
        <w:pStyle w:val="Paragraphedeliste"/>
        <w:numPr>
          <w:ilvl w:val="0"/>
          <w:numId w:val="9"/>
        </w:numPr>
        <w:tabs>
          <w:tab w:val="left" w:pos="2137"/>
        </w:tabs>
        <w:spacing w:before="183"/>
      </w:pPr>
      <w:r>
        <w:t>Stemrecht</w:t>
      </w:r>
    </w:p>
    <w:p w14:paraId="3CE3A16C" w14:textId="4F54D257" w:rsidR="002A69A6" w:rsidRDefault="00F531C5" w:rsidP="008813B9">
      <w:pPr>
        <w:pStyle w:val="Paragraphedeliste"/>
        <w:numPr>
          <w:ilvl w:val="0"/>
          <w:numId w:val="9"/>
        </w:numPr>
        <w:tabs>
          <w:tab w:val="left" w:pos="2137"/>
        </w:tabs>
        <w:spacing w:before="183"/>
      </w:pPr>
      <w:r>
        <w:t>De doeltreffendheid van</w:t>
      </w:r>
      <w:r w:rsidRPr="008813B9">
        <w:t xml:space="preserve"> </w:t>
      </w:r>
      <w:r>
        <w:t>rechten</w:t>
      </w:r>
    </w:p>
    <w:p w14:paraId="03B48002" w14:textId="0EAF2A9C" w:rsidR="002A69A6" w:rsidRDefault="006B0079" w:rsidP="008813B9">
      <w:pPr>
        <w:pStyle w:val="Paragraphedeliste"/>
        <w:numPr>
          <w:ilvl w:val="0"/>
          <w:numId w:val="9"/>
        </w:numPr>
        <w:tabs>
          <w:tab w:val="left" w:pos="2137"/>
        </w:tabs>
        <w:spacing w:before="183"/>
      </w:pPr>
      <w:r>
        <w:t>D</w:t>
      </w:r>
      <w:r w:rsidR="00F531C5">
        <w:t>e uitvoering van het UNCRPD binnen de Europese</w:t>
      </w:r>
      <w:r w:rsidR="00F531C5" w:rsidRPr="008813B9">
        <w:t xml:space="preserve"> </w:t>
      </w:r>
      <w:r w:rsidR="00F531C5">
        <w:t>instellingen</w:t>
      </w:r>
    </w:p>
    <w:p w14:paraId="3E9F830D" w14:textId="77777777" w:rsidR="002A69A6" w:rsidRPr="008813B9" w:rsidRDefault="002A69A6" w:rsidP="008813B9">
      <w:pPr>
        <w:pStyle w:val="Paragraphedeliste"/>
        <w:tabs>
          <w:tab w:val="left" w:pos="2137"/>
        </w:tabs>
        <w:spacing w:before="183"/>
        <w:ind w:firstLine="0"/>
      </w:pPr>
    </w:p>
    <w:p w14:paraId="087357A7" w14:textId="77777777" w:rsidR="002A69A6" w:rsidRDefault="002A69A6">
      <w:pPr>
        <w:pStyle w:val="Corpsdetexte"/>
        <w:spacing w:before="10"/>
        <w:rPr>
          <w:sz w:val="25"/>
        </w:rPr>
      </w:pPr>
    </w:p>
    <w:p w14:paraId="4BF6518C" w14:textId="77777777" w:rsidR="002A69A6" w:rsidRDefault="00F531C5">
      <w:pPr>
        <w:pStyle w:val="Titre1"/>
        <w:numPr>
          <w:ilvl w:val="0"/>
          <w:numId w:val="8"/>
        </w:numPr>
        <w:tabs>
          <w:tab w:val="left" w:pos="1777"/>
        </w:tabs>
      </w:pPr>
      <w:r>
        <w:rPr>
          <w:u w:val="thick"/>
        </w:rPr>
        <w:t>Drie algemene beginselen die op alle gebieden moeten worden</w:t>
      </w:r>
      <w:r>
        <w:rPr>
          <w:spacing w:val="-12"/>
          <w:u w:val="thick"/>
        </w:rPr>
        <w:t xml:space="preserve"> </w:t>
      </w:r>
      <w:r>
        <w:rPr>
          <w:u w:val="thick"/>
        </w:rPr>
        <w:t>toegepast</w:t>
      </w:r>
    </w:p>
    <w:p w14:paraId="43A34452" w14:textId="77777777" w:rsidR="002A69A6" w:rsidRDefault="002A69A6">
      <w:pPr>
        <w:pStyle w:val="Corpsdetexte"/>
        <w:spacing w:before="6"/>
        <w:rPr>
          <w:b/>
          <w:sz w:val="17"/>
        </w:rPr>
      </w:pPr>
    </w:p>
    <w:p w14:paraId="6980DD2C" w14:textId="77777777" w:rsidR="002A69A6" w:rsidRDefault="00F531C5">
      <w:pPr>
        <w:pStyle w:val="Paragraphedeliste"/>
        <w:numPr>
          <w:ilvl w:val="1"/>
          <w:numId w:val="8"/>
        </w:numPr>
        <w:tabs>
          <w:tab w:val="left" w:pos="2497"/>
        </w:tabs>
        <w:spacing w:before="101"/>
        <w:rPr>
          <w:b/>
        </w:rPr>
      </w:pPr>
      <w:r>
        <w:rPr>
          <w:b/>
        </w:rPr>
        <w:t xml:space="preserve">Implementatie van de </w:t>
      </w:r>
      <w:r>
        <w:t>basisrechten van mensen met een handicap in de</w:t>
      </w:r>
      <w:r>
        <w:rPr>
          <w:spacing w:val="-12"/>
        </w:rPr>
        <w:t xml:space="preserve"> </w:t>
      </w:r>
      <w:r>
        <w:rPr>
          <w:b/>
        </w:rPr>
        <w:t>praktijk</w:t>
      </w:r>
    </w:p>
    <w:p w14:paraId="0FB1C398" w14:textId="77777777" w:rsidR="002A69A6" w:rsidRDefault="00F531C5">
      <w:pPr>
        <w:pStyle w:val="Paragraphedeliste"/>
        <w:numPr>
          <w:ilvl w:val="1"/>
          <w:numId w:val="8"/>
        </w:numPr>
        <w:tabs>
          <w:tab w:val="left" w:pos="2497"/>
        </w:tabs>
        <w:spacing w:before="21"/>
      </w:pPr>
      <w:r>
        <w:rPr>
          <w:b/>
        </w:rPr>
        <w:t xml:space="preserve">Bevordering van de participatie van </w:t>
      </w:r>
      <w:r>
        <w:t>mensen met een handicap op alle gebieden van het</w:t>
      </w:r>
      <w:r>
        <w:rPr>
          <w:spacing w:val="-23"/>
        </w:rPr>
        <w:t xml:space="preserve"> </w:t>
      </w:r>
      <w:r>
        <w:t>leven</w:t>
      </w:r>
    </w:p>
    <w:p w14:paraId="31A95332" w14:textId="77777777" w:rsidR="002A69A6" w:rsidRDefault="00F531C5">
      <w:pPr>
        <w:pStyle w:val="Paragraphedeliste"/>
        <w:numPr>
          <w:ilvl w:val="1"/>
          <w:numId w:val="8"/>
        </w:numPr>
        <w:tabs>
          <w:tab w:val="left" w:pos="2497"/>
        </w:tabs>
        <w:spacing w:before="20"/>
        <w:rPr>
          <w:b/>
        </w:rPr>
      </w:pPr>
      <w:r>
        <w:t>Betrek</w:t>
      </w:r>
      <w:r w:rsidR="006B0079">
        <w:t>ken</w:t>
      </w:r>
      <w:r>
        <w:t xml:space="preserve"> </w:t>
      </w:r>
      <w:r w:rsidR="006B0079">
        <w:t xml:space="preserve">van </w:t>
      </w:r>
      <w:r>
        <w:t xml:space="preserve">mensen met een handicap zelf bij </w:t>
      </w:r>
      <w:r>
        <w:rPr>
          <w:b/>
        </w:rPr>
        <w:t>de</w:t>
      </w:r>
      <w:r>
        <w:rPr>
          <w:b/>
          <w:spacing w:val="-6"/>
        </w:rPr>
        <w:t xml:space="preserve"> </w:t>
      </w:r>
      <w:r>
        <w:rPr>
          <w:b/>
        </w:rPr>
        <w:t>besluitvorming</w:t>
      </w:r>
    </w:p>
    <w:p w14:paraId="47E968C0" w14:textId="77777777" w:rsidR="002A69A6" w:rsidRDefault="002A69A6">
      <w:pPr>
        <w:pStyle w:val="Corpsdetexte"/>
        <w:spacing w:before="6"/>
        <w:rPr>
          <w:b/>
          <w:sz w:val="38"/>
        </w:rPr>
      </w:pPr>
    </w:p>
    <w:p w14:paraId="60646171" w14:textId="77777777" w:rsidR="002A69A6" w:rsidRDefault="00F531C5">
      <w:pPr>
        <w:pStyle w:val="Titre1"/>
        <w:ind w:left="2136" w:firstLine="0"/>
      </w:pPr>
      <w:r>
        <w:rPr>
          <w:color w:val="FF0000"/>
        </w:rPr>
        <w:t>Heel concreet vragen het BDF en het platform van adviesraden om</w:t>
      </w:r>
    </w:p>
    <w:p w14:paraId="05FB2823" w14:textId="0770CEA9" w:rsidR="002A69A6" w:rsidRDefault="00F531C5">
      <w:pPr>
        <w:pStyle w:val="Paragraphedeliste"/>
        <w:numPr>
          <w:ilvl w:val="0"/>
          <w:numId w:val="7"/>
        </w:numPr>
        <w:tabs>
          <w:tab w:val="left" w:pos="2136"/>
          <w:tab w:val="left" w:pos="2137"/>
        </w:tabs>
        <w:spacing w:before="184" w:line="259" w:lineRule="auto"/>
        <w:ind w:right="1435"/>
      </w:pPr>
      <w:r>
        <w:t xml:space="preserve">concrete uitvoering van het </w:t>
      </w:r>
      <w:r>
        <w:rPr>
          <w:b/>
          <w:i/>
        </w:rPr>
        <w:t xml:space="preserve">Verdrag inzake de rechten van personen met een handicap </w:t>
      </w:r>
      <w:r>
        <w:t xml:space="preserve">(UNCRPD): alle EU-lidstaten en de EU zelf hebben het UNCRPD geratificeerd, maar concrete beleidslijnen en maatregelen om ervoor te zorgen dat de doelstellingen die zij voorstaat, worden verwezenlijkt: autonomie </w:t>
      </w:r>
      <w:r w:rsidR="001F0576" w:rsidRPr="001F0576">
        <w:t xml:space="preserve"> </w:t>
      </w:r>
      <w:r w:rsidR="001F0576">
        <w:t>levenskeuzes</w:t>
      </w:r>
      <w:r w:rsidR="00C12AE1">
        <w:t xml:space="preserve"> </w:t>
      </w:r>
      <w:r>
        <w:t xml:space="preserve">en </w:t>
      </w:r>
      <w:r>
        <w:lastRenderedPageBreak/>
        <w:t xml:space="preserve">participatie op alle </w:t>
      </w:r>
      <w:r w:rsidR="00F07400">
        <w:t>levensdomeinen</w:t>
      </w:r>
      <w:r>
        <w:t xml:space="preserve">. Deze twee doelstellingen moeten worden ontwikkeld op alle bevoegdheidsgebieden van de lidstaten, maar ook van de EU. De Europese instellingen spelen een doorslaggevende rol in dit uitvoeringsproces. Dit vereist enerzijds dat </w:t>
      </w:r>
      <w:r>
        <w:rPr>
          <w:i/>
        </w:rPr>
        <w:t xml:space="preserve">de </w:t>
      </w:r>
      <w:proofErr w:type="spellStart"/>
      <w:r>
        <w:rPr>
          <w:i/>
        </w:rPr>
        <w:t>Disability</w:t>
      </w:r>
      <w:proofErr w:type="spellEnd"/>
      <w:r>
        <w:rPr>
          <w:i/>
        </w:rPr>
        <w:t xml:space="preserve"> </w:t>
      </w:r>
      <w:proofErr w:type="spellStart"/>
      <w:r>
        <w:rPr>
          <w:i/>
        </w:rPr>
        <w:t>Intergroup</w:t>
      </w:r>
      <w:proofErr w:type="spellEnd"/>
      <w:r>
        <w:rPr>
          <w:i/>
        </w:rPr>
        <w:t xml:space="preserve"> </w:t>
      </w:r>
      <w:r>
        <w:t xml:space="preserve">haar </w:t>
      </w:r>
      <w:r w:rsidR="00977C1A">
        <w:t xml:space="preserve">stimulerende </w:t>
      </w:r>
      <w:r>
        <w:t xml:space="preserve">werk voortzet en anderzijds dat alle parlementariërs de rechten en behoeften van mensen met een handicap en hun families (op gelijke voet met bijvoorbeeld gendergelijkheid) integreren op het </w:t>
      </w:r>
      <w:r>
        <w:rPr>
          <w:b/>
        </w:rPr>
        <w:t xml:space="preserve">hoogste niveau. Een </w:t>
      </w:r>
      <w:r>
        <w:t xml:space="preserve">gestructureerd, permanent en transversaal </w:t>
      </w:r>
      <w:r>
        <w:rPr>
          <w:b/>
        </w:rPr>
        <w:t xml:space="preserve">mechanisme voor de raadpleging van personen met een handicap op </w:t>
      </w:r>
      <w:r>
        <w:t>alle gebieden die onder de Europese bevoegdheid vallen, is een verplichting van de UNCRPD (artikel 4, lid 3, en artikel 33, lid 3) die de EU ook op het niveau van al haar instellingen moet</w:t>
      </w:r>
      <w:r>
        <w:rPr>
          <w:spacing w:val="-5"/>
        </w:rPr>
        <w:t xml:space="preserve"> </w:t>
      </w:r>
      <w:r>
        <w:t>ontwikkelen.</w:t>
      </w:r>
    </w:p>
    <w:p w14:paraId="0F3F7267" w14:textId="77777777" w:rsidR="002A69A6" w:rsidRDefault="002A69A6">
      <w:pPr>
        <w:pStyle w:val="Corpsdetexte"/>
        <w:spacing w:before="3"/>
        <w:rPr>
          <w:sz w:val="23"/>
        </w:rPr>
      </w:pPr>
    </w:p>
    <w:p w14:paraId="101488ED" w14:textId="41A6F958" w:rsidR="002A69A6" w:rsidRDefault="00F531C5">
      <w:pPr>
        <w:pStyle w:val="Paragraphedeliste"/>
        <w:numPr>
          <w:ilvl w:val="0"/>
          <w:numId w:val="7"/>
        </w:numPr>
        <w:tabs>
          <w:tab w:val="left" w:pos="2136"/>
          <w:tab w:val="left" w:pos="2137"/>
        </w:tabs>
        <w:spacing w:line="259" w:lineRule="auto"/>
        <w:ind w:right="1614"/>
      </w:pPr>
      <w:r>
        <w:t xml:space="preserve">een </w:t>
      </w:r>
      <w:r>
        <w:rPr>
          <w:b/>
          <w:i/>
        </w:rPr>
        <w:t xml:space="preserve">strategie voor personen met een handicap 2020-2030 </w:t>
      </w:r>
      <w:r>
        <w:t>die in overeenstemming is met de</w:t>
      </w:r>
      <w:r>
        <w:rPr>
          <w:spacing w:val="-41"/>
        </w:rPr>
        <w:t xml:space="preserve"> </w:t>
      </w:r>
      <w:r>
        <w:t xml:space="preserve">vereisten van het VN-Verdrag inzake de rechten van personen met een handicap en de </w:t>
      </w:r>
      <w:r w:rsidR="001F0576" w:rsidRPr="001F0576">
        <w:t>duurzame ontwikkelingsdoelstellingen</w:t>
      </w:r>
      <w:r>
        <w:t xml:space="preserve"> </w:t>
      </w:r>
      <w:r w:rsidR="001F0576">
        <w:t xml:space="preserve">(DOD) </w:t>
      </w:r>
      <w:r>
        <w:t>en horizontale maatregelen</w:t>
      </w:r>
    </w:p>
    <w:p w14:paraId="7ED5A5B7" w14:textId="77777777" w:rsidR="002A69A6" w:rsidRDefault="002A69A6">
      <w:pPr>
        <w:pStyle w:val="Corpsdetexte"/>
        <w:spacing w:before="9"/>
        <w:rPr>
          <w:sz w:val="23"/>
        </w:rPr>
      </w:pPr>
    </w:p>
    <w:p w14:paraId="65435178" w14:textId="3DB88075" w:rsidR="002A69A6" w:rsidRDefault="00F531C5">
      <w:pPr>
        <w:pStyle w:val="Paragraphedeliste"/>
        <w:numPr>
          <w:ilvl w:val="0"/>
          <w:numId w:val="7"/>
        </w:numPr>
        <w:tabs>
          <w:tab w:val="left" w:pos="2136"/>
          <w:tab w:val="left" w:pos="2137"/>
        </w:tabs>
      </w:pPr>
      <w:r>
        <w:t xml:space="preserve">een concrete uitvoering van de </w:t>
      </w:r>
      <w:r>
        <w:rPr>
          <w:b/>
          <w:i/>
        </w:rPr>
        <w:t xml:space="preserve">Europese </w:t>
      </w:r>
      <w:r w:rsidR="001F0576">
        <w:rPr>
          <w:b/>
          <w:i/>
        </w:rPr>
        <w:t xml:space="preserve">Pijler </w:t>
      </w:r>
      <w:r>
        <w:rPr>
          <w:b/>
          <w:i/>
        </w:rPr>
        <w:t xml:space="preserve">voor sociale rechten </w:t>
      </w:r>
      <w:r>
        <w:t>om te waarborgen</w:t>
      </w:r>
      <w:r>
        <w:rPr>
          <w:spacing w:val="-15"/>
        </w:rPr>
        <w:t xml:space="preserve"> </w:t>
      </w:r>
      <w:r>
        <w:t>dat</w:t>
      </w:r>
    </w:p>
    <w:p w14:paraId="2D9EE219" w14:textId="77777777" w:rsidR="002A69A6" w:rsidRDefault="002A69A6">
      <w:pPr>
        <w:pStyle w:val="Corpsdetexte"/>
        <w:spacing w:before="9"/>
        <w:rPr>
          <w:sz w:val="14"/>
        </w:rPr>
      </w:pPr>
    </w:p>
    <w:p w14:paraId="4354B6F8" w14:textId="0DB4F108" w:rsidR="002A69A6" w:rsidRDefault="00F531C5">
      <w:pPr>
        <w:pStyle w:val="Paragraphedeliste"/>
        <w:numPr>
          <w:ilvl w:val="1"/>
          <w:numId w:val="7"/>
        </w:numPr>
        <w:tabs>
          <w:tab w:val="left" w:pos="2856"/>
          <w:tab w:val="left" w:pos="2857"/>
        </w:tabs>
        <w:spacing w:before="101"/>
        <w:ind w:right="3048"/>
      </w:pPr>
      <w:r>
        <w:t xml:space="preserve">Een minimuminkomen voor iedereen </w:t>
      </w:r>
      <w:r w:rsidR="00F77F39">
        <w:t>(inkomen of tegemoetkomingen</w:t>
      </w:r>
      <w:r>
        <w:t>)</w:t>
      </w:r>
      <w:r w:rsidR="00F77F39">
        <w:t xml:space="preserve"> </w:t>
      </w:r>
      <w:r>
        <w:t xml:space="preserve"> dat ten minste gelijk is aan</w:t>
      </w:r>
      <w:r>
        <w:rPr>
          <w:spacing w:val="-34"/>
        </w:rPr>
        <w:t xml:space="preserve"> </w:t>
      </w:r>
      <w:r>
        <w:t xml:space="preserve">het minimuminkomen </w:t>
      </w:r>
      <w:r w:rsidR="005421ED">
        <w:t>van</w:t>
      </w:r>
      <w:r>
        <w:t xml:space="preserve"> 60% van het nationale mediane</w:t>
      </w:r>
      <w:r>
        <w:rPr>
          <w:spacing w:val="-20"/>
        </w:rPr>
        <w:t xml:space="preserve"> </w:t>
      </w:r>
      <w:r>
        <w:t>inkomen;</w:t>
      </w:r>
    </w:p>
    <w:p w14:paraId="23FC126D" w14:textId="171A9B61" w:rsidR="002A69A6" w:rsidRDefault="00F531C5">
      <w:pPr>
        <w:pStyle w:val="Paragraphedeliste"/>
        <w:numPr>
          <w:ilvl w:val="1"/>
          <w:numId w:val="7"/>
        </w:numPr>
        <w:tabs>
          <w:tab w:val="left" w:pos="2856"/>
          <w:tab w:val="left" w:pos="2857"/>
        </w:tabs>
        <w:spacing w:before="22" w:line="244" w:lineRule="auto"/>
        <w:ind w:right="2040"/>
      </w:pPr>
      <w:r>
        <w:t xml:space="preserve">toegang tot </w:t>
      </w:r>
      <w:r w:rsidR="00F77F39">
        <w:t xml:space="preserve"> kwaliteitsvolle </w:t>
      </w:r>
      <w:r>
        <w:t xml:space="preserve">en financieel toegankelijke gezondheidszorg voor alle </w:t>
      </w:r>
      <w:r w:rsidR="00093760">
        <w:t xml:space="preserve">personen met een handicap </w:t>
      </w:r>
      <w:r>
        <w:t>en zieken;</w:t>
      </w:r>
    </w:p>
    <w:p w14:paraId="185B9A45" w14:textId="48511A9E" w:rsidR="002A69A6" w:rsidRDefault="00F531C5">
      <w:pPr>
        <w:pStyle w:val="Paragraphedeliste"/>
        <w:numPr>
          <w:ilvl w:val="1"/>
          <w:numId w:val="7"/>
        </w:numPr>
        <w:tabs>
          <w:tab w:val="left" w:pos="2856"/>
          <w:tab w:val="left" w:pos="2857"/>
        </w:tabs>
        <w:spacing w:before="16" w:line="249" w:lineRule="auto"/>
        <w:ind w:right="1631"/>
      </w:pPr>
      <w:r>
        <w:t xml:space="preserve">toegang tot algemene diensten voor alle </w:t>
      </w:r>
      <w:r w:rsidR="00093760">
        <w:t xml:space="preserve">personen met een handicap </w:t>
      </w:r>
      <w:r>
        <w:t>en zieken. Het is van essentieel belang dat de begrippen "sociale diensten van algemeen belang" worden verduidelijkt en dat de sociale zekerheidsdiensten tegen concurrentie worden</w:t>
      </w:r>
      <w:r>
        <w:rPr>
          <w:spacing w:val="-8"/>
        </w:rPr>
        <w:t xml:space="preserve"> </w:t>
      </w:r>
      <w:r>
        <w:t>beschermd;</w:t>
      </w:r>
    </w:p>
    <w:p w14:paraId="0D3A052A" w14:textId="77777777" w:rsidR="002A69A6" w:rsidRDefault="00F531C5">
      <w:pPr>
        <w:pStyle w:val="Paragraphedeliste"/>
        <w:numPr>
          <w:ilvl w:val="1"/>
          <w:numId w:val="7"/>
        </w:numPr>
        <w:tabs>
          <w:tab w:val="left" w:pos="2856"/>
          <w:tab w:val="left" w:pos="2857"/>
        </w:tabs>
        <w:spacing w:before="10"/>
      </w:pPr>
      <w:r>
        <w:t>een inclusieve aanpak van opleiding en</w:t>
      </w:r>
      <w:r>
        <w:rPr>
          <w:spacing w:val="-12"/>
        </w:rPr>
        <w:t xml:space="preserve"> </w:t>
      </w:r>
      <w:r>
        <w:t>werkgelegenheid</w:t>
      </w:r>
    </w:p>
    <w:p w14:paraId="05E4C34D" w14:textId="77777777" w:rsidR="002A69A6" w:rsidRDefault="002A69A6">
      <w:pPr>
        <w:pStyle w:val="Corpsdetexte"/>
        <w:spacing w:before="9"/>
        <w:rPr>
          <w:sz w:val="23"/>
        </w:rPr>
      </w:pPr>
    </w:p>
    <w:p w14:paraId="34250670" w14:textId="6A770945" w:rsidR="002A69A6" w:rsidRDefault="00F531C5">
      <w:pPr>
        <w:pStyle w:val="Paragraphedeliste"/>
        <w:numPr>
          <w:ilvl w:val="0"/>
          <w:numId w:val="7"/>
        </w:numPr>
        <w:tabs>
          <w:tab w:val="left" w:pos="2136"/>
          <w:tab w:val="left" w:pos="2137"/>
        </w:tabs>
        <w:spacing w:line="256" w:lineRule="auto"/>
        <w:ind w:right="1428"/>
        <w:rPr>
          <w:b/>
          <w:i/>
        </w:rPr>
      </w:pPr>
      <w:r>
        <w:t xml:space="preserve">de nadruk te leggen op de sociale, inclusieve en milieudimensie van handicap in het kader van het </w:t>
      </w:r>
      <w:r>
        <w:rPr>
          <w:b/>
          <w:i/>
        </w:rPr>
        <w:t>Europees economisch</w:t>
      </w:r>
      <w:r>
        <w:rPr>
          <w:b/>
          <w:i/>
          <w:spacing w:val="-4"/>
        </w:rPr>
        <w:t xml:space="preserve"> </w:t>
      </w:r>
      <w:r>
        <w:rPr>
          <w:b/>
          <w:i/>
        </w:rPr>
        <w:t>semester.</w:t>
      </w:r>
    </w:p>
    <w:p w14:paraId="0B74C9A3" w14:textId="77777777" w:rsidR="002A69A6" w:rsidRDefault="002A69A6">
      <w:pPr>
        <w:pStyle w:val="Corpsdetexte"/>
        <w:spacing w:before="3"/>
        <w:rPr>
          <w:b/>
          <w:i/>
          <w:sz w:val="24"/>
        </w:rPr>
      </w:pPr>
    </w:p>
    <w:p w14:paraId="1A68289E" w14:textId="77777777" w:rsidR="002A69A6" w:rsidRDefault="00F531C5">
      <w:pPr>
        <w:pStyle w:val="Paragraphedeliste"/>
        <w:numPr>
          <w:ilvl w:val="0"/>
          <w:numId w:val="7"/>
        </w:numPr>
        <w:tabs>
          <w:tab w:val="left" w:pos="2136"/>
          <w:tab w:val="left" w:pos="2137"/>
        </w:tabs>
        <w:spacing w:before="1" w:line="256" w:lineRule="auto"/>
        <w:ind w:right="1808"/>
      </w:pPr>
      <w:r>
        <w:t xml:space="preserve">dat de doelstellingen van het UNCRPD volledig worden geïntegreerd in de instrumenten van de </w:t>
      </w:r>
      <w:r>
        <w:rPr>
          <w:b/>
        </w:rPr>
        <w:t xml:space="preserve">structuurfondsen, </w:t>
      </w:r>
      <w:proofErr w:type="spellStart"/>
      <w:r>
        <w:rPr>
          <w:b/>
        </w:rPr>
        <w:t>Eurostat</w:t>
      </w:r>
      <w:proofErr w:type="spellEnd"/>
      <w:r>
        <w:rPr>
          <w:b/>
        </w:rPr>
        <w:t xml:space="preserve">-statistieken en de VN-doelstellingen voor duurzame ontwikkeling </w:t>
      </w:r>
      <w:r>
        <w:t>en een echte impuls geven aan de</w:t>
      </w:r>
      <w:r>
        <w:rPr>
          <w:spacing w:val="-9"/>
        </w:rPr>
        <w:t xml:space="preserve"> </w:t>
      </w:r>
      <w:r>
        <w:t>lidstaten.</w:t>
      </w:r>
    </w:p>
    <w:p w14:paraId="28EAE3EE" w14:textId="77777777" w:rsidR="002A69A6" w:rsidRDefault="002A69A6">
      <w:pPr>
        <w:pStyle w:val="Corpsdetexte"/>
        <w:rPr>
          <w:sz w:val="26"/>
        </w:rPr>
      </w:pPr>
    </w:p>
    <w:p w14:paraId="5636F395" w14:textId="77777777" w:rsidR="002A69A6" w:rsidRDefault="002A69A6">
      <w:pPr>
        <w:pStyle w:val="Corpsdetexte"/>
        <w:spacing w:before="8"/>
        <w:rPr>
          <w:sz w:val="21"/>
        </w:rPr>
      </w:pPr>
    </w:p>
    <w:p w14:paraId="152B77F8" w14:textId="77777777" w:rsidR="002A69A6" w:rsidRDefault="00F531C5">
      <w:pPr>
        <w:pStyle w:val="Titre1"/>
        <w:numPr>
          <w:ilvl w:val="0"/>
          <w:numId w:val="8"/>
        </w:numPr>
        <w:tabs>
          <w:tab w:val="left" w:pos="1777"/>
        </w:tabs>
      </w:pPr>
      <w:r>
        <w:rPr>
          <w:u w:val="thick"/>
        </w:rPr>
        <w:t>Een waardig</w:t>
      </w:r>
      <w:r>
        <w:rPr>
          <w:spacing w:val="-4"/>
          <w:u w:val="thick"/>
        </w:rPr>
        <w:t xml:space="preserve"> </w:t>
      </w:r>
      <w:r>
        <w:rPr>
          <w:u w:val="thick"/>
        </w:rPr>
        <w:t>leven</w:t>
      </w:r>
    </w:p>
    <w:p w14:paraId="3FA61A98" w14:textId="77777777" w:rsidR="002A69A6" w:rsidRDefault="002A69A6">
      <w:pPr>
        <w:pStyle w:val="Corpsdetexte"/>
        <w:spacing w:before="2"/>
        <w:rPr>
          <w:b/>
          <w:sz w:val="17"/>
        </w:rPr>
      </w:pPr>
    </w:p>
    <w:p w14:paraId="62570738" w14:textId="7EAF3DA1" w:rsidR="002A69A6" w:rsidRDefault="00F531C5">
      <w:pPr>
        <w:pStyle w:val="Corpsdetexte"/>
        <w:spacing w:before="101" w:line="259" w:lineRule="auto"/>
        <w:ind w:left="2136" w:right="1861"/>
      </w:pPr>
      <w:r>
        <w:lastRenderedPageBreak/>
        <w:t xml:space="preserve">Alle studies wijzen op het groeiende verband tussen handicap en armoede/ziekte. De bestrijding van de perverse effecten van de commercialisering van gezondheid en geneesmiddelen, de verduidelijking van de begrippen </w:t>
      </w:r>
      <w:r w:rsidR="00F77F39">
        <w:t>“</w:t>
      </w:r>
      <w:r>
        <w:t>sociale diensten van algemeen belang</w:t>
      </w:r>
      <w:r w:rsidR="00F77F39">
        <w:t>”</w:t>
      </w:r>
      <w:r>
        <w:t xml:space="preserve"> met het oog op de bescherming van de sociale zekerheid tegen concurrentie en tenslotte de bestrijding van de toenemende armoede en </w:t>
      </w:r>
      <w:r w:rsidR="00F77F39">
        <w:t>( non take up )</w:t>
      </w:r>
    </w:p>
    <w:p w14:paraId="3FBCCC8E" w14:textId="77777777" w:rsidR="002A69A6" w:rsidRDefault="002A69A6">
      <w:pPr>
        <w:pStyle w:val="Corpsdetexte"/>
        <w:spacing w:before="10"/>
        <w:rPr>
          <w:sz w:val="23"/>
        </w:rPr>
      </w:pPr>
    </w:p>
    <w:p w14:paraId="49003BED" w14:textId="77777777" w:rsidR="002A69A6" w:rsidRDefault="00F531C5">
      <w:pPr>
        <w:pStyle w:val="Titre1"/>
        <w:ind w:left="2136" w:firstLine="0"/>
      </w:pPr>
      <w:r>
        <w:rPr>
          <w:color w:val="FF0000"/>
        </w:rPr>
        <w:t>Heel concreet vragen het BDF en het platform van adviesraden om</w:t>
      </w:r>
    </w:p>
    <w:p w14:paraId="2907D2DC" w14:textId="52439CCE" w:rsidR="002A69A6" w:rsidRDefault="00F531C5">
      <w:pPr>
        <w:pStyle w:val="Paragraphedeliste"/>
        <w:numPr>
          <w:ilvl w:val="0"/>
          <w:numId w:val="6"/>
        </w:numPr>
        <w:tabs>
          <w:tab w:val="left" w:pos="2496"/>
          <w:tab w:val="left" w:pos="2497"/>
        </w:tabs>
        <w:spacing w:before="20" w:line="256" w:lineRule="auto"/>
        <w:ind w:right="1764"/>
      </w:pPr>
      <w:r>
        <w:rPr>
          <w:b/>
        </w:rPr>
        <w:t xml:space="preserve">Een minimuminkomen voor iedereen </w:t>
      </w:r>
      <w:r>
        <w:t>(</w:t>
      </w:r>
      <w:r w:rsidR="00F77F39">
        <w:t xml:space="preserve"> inkomen of tegemoetkomingen) </w:t>
      </w:r>
      <w:r>
        <w:t xml:space="preserve">) dat ten minste gelijk is </w:t>
      </w:r>
      <w:r>
        <w:rPr>
          <w:spacing w:val="2"/>
        </w:rPr>
        <w:t xml:space="preserve">aan </w:t>
      </w:r>
      <w:r>
        <w:t xml:space="preserve">het minimuminkomen </w:t>
      </w:r>
      <w:r w:rsidR="00D24FB7">
        <w:t>van</w:t>
      </w:r>
      <w:r>
        <w:t xml:space="preserve"> 60% van het nationale mediane inkomen; mensen met een handicap worden ook blootgesteld aan specifieke kosten in verband met hun handicap en aan extra kosten in verband met een niet-toegankelijke omgeving. Hiermee moet rekening worden</w:t>
      </w:r>
      <w:r>
        <w:rPr>
          <w:spacing w:val="-23"/>
        </w:rPr>
        <w:t xml:space="preserve"> </w:t>
      </w:r>
      <w:r>
        <w:t>gehouden;</w:t>
      </w:r>
    </w:p>
    <w:p w14:paraId="2C30FAA5" w14:textId="06E37E61" w:rsidR="002A69A6" w:rsidRDefault="00F531C5">
      <w:pPr>
        <w:pStyle w:val="Paragraphedeliste"/>
        <w:numPr>
          <w:ilvl w:val="0"/>
          <w:numId w:val="6"/>
        </w:numPr>
        <w:tabs>
          <w:tab w:val="left" w:pos="2496"/>
          <w:tab w:val="left" w:pos="2497"/>
        </w:tabs>
        <w:spacing w:before="11"/>
      </w:pPr>
      <w:r>
        <w:rPr>
          <w:b/>
        </w:rPr>
        <w:t xml:space="preserve">Toegang tot </w:t>
      </w:r>
      <w:r>
        <w:t>kwalit</w:t>
      </w:r>
      <w:r w:rsidR="00D24FB7">
        <w:t>atieve</w:t>
      </w:r>
      <w:r>
        <w:t xml:space="preserve"> en betaalbare </w:t>
      </w:r>
      <w:r>
        <w:rPr>
          <w:b/>
        </w:rPr>
        <w:t>gezondheidszorg voor</w:t>
      </w:r>
      <w:r>
        <w:rPr>
          <w:b/>
          <w:spacing w:val="-5"/>
        </w:rPr>
        <w:t xml:space="preserve"> </w:t>
      </w:r>
      <w:r>
        <w:t>iedereen;</w:t>
      </w:r>
    </w:p>
    <w:p w14:paraId="6E0C52AC" w14:textId="77777777" w:rsidR="002A69A6" w:rsidRDefault="00F531C5">
      <w:pPr>
        <w:pStyle w:val="Titre1"/>
        <w:numPr>
          <w:ilvl w:val="0"/>
          <w:numId w:val="6"/>
        </w:numPr>
        <w:tabs>
          <w:tab w:val="left" w:pos="2496"/>
          <w:tab w:val="left" w:pos="2497"/>
        </w:tabs>
        <w:spacing w:before="18"/>
      </w:pPr>
      <w:r>
        <w:t>Toegang tot algemene diensten en toegang tot specifieke</w:t>
      </w:r>
      <w:r>
        <w:rPr>
          <w:spacing w:val="1"/>
        </w:rPr>
        <w:t xml:space="preserve"> </w:t>
      </w:r>
      <w:r>
        <w:t>hulpdiensten;</w:t>
      </w:r>
    </w:p>
    <w:p w14:paraId="26C674AC" w14:textId="77777777" w:rsidR="002A69A6" w:rsidRDefault="00F531C5">
      <w:pPr>
        <w:pStyle w:val="Paragraphedeliste"/>
        <w:numPr>
          <w:ilvl w:val="0"/>
          <w:numId w:val="6"/>
        </w:numPr>
        <w:tabs>
          <w:tab w:val="left" w:pos="2496"/>
          <w:tab w:val="left" w:pos="2497"/>
        </w:tabs>
        <w:spacing w:before="101"/>
        <w:rPr>
          <w:b/>
        </w:rPr>
      </w:pPr>
      <w:r>
        <w:rPr>
          <w:b/>
        </w:rPr>
        <w:t xml:space="preserve">Toegang tot </w:t>
      </w:r>
      <w:r>
        <w:rPr>
          <w:b/>
          <w:spacing w:val="-3"/>
        </w:rPr>
        <w:t>de</w:t>
      </w:r>
      <w:r>
        <w:rPr>
          <w:b/>
          <w:spacing w:val="3"/>
        </w:rPr>
        <w:t xml:space="preserve"> </w:t>
      </w:r>
      <w:r>
        <w:rPr>
          <w:b/>
        </w:rPr>
        <w:t>arbeidsmarkt</w:t>
      </w:r>
    </w:p>
    <w:p w14:paraId="2676C1C7" w14:textId="211BD088" w:rsidR="002A69A6" w:rsidRDefault="00F531C5">
      <w:pPr>
        <w:pStyle w:val="Paragraphedeliste"/>
        <w:numPr>
          <w:ilvl w:val="0"/>
          <w:numId w:val="5"/>
        </w:numPr>
        <w:tabs>
          <w:tab w:val="left" w:pos="3217"/>
        </w:tabs>
        <w:spacing w:before="19" w:line="261" w:lineRule="auto"/>
        <w:ind w:right="1600"/>
      </w:pPr>
      <w:r>
        <w:rPr>
          <w:b/>
        </w:rPr>
        <w:t xml:space="preserve">De privésector </w:t>
      </w:r>
      <w:r>
        <w:t xml:space="preserve">in België blijft erg terughoudend om mensen met een handicap </w:t>
      </w:r>
      <w:r w:rsidR="00D24FB7">
        <w:t>te integreren</w:t>
      </w:r>
      <w:r>
        <w:t xml:space="preserve">. Zowel de Europese verordeningen als de </w:t>
      </w:r>
      <w:r w:rsidR="00F77F39">
        <w:t>(Europese sociale Fondsen (</w:t>
      </w:r>
      <w:proofErr w:type="spellStart"/>
      <w:r>
        <w:t>ESF's</w:t>
      </w:r>
      <w:proofErr w:type="spellEnd"/>
      <w:r>
        <w:t xml:space="preserve"> </w:t>
      </w:r>
      <w:r w:rsidR="00F77F39">
        <w:t>)</w:t>
      </w:r>
      <w:r>
        <w:t>moeten de tewerkstelling van mensen met een handicap</w:t>
      </w:r>
      <w:r>
        <w:rPr>
          <w:spacing w:val="-1"/>
        </w:rPr>
        <w:t xml:space="preserve"> </w:t>
      </w:r>
      <w:r>
        <w:t>ondersteunen.</w:t>
      </w:r>
    </w:p>
    <w:p w14:paraId="34F4BA39" w14:textId="718F65E4" w:rsidR="002A69A6" w:rsidRDefault="00F531C5">
      <w:pPr>
        <w:pStyle w:val="Paragraphedeliste"/>
        <w:numPr>
          <w:ilvl w:val="0"/>
          <w:numId w:val="5"/>
        </w:numPr>
        <w:tabs>
          <w:tab w:val="left" w:pos="3217"/>
        </w:tabs>
        <w:spacing w:line="259" w:lineRule="auto"/>
        <w:ind w:right="1448" w:hanging="380"/>
      </w:pPr>
      <w:r>
        <w:rPr>
          <w:b/>
        </w:rPr>
        <w:t xml:space="preserve">Kwaliteitsvolle opleidingen zijn niet </w:t>
      </w:r>
      <w:r>
        <w:t xml:space="preserve">voldoende toegankelijk voor mensen met een handicap. De </w:t>
      </w:r>
      <w:proofErr w:type="spellStart"/>
      <w:r>
        <w:t>ESF's</w:t>
      </w:r>
      <w:proofErr w:type="spellEnd"/>
      <w:r>
        <w:t xml:space="preserve"> moeten deze toegang versterken EN ervoor zorgen dat kinderen vanaf jonge leeftijd toegang hebben tot </w:t>
      </w:r>
      <w:r w:rsidR="00D24FB7">
        <w:t xml:space="preserve">kwalitatieve </w:t>
      </w:r>
      <w:r>
        <w:t>opleiding</w:t>
      </w:r>
      <w:r w:rsidR="000C5FF6">
        <w:t>en</w:t>
      </w:r>
      <w:r>
        <w:t xml:space="preserve"> die tot werk</w:t>
      </w:r>
      <w:r w:rsidR="00C12AE1">
        <w:t xml:space="preserve"> </w:t>
      </w:r>
      <w:r>
        <w:t xml:space="preserve">leiden. Het Erasmus- programma moet de effectieve en grotere deelname van studenten met een handicap versterken. </w:t>
      </w:r>
      <w:r w:rsidR="000C5FF6">
        <w:t>D</w:t>
      </w:r>
      <w:r>
        <w:t xml:space="preserve">e staten </w:t>
      </w:r>
      <w:r w:rsidR="000C5FF6">
        <w:t xml:space="preserve">moeten </w:t>
      </w:r>
      <w:r>
        <w:t>instrumenten voor een inclusief opleidingsbeleid ontwikkelen.</w:t>
      </w:r>
    </w:p>
    <w:p w14:paraId="2B98E8C3" w14:textId="77777777" w:rsidR="002A69A6" w:rsidRDefault="002A69A6">
      <w:pPr>
        <w:pStyle w:val="Corpsdetexte"/>
        <w:rPr>
          <w:sz w:val="26"/>
        </w:rPr>
      </w:pPr>
    </w:p>
    <w:p w14:paraId="24264254" w14:textId="77777777" w:rsidR="002A69A6" w:rsidRDefault="002A69A6">
      <w:pPr>
        <w:pStyle w:val="Corpsdetexte"/>
        <w:spacing w:before="1"/>
        <w:rPr>
          <w:sz w:val="21"/>
        </w:rPr>
      </w:pPr>
    </w:p>
    <w:p w14:paraId="6ACB60E9" w14:textId="77777777" w:rsidR="002A69A6" w:rsidRDefault="00F531C5">
      <w:pPr>
        <w:pStyle w:val="Titre1"/>
        <w:numPr>
          <w:ilvl w:val="0"/>
          <w:numId w:val="8"/>
        </w:numPr>
        <w:tabs>
          <w:tab w:val="left" w:pos="1777"/>
        </w:tabs>
      </w:pPr>
      <w:r>
        <w:rPr>
          <w:u w:val="thick"/>
        </w:rPr>
        <w:t>Effectieve</w:t>
      </w:r>
      <w:r>
        <w:rPr>
          <w:spacing w:val="-1"/>
          <w:u w:val="thick"/>
        </w:rPr>
        <w:t xml:space="preserve"> </w:t>
      </w:r>
      <w:bookmarkStart w:id="9" w:name="_Hlk556532"/>
      <w:proofErr w:type="spellStart"/>
      <w:r>
        <w:rPr>
          <w:u w:val="thick"/>
        </w:rPr>
        <w:t>deïnstitutionalisering</w:t>
      </w:r>
      <w:bookmarkEnd w:id="9"/>
      <w:proofErr w:type="spellEnd"/>
    </w:p>
    <w:p w14:paraId="1751C707" w14:textId="77777777" w:rsidR="002A69A6" w:rsidRDefault="002A69A6">
      <w:pPr>
        <w:pStyle w:val="Corpsdetexte"/>
        <w:spacing w:before="1"/>
        <w:rPr>
          <w:b/>
          <w:sz w:val="17"/>
        </w:rPr>
      </w:pPr>
    </w:p>
    <w:p w14:paraId="374D1F1A" w14:textId="181ECA79" w:rsidR="002A69A6" w:rsidRDefault="005965DF">
      <w:pPr>
        <w:pStyle w:val="Corpsdetexte"/>
        <w:spacing w:before="101" w:line="259" w:lineRule="auto"/>
        <w:ind w:left="2136" w:right="1776"/>
      </w:pPr>
      <w:proofErr w:type="spellStart"/>
      <w:r w:rsidRPr="005965DF">
        <w:rPr>
          <w:u w:val="single"/>
        </w:rPr>
        <w:t>D</w:t>
      </w:r>
      <w:r w:rsidRPr="005965DF">
        <w:rPr>
          <w:u w:val="single"/>
        </w:rPr>
        <w:t>eïnstitutionalise</w:t>
      </w:r>
      <w:bookmarkStart w:id="10" w:name="_GoBack"/>
      <w:bookmarkEnd w:id="10"/>
      <w:r w:rsidRPr="005965DF">
        <w:rPr>
          <w:u w:val="single"/>
        </w:rPr>
        <w:t>rin</w:t>
      </w:r>
      <w:r>
        <w:rPr>
          <w:u w:val="thick"/>
        </w:rPr>
        <w:t>g</w:t>
      </w:r>
      <w:proofErr w:type="spellEnd"/>
      <w:r>
        <w:t xml:space="preserve">  moet wel begrepen worden in de zin van d</w:t>
      </w:r>
      <w:r w:rsidR="00F531C5">
        <w:t xml:space="preserve">e overgang van </w:t>
      </w:r>
      <w:r w:rsidR="00F77F39">
        <w:t xml:space="preserve">woonplaatsen </w:t>
      </w:r>
      <w:r w:rsidR="00F531C5">
        <w:t xml:space="preserve">met respect voor het welzijn en de levenskwaliteit van mensen met een handicap vereist een zorgvuldige planning, een mentaliteitsverandering op alle niveaus van het leven in de maatschappij en concrete en duurzame middelen. Het BDF verwijst naar het </w:t>
      </w:r>
      <w:hyperlink r:id="rId10">
        <w:r w:rsidR="00F531C5">
          <w:rPr>
            <w:color w:val="0000FF"/>
            <w:u w:val="single" w:color="0000FF"/>
          </w:rPr>
          <w:t>standpunt van de</w:t>
        </w:r>
        <w:r w:rsidR="00F531C5">
          <w:rPr>
            <w:color w:val="0000FF"/>
          </w:rPr>
          <w:t xml:space="preserve"> </w:t>
        </w:r>
      </w:hyperlink>
      <w:r w:rsidR="000C5FF6">
        <w:t xml:space="preserve">NHRPH </w:t>
      </w:r>
      <w:r w:rsidR="00F531C5">
        <w:t xml:space="preserve">over </w:t>
      </w:r>
      <w:proofErr w:type="spellStart"/>
      <w:r w:rsidR="00F531C5">
        <w:t>deïnstitutionalisering</w:t>
      </w:r>
      <w:proofErr w:type="spellEnd"/>
    </w:p>
    <w:p w14:paraId="24AEEDD5" w14:textId="77777777" w:rsidR="002A69A6" w:rsidRDefault="002A69A6">
      <w:pPr>
        <w:pStyle w:val="Corpsdetexte"/>
        <w:spacing w:before="11"/>
        <w:rPr>
          <w:sz w:val="36"/>
        </w:rPr>
      </w:pPr>
    </w:p>
    <w:p w14:paraId="65E6BF7F" w14:textId="7EFDEEE1" w:rsidR="002A69A6" w:rsidRDefault="00F531C5">
      <w:pPr>
        <w:pStyle w:val="Titre1"/>
        <w:ind w:left="2136" w:firstLine="0"/>
      </w:pPr>
      <w:r>
        <w:rPr>
          <w:color w:val="FF0000"/>
        </w:rPr>
        <w:t xml:space="preserve">Heel concreet vragen het BDF en het platform van adviesraden </w:t>
      </w:r>
    </w:p>
    <w:p w14:paraId="604D510A" w14:textId="3B94CB73" w:rsidR="002A69A6" w:rsidRDefault="00F531C5" w:rsidP="00C12AE1">
      <w:pPr>
        <w:pStyle w:val="Corpsdetexte"/>
        <w:spacing w:before="179" w:line="259" w:lineRule="auto"/>
        <w:ind w:left="2136" w:right="1354"/>
      </w:pPr>
      <w:r>
        <w:t xml:space="preserve">dat de </w:t>
      </w:r>
      <w:proofErr w:type="spellStart"/>
      <w:r>
        <w:t>E</w:t>
      </w:r>
      <w:r w:rsidR="00F77F39">
        <w:t>S</w:t>
      </w:r>
      <w:r>
        <w:t>F's</w:t>
      </w:r>
      <w:proofErr w:type="spellEnd"/>
      <w:r>
        <w:t xml:space="preserve"> nu een echt beheersinstrument moeten zijn dat de levenskwaliteit van mensen met een handicap verbetert. De </w:t>
      </w:r>
      <w:r>
        <w:rPr>
          <w:b/>
        </w:rPr>
        <w:t xml:space="preserve">programmering van het ESF 2021-2027 moet </w:t>
      </w:r>
      <w:r>
        <w:t xml:space="preserve">alleen nationale projecten ondersteunen die </w:t>
      </w:r>
      <w:r>
        <w:lastRenderedPageBreak/>
        <w:t>concreet worden uitgevoerd voor alle mensen met een handicap, ongeacht leeftijd of handicap:</w:t>
      </w:r>
    </w:p>
    <w:p w14:paraId="112AC7AD" w14:textId="565F9AC2" w:rsidR="002A69A6" w:rsidRDefault="00F531C5">
      <w:pPr>
        <w:pStyle w:val="Paragraphedeliste"/>
        <w:numPr>
          <w:ilvl w:val="0"/>
          <w:numId w:val="4"/>
        </w:numPr>
        <w:tabs>
          <w:tab w:val="left" w:pos="3937"/>
        </w:tabs>
        <w:spacing w:line="266" w:lineRule="exact"/>
      </w:pPr>
      <w:r>
        <w:t xml:space="preserve">Het recht om huis en </w:t>
      </w:r>
      <w:r w:rsidR="00F77F39">
        <w:t xml:space="preserve">woonvorm </w:t>
      </w:r>
      <w:r>
        <w:t>te</w:t>
      </w:r>
      <w:r>
        <w:rPr>
          <w:spacing w:val="-11"/>
        </w:rPr>
        <w:t xml:space="preserve"> </w:t>
      </w:r>
      <w:r>
        <w:t>kiezen;</w:t>
      </w:r>
    </w:p>
    <w:p w14:paraId="313ADF90" w14:textId="77777777" w:rsidR="002A69A6" w:rsidRDefault="00F531C5">
      <w:pPr>
        <w:pStyle w:val="Paragraphedeliste"/>
        <w:numPr>
          <w:ilvl w:val="0"/>
          <w:numId w:val="4"/>
        </w:numPr>
        <w:tabs>
          <w:tab w:val="left" w:pos="3937"/>
        </w:tabs>
        <w:spacing w:before="26"/>
      </w:pPr>
      <w:r>
        <w:t>Het recht om deel te nemen aan de</w:t>
      </w:r>
      <w:r>
        <w:rPr>
          <w:spacing w:val="-16"/>
        </w:rPr>
        <w:t xml:space="preserve"> </w:t>
      </w:r>
      <w:r>
        <w:t>samenleving</w:t>
      </w:r>
    </w:p>
    <w:p w14:paraId="3A9F5521" w14:textId="77777777" w:rsidR="002A69A6" w:rsidRDefault="002A69A6">
      <w:pPr>
        <w:pStyle w:val="Corpsdetexte"/>
        <w:rPr>
          <w:sz w:val="26"/>
        </w:rPr>
      </w:pPr>
    </w:p>
    <w:p w14:paraId="0D91A736" w14:textId="77777777" w:rsidR="002A69A6" w:rsidRDefault="002A69A6">
      <w:pPr>
        <w:pStyle w:val="Corpsdetexte"/>
        <w:spacing w:before="1"/>
        <w:rPr>
          <w:sz w:val="23"/>
        </w:rPr>
      </w:pPr>
    </w:p>
    <w:p w14:paraId="27C87C64" w14:textId="0198B303" w:rsidR="002A69A6" w:rsidRDefault="00F531C5">
      <w:pPr>
        <w:pStyle w:val="Titre1"/>
        <w:numPr>
          <w:ilvl w:val="0"/>
          <w:numId w:val="8"/>
        </w:numPr>
        <w:tabs>
          <w:tab w:val="left" w:pos="1777"/>
        </w:tabs>
      </w:pPr>
      <w:r>
        <w:rPr>
          <w:u w:val="thick"/>
        </w:rPr>
        <w:t xml:space="preserve">Een echte </w:t>
      </w:r>
      <w:r w:rsidR="00517025">
        <w:rPr>
          <w:u w:val="thick"/>
        </w:rPr>
        <w:t xml:space="preserve">statuut </w:t>
      </w:r>
      <w:r>
        <w:rPr>
          <w:u w:val="thick"/>
        </w:rPr>
        <w:t>voor de</w:t>
      </w:r>
      <w:r>
        <w:rPr>
          <w:spacing w:val="-4"/>
          <w:u w:val="thick"/>
        </w:rPr>
        <w:t xml:space="preserve"> </w:t>
      </w:r>
      <w:r w:rsidR="00517025">
        <w:rPr>
          <w:u w:val="thick"/>
        </w:rPr>
        <w:t>mantelzorger</w:t>
      </w:r>
    </w:p>
    <w:p w14:paraId="5158BD87" w14:textId="77777777" w:rsidR="002A69A6" w:rsidRDefault="002A69A6">
      <w:pPr>
        <w:pStyle w:val="Corpsdetexte"/>
        <w:spacing w:before="1"/>
        <w:rPr>
          <w:b/>
          <w:sz w:val="17"/>
        </w:rPr>
      </w:pPr>
    </w:p>
    <w:p w14:paraId="0688DD5E" w14:textId="14DF140E" w:rsidR="002A69A6" w:rsidRDefault="00F531C5" w:rsidP="008813B9">
      <w:pPr>
        <w:pStyle w:val="Corpsdetexte"/>
        <w:spacing w:before="101" w:line="259" w:lineRule="auto"/>
        <w:ind w:left="2136" w:right="1817"/>
      </w:pPr>
      <w:r>
        <w:t xml:space="preserve">In alle EU-landen is de rol van gezinnen en familieleden essentieel voor de ondersteuning van mensen met een handicap en zieken. Veel </w:t>
      </w:r>
      <w:r w:rsidR="00F77F39">
        <w:t>mantelzorgers</w:t>
      </w:r>
      <w:r>
        <w:t xml:space="preserve"> leven in armoede omdat ze geen andere keuze hebben dan hun</w:t>
      </w:r>
      <w:r w:rsidR="008813B9">
        <w:t xml:space="preserve"> </w:t>
      </w:r>
      <w:r>
        <w:t>dierbaren te steunen en hun eigen ontwikkeling op te offeren. Daarom moeten wij hen steunen EN tegelijkertijd kan er geen sprake zijn van het wegnemen van de verantwoordelijkheid van de staten.</w:t>
      </w:r>
    </w:p>
    <w:p w14:paraId="4BA11DB7" w14:textId="77777777" w:rsidR="002A69A6" w:rsidRDefault="002A69A6">
      <w:pPr>
        <w:pStyle w:val="Corpsdetexte"/>
        <w:spacing w:before="1"/>
        <w:rPr>
          <w:sz w:val="37"/>
        </w:rPr>
      </w:pPr>
    </w:p>
    <w:p w14:paraId="7EFDC2A7" w14:textId="54A13DAE" w:rsidR="002A69A6" w:rsidRDefault="00F531C5">
      <w:pPr>
        <w:pStyle w:val="Titre1"/>
        <w:ind w:left="2136" w:firstLine="0"/>
      </w:pPr>
      <w:r>
        <w:rPr>
          <w:color w:val="FF0000"/>
        </w:rPr>
        <w:t xml:space="preserve">Heel concreet vragen het BDF en het platform van adviesraden om een versterking van </w:t>
      </w:r>
    </w:p>
    <w:p w14:paraId="68218451" w14:textId="77777777" w:rsidR="002A69A6" w:rsidRDefault="00F531C5">
      <w:pPr>
        <w:pStyle w:val="Paragraphedeliste"/>
        <w:numPr>
          <w:ilvl w:val="1"/>
          <w:numId w:val="8"/>
        </w:numPr>
        <w:tabs>
          <w:tab w:val="left" w:pos="3577"/>
        </w:tabs>
        <w:spacing w:before="179"/>
        <w:ind w:left="3577" w:hanging="360"/>
        <w:rPr>
          <w:b/>
        </w:rPr>
      </w:pPr>
      <w:r>
        <w:rPr>
          <w:b/>
        </w:rPr>
        <w:t>Diensten</w:t>
      </w:r>
    </w:p>
    <w:p w14:paraId="68DDF6CF" w14:textId="48C8135A" w:rsidR="002A69A6" w:rsidRDefault="00F77F39">
      <w:pPr>
        <w:pStyle w:val="Paragraphedeliste"/>
        <w:numPr>
          <w:ilvl w:val="2"/>
          <w:numId w:val="8"/>
        </w:numPr>
        <w:tabs>
          <w:tab w:val="left" w:pos="4298"/>
        </w:tabs>
        <w:spacing w:before="21"/>
        <w:ind w:hanging="322"/>
        <w:jc w:val="left"/>
      </w:pPr>
      <w:r>
        <w:t xml:space="preserve">In het algemeen inclusief volgens de behoeften </w:t>
      </w:r>
      <w:r w:rsidR="00F531C5">
        <w:t xml:space="preserve"> van mensen met een</w:t>
      </w:r>
      <w:r w:rsidR="00F531C5">
        <w:rPr>
          <w:spacing w:val="-9"/>
        </w:rPr>
        <w:t xml:space="preserve"> </w:t>
      </w:r>
      <w:r w:rsidR="00F531C5">
        <w:t>handicap</w:t>
      </w:r>
    </w:p>
    <w:p w14:paraId="3D4CCB2D" w14:textId="004267C3" w:rsidR="002A69A6" w:rsidRDefault="00F531C5" w:rsidP="00C12AE1">
      <w:pPr>
        <w:pStyle w:val="Paragraphedeliste"/>
        <w:numPr>
          <w:ilvl w:val="2"/>
          <w:numId w:val="8"/>
        </w:numPr>
        <w:tabs>
          <w:tab w:val="left" w:pos="4298"/>
        </w:tabs>
        <w:spacing w:before="25" w:line="259" w:lineRule="auto"/>
        <w:ind w:right="1607" w:hanging="380"/>
        <w:jc w:val="left"/>
      </w:pPr>
      <w:r>
        <w:t>gespecialiseerd om tegemoet te komen aan de specifieke behoeften van mensen</w:t>
      </w:r>
      <w:r>
        <w:rPr>
          <w:spacing w:val="-32"/>
        </w:rPr>
        <w:t xml:space="preserve"> </w:t>
      </w:r>
      <w:r>
        <w:t xml:space="preserve">met een handicap, in het bijzonder mensen met </w:t>
      </w:r>
      <w:r w:rsidR="00F77F39">
        <w:t xml:space="preserve"> grote ondersteuning</w:t>
      </w:r>
      <w:r w:rsidR="00C12AE1">
        <w:t xml:space="preserve"> </w:t>
      </w:r>
      <w:r w:rsidR="00F77F39">
        <w:t>node rustformules</w:t>
      </w:r>
    </w:p>
    <w:p w14:paraId="461B40EF" w14:textId="1E73AE3E" w:rsidR="002A69A6" w:rsidRDefault="00F531C5">
      <w:pPr>
        <w:pStyle w:val="Paragraphedeliste"/>
        <w:numPr>
          <w:ilvl w:val="1"/>
          <w:numId w:val="8"/>
        </w:numPr>
        <w:tabs>
          <w:tab w:val="left" w:pos="3577"/>
        </w:tabs>
        <w:spacing w:before="22"/>
        <w:ind w:left="3577" w:hanging="360"/>
      </w:pPr>
      <w:r>
        <w:rPr>
          <w:b/>
        </w:rPr>
        <w:t xml:space="preserve">Rechten van </w:t>
      </w:r>
      <w:r w:rsidR="00AD47A9">
        <w:t>mantelzorgers</w:t>
      </w:r>
    </w:p>
    <w:p w14:paraId="1E96E486" w14:textId="56F049E1" w:rsidR="002A69A6" w:rsidRDefault="00F531C5">
      <w:pPr>
        <w:pStyle w:val="Paragraphedeliste"/>
        <w:numPr>
          <w:ilvl w:val="2"/>
          <w:numId w:val="8"/>
        </w:numPr>
        <w:tabs>
          <w:tab w:val="left" w:pos="4298"/>
        </w:tabs>
        <w:spacing w:before="20" w:line="259" w:lineRule="auto"/>
        <w:ind w:right="2560" w:hanging="322"/>
        <w:jc w:val="left"/>
      </w:pPr>
      <w:r>
        <w:t>De combinatie van gezins- en beroepsleven moet worden versterkt en</w:t>
      </w:r>
      <w:r>
        <w:rPr>
          <w:spacing w:val="-32"/>
        </w:rPr>
        <w:t xml:space="preserve"> </w:t>
      </w:r>
      <w:r>
        <w:t>uitgebreid gedurende de gehele duur van de</w:t>
      </w:r>
      <w:r>
        <w:rPr>
          <w:spacing w:val="-13"/>
        </w:rPr>
        <w:t xml:space="preserve"> </w:t>
      </w:r>
      <w:r w:rsidR="00AD47A9">
        <w:rPr>
          <w:spacing w:val="-13"/>
        </w:rPr>
        <w:t>ondersteuning</w:t>
      </w:r>
    </w:p>
    <w:p w14:paraId="1DC99809" w14:textId="77777777" w:rsidR="002A69A6" w:rsidRDefault="00F531C5">
      <w:pPr>
        <w:pStyle w:val="Paragraphedeliste"/>
        <w:numPr>
          <w:ilvl w:val="2"/>
          <w:numId w:val="8"/>
        </w:numPr>
        <w:tabs>
          <w:tab w:val="left" w:pos="4298"/>
        </w:tabs>
        <w:spacing w:line="259" w:lineRule="auto"/>
        <w:ind w:right="1884" w:hanging="380"/>
        <w:jc w:val="left"/>
      </w:pPr>
      <w:r>
        <w:t>Zij moeten sociale bescherming krijgen omdat zij een essentiële functie vervullen in</w:t>
      </w:r>
      <w:r>
        <w:rPr>
          <w:spacing w:val="-35"/>
        </w:rPr>
        <w:t xml:space="preserve"> </w:t>
      </w:r>
      <w:r>
        <w:t>de collectieve</w:t>
      </w:r>
      <w:r>
        <w:rPr>
          <w:spacing w:val="-4"/>
        </w:rPr>
        <w:t xml:space="preserve"> </w:t>
      </w:r>
      <w:r>
        <w:t>ondersteuning.</w:t>
      </w:r>
    </w:p>
    <w:p w14:paraId="59DA6351" w14:textId="77777777" w:rsidR="002A69A6" w:rsidRDefault="002A69A6">
      <w:pPr>
        <w:pStyle w:val="Corpsdetexte"/>
        <w:rPr>
          <w:sz w:val="26"/>
        </w:rPr>
      </w:pPr>
    </w:p>
    <w:p w14:paraId="2A20F04C" w14:textId="77777777" w:rsidR="002A69A6" w:rsidRDefault="002A69A6">
      <w:pPr>
        <w:pStyle w:val="Corpsdetexte"/>
        <w:spacing w:before="7"/>
        <w:rPr>
          <w:sz w:val="21"/>
        </w:rPr>
      </w:pPr>
    </w:p>
    <w:p w14:paraId="4CAF4D3B" w14:textId="77777777" w:rsidR="002A69A6" w:rsidRDefault="00F531C5">
      <w:pPr>
        <w:pStyle w:val="Titre1"/>
        <w:numPr>
          <w:ilvl w:val="0"/>
          <w:numId w:val="8"/>
        </w:numPr>
        <w:tabs>
          <w:tab w:val="left" w:pos="1777"/>
        </w:tabs>
      </w:pPr>
      <w:r>
        <w:rPr>
          <w:u w:val="thick"/>
        </w:rPr>
        <w:t>De toegankelijkheid van onze</w:t>
      </w:r>
      <w:r>
        <w:rPr>
          <w:spacing w:val="-3"/>
          <w:u w:val="thick"/>
        </w:rPr>
        <w:t xml:space="preserve"> </w:t>
      </w:r>
      <w:r>
        <w:rPr>
          <w:u w:val="thick"/>
        </w:rPr>
        <w:t>omgeving</w:t>
      </w:r>
    </w:p>
    <w:p w14:paraId="7C329E0E" w14:textId="77777777" w:rsidR="002A69A6" w:rsidRDefault="002A69A6">
      <w:pPr>
        <w:pStyle w:val="Corpsdetexte"/>
        <w:rPr>
          <w:b/>
          <w:sz w:val="20"/>
        </w:rPr>
      </w:pPr>
    </w:p>
    <w:p w14:paraId="3CE6862F" w14:textId="4ED06A72" w:rsidR="002A69A6" w:rsidRDefault="00F531C5">
      <w:pPr>
        <w:pStyle w:val="Corpsdetexte"/>
        <w:spacing w:before="225" w:line="259" w:lineRule="auto"/>
        <w:ind w:left="1776" w:right="1594"/>
      </w:pPr>
      <w:r>
        <w:t xml:space="preserve">Onze omgeving staat niet toe dat mensen met een handicap en zieken een onafhankelijk en inclusief leven leiden. Deze situatie leidt tot grote ongelijkheden voor mensen met een handicap die hun meest elementaire rechten (huisvesting, opleiding, mobiliteit, werk, enz.) de facto niet kunnen uitoefenen; deze situatie is volledig in strijd met de bepalingen van het VN-Verdrag, maar ook met die van het Europees Handvest van de grondrechten en de pijlers van de Europese integratie. Bovendien heeft deze ontoegankelijkheid ook gevolgen voor alle personen met beperkte mobiliteit, rekening houdend met de toenemende vergrijzing en </w:t>
      </w:r>
      <w:proofErr w:type="spellStart"/>
      <w:r>
        <w:lastRenderedPageBreak/>
        <w:t>multiculturaliteit</w:t>
      </w:r>
      <w:proofErr w:type="spellEnd"/>
      <w:r>
        <w:t xml:space="preserve"> van onze Europese samenleving: </w:t>
      </w:r>
      <w:r w:rsidR="00011BBB">
        <w:t xml:space="preserve">is </w:t>
      </w:r>
      <w:r>
        <w:t>ten minste 30% van de bevolking is getroffen.</w:t>
      </w:r>
    </w:p>
    <w:p w14:paraId="72B67FBB" w14:textId="79900D3C" w:rsidR="002A69A6" w:rsidRDefault="00F531C5">
      <w:pPr>
        <w:pStyle w:val="Titre1"/>
        <w:spacing w:before="158"/>
        <w:ind w:firstLine="0"/>
        <w:rPr>
          <w:color w:val="FF0000"/>
        </w:rPr>
      </w:pPr>
      <w:r>
        <w:rPr>
          <w:color w:val="FF0000"/>
        </w:rPr>
        <w:t>Heel concreet vragen het BDF en het platform van adviesraden om</w:t>
      </w:r>
    </w:p>
    <w:p w14:paraId="2658A159" w14:textId="77777777" w:rsidR="00C12AE1" w:rsidRDefault="00C12AE1">
      <w:pPr>
        <w:pStyle w:val="Titre1"/>
        <w:spacing w:before="158"/>
        <w:ind w:firstLine="0"/>
      </w:pPr>
    </w:p>
    <w:p w14:paraId="3A73DB0E" w14:textId="038A47D9" w:rsidR="002A69A6" w:rsidRPr="00C12AE1" w:rsidRDefault="00F531C5" w:rsidP="00C12AE1">
      <w:pPr>
        <w:pStyle w:val="Paragraphedeliste"/>
        <w:numPr>
          <w:ilvl w:val="1"/>
          <w:numId w:val="8"/>
        </w:numPr>
        <w:tabs>
          <w:tab w:val="left" w:pos="2497"/>
        </w:tabs>
        <w:spacing w:before="3" w:line="259" w:lineRule="auto"/>
        <w:ind w:right="1629"/>
      </w:pPr>
      <w:r w:rsidRPr="00C12AE1">
        <w:t xml:space="preserve">dat de komende </w:t>
      </w:r>
      <w:r w:rsidR="00C12AE1" w:rsidRPr="00C12AE1">
        <w:t>« </w:t>
      </w:r>
      <w:r w:rsidR="00C12AE1" w:rsidRPr="00C12AE1">
        <w:rPr>
          <w:b/>
        </w:rPr>
        <w:t>European Accessibility Act </w:t>
      </w:r>
      <w:r w:rsidR="00C12AE1" w:rsidRPr="00C12AE1">
        <w:t>» (EAA) Richtlijn</w:t>
      </w:r>
      <w:r w:rsidRPr="00C12AE1">
        <w:t xml:space="preserve"> snel ten uitvoer wordt </w:t>
      </w:r>
      <w:r w:rsidR="00011BBB" w:rsidRPr="00C12AE1">
        <w:t>gebracht</w:t>
      </w:r>
      <w:r w:rsidRPr="00C12AE1">
        <w:t xml:space="preserve">, aangezien deze het leven voor mensen met een handicap gemakkelijker zal maken, maar ook een drijvende kracht zal zijn achter de ontwikkeling van de Europese markten. Om deze redenen is de huidige consensus over </w:t>
      </w:r>
      <w:r w:rsidR="00D855C1" w:rsidRPr="00C12AE1">
        <w:t xml:space="preserve">EAA </w:t>
      </w:r>
      <w:r w:rsidRPr="00C12AE1">
        <w:t>slechts een stap in de goede richting en moeten de staten worden aangemoedigd om zo snel mogelijk verder te gaan dan de huidige tekst, met inbegrip van een verplichte bepaling voor de gebouwde omgeving en de vervoersinfrastructuur.</w:t>
      </w:r>
    </w:p>
    <w:p w14:paraId="09A78813" w14:textId="6BF75B31" w:rsidR="002A69A6" w:rsidRDefault="00011BBB">
      <w:pPr>
        <w:pStyle w:val="Paragraphedeliste"/>
        <w:numPr>
          <w:ilvl w:val="1"/>
          <w:numId w:val="8"/>
        </w:numPr>
        <w:tabs>
          <w:tab w:val="left" w:pos="2497"/>
        </w:tabs>
        <w:spacing w:before="3" w:line="259" w:lineRule="auto"/>
        <w:ind w:right="1629"/>
      </w:pPr>
      <w:r>
        <w:rPr>
          <w:b/>
        </w:rPr>
        <w:t xml:space="preserve">Te </w:t>
      </w:r>
      <w:r w:rsidR="00F531C5">
        <w:rPr>
          <w:b/>
        </w:rPr>
        <w:t xml:space="preserve">integreren dat </w:t>
      </w:r>
      <w:r w:rsidR="00F531C5">
        <w:t xml:space="preserve">de </w:t>
      </w:r>
      <w:r w:rsidR="00F531C5">
        <w:rPr>
          <w:b/>
        </w:rPr>
        <w:t xml:space="preserve">automatisering van </w:t>
      </w:r>
      <w:r w:rsidR="00F531C5">
        <w:t>goederen en diensten ook een factor van uitsluiting van</w:t>
      </w:r>
      <w:r w:rsidR="00F531C5">
        <w:rPr>
          <w:spacing w:val="-36"/>
        </w:rPr>
        <w:t xml:space="preserve"> </w:t>
      </w:r>
      <w:r w:rsidR="00F531C5">
        <w:t>de zwaksten</w:t>
      </w:r>
      <w:r w:rsidR="00F531C5">
        <w:rPr>
          <w:spacing w:val="-3"/>
        </w:rPr>
        <w:t xml:space="preserve"> </w:t>
      </w:r>
      <w:r w:rsidR="00F531C5">
        <w:t>is;</w:t>
      </w:r>
    </w:p>
    <w:p w14:paraId="7B1BE829" w14:textId="556392EC" w:rsidR="002A69A6" w:rsidRDefault="00011BBB">
      <w:pPr>
        <w:pStyle w:val="Paragraphedeliste"/>
        <w:numPr>
          <w:ilvl w:val="1"/>
          <w:numId w:val="8"/>
        </w:numPr>
        <w:tabs>
          <w:tab w:val="left" w:pos="2497"/>
        </w:tabs>
        <w:spacing w:line="259" w:lineRule="auto"/>
        <w:ind w:right="2145"/>
      </w:pPr>
      <w:r>
        <w:rPr>
          <w:b/>
        </w:rPr>
        <w:t>A</w:t>
      </w:r>
      <w:r w:rsidR="00F531C5">
        <w:rPr>
          <w:b/>
        </w:rPr>
        <w:t>lternatieven</w:t>
      </w:r>
      <w:r>
        <w:rPr>
          <w:b/>
        </w:rPr>
        <w:t xml:space="preserve"> te bieden</w:t>
      </w:r>
      <w:r w:rsidR="00F531C5">
        <w:rPr>
          <w:b/>
        </w:rPr>
        <w:t xml:space="preserve"> die </w:t>
      </w:r>
      <w:r w:rsidR="00F531C5">
        <w:t xml:space="preserve">voor iedereen toegankelijk zijn; de vergrijzing en de verschillende soorten handicaps leiden tot specifieke behoeften waarmee </w:t>
      </w:r>
      <w:r>
        <w:t>zeker</w:t>
      </w:r>
      <w:r w:rsidR="00F531C5">
        <w:t xml:space="preserve"> rekening</w:t>
      </w:r>
      <w:r w:rsidR="00F531C5">
        <w:rPr>
          <w:spacing w:val="-36"/>
        </w:rPr>
        <w:t xml:space="preserve"> </w:t>
      </w:r>
      <w:r w:rsidR="00F531C5">
        <w:t>moet worden</w:t>
      </w:r>
      <w:r w:rsidR="00F531C5">
        <w:rPr>
          <w:spacing w:val="-2"/>
        </w:rPr>
        <w:t xml:space="preserve"> </w:t>
      </w:r>
      <w:r w:rsidR="00F531C5">
        <w:t>gehouden</w:t>
      </w:r>
      <w:r>
        <w:t>.</w:t>
      </w:r>
    </w:p>
    <w:p w14:paraId="78A673FD" w14:textId="67E2756C" w:rsidR="002A69A6" w:rsidRDefault="00F531C5">
      <w:pPr>
        <w:pStyle w:val="Paragraphedeliste"/>
        <w:numPr>
          <w:ilvl w:val="1"/>
          <w:numId w:val="8"/>
        </w:numPr>
        <w:tabs>
          <w:tab w:val="left" w:pos="2497"/>
        </w:tabs>
        <w:spacing w:line="259" w:lineRule="auto"/>
        <w:ind w:right="1745"/>
      </w:pPr>
      <w:r>
        <w:t xml:space="preserve">Naast de sectorale regelgeving, geharmoniseerde </w:t>
      </w:r>
      <w:r>
        <w:rPr>
          <w:b/>
        </w:rPr>
        <w:t xml:space="preserve">pictogrammen </w:t>
      </w:r>
      <w:r>
        <w:rPr>
          <w:spacing w:val="-3"/>
        </w:rPr>
        <w:t xml:space="preserve">op </w:t>
      </w:r>
      <w:r>
        <w:t xml:space="preserve">alle </w:t>
      </w:r>
      <w:r w:rsidR="00F51755">
        <w:t>openbare</w:t>
      </w:r>
      <w:r>
        <w:t xml:space="preserve"> plaatsen (winkels, musea, enz.). Harmonisatie, idealiter op Europees en internationaal niveau, is een belangrijke factor in het verkeer; </w:t>
      </w:r>
      <w:r w:rsidR="00F51755">
        <w:t>de bestaande</w:t>
      </w:r>
      <w:r>
        <w:t xml:space="preserve"> nationale modellen </w:t>
      </w:r>
      <w:r w:rsidR="00F51755">
        <w:t>kunnen inspirerend zijn</w:t>
      </w:r>
      <w:r>
        <w:t>;</w:t>
      </w:r>
    </w:p>
    <w:p w14:paraId="24BC9DEF" w14:textId="77777777" w:rsidR="002A69A6" w:rsidRDefault="00F531C5">
      <w:pPr>
        <w:pStyle w:val="Paragraphedeliste"/>
        <w:numPr>
          <w:ilvl w:val="1"/>
          <w:numId w:val="8"/>
        </w:numPr>
        <w:tabs>
          <w:tab w:val="left" w:pos="2497"/>
        </w:tabs>
        <w:spacing w:line="259" w:lineRule="auto"/>
        <w:ind w:right="1625"/>
      </w:pPr>
      <w:r>
        <w:t xml:space="preserve">Versterking van de toegankelijkheid van </w:t>
      </w:r>
      <w:r>
        <w:rPr>
          <w:b/>
        </w:rPr>
        <w:t>het luchtvervoer</w:t>
      </w:r>
      <w:r>
        <w:t>, met name aangepaste toiletten en</w:t>
      </w:r>
      <w:r>
        <w:rPr>
          <w:spacing w:val="-42"/>
        </w:rPr>
        <w:t xml:space="preserve"> </w:t>
      </w:r>
      <w:r>
        <w:t>rolstoelen die in vliegtuigen zijn toegestaan, maar ook door een betere tenuitvoerlegging van de Europese regelgeving inzake</w:t>
      </w:r>
      <w:r>
        <w:rPr>
          <w:spacing w:val="-4"/>
        </w:rPr>
        <w:t xml:space="preserve"> </w:t>
      </w:r>
      <w:r>
        <w:t>passagiersrechten.</w:t>
      </w:r>
    </w:p>
    <w:p w14:paraId="73039863" w14:textId="77777777" w:rsidR="002A69A6" w:rsidRDefault="00F531C5">
      <w:pPr>
        <w:pStyle w:val="Paragraphedeliste"/>
        <w:numPr>
          <w:ilvl w:val="1"/>
          <w:numId w:val="8"/>
        </w:numPr>
        <w:tabs>
          <w:tab w:val="left" w:pos="2496"/>
          <w:tab w:val="left" w:pos="2497"/>
        </w:tabs>
        <w:spacing w:line="259" w:lineRule="auto"/>
        <w:ind w:right="1692"/>
      </w:pPr>
      <w:r>
        <w:t xml:space="preserve">Veranderen van </w:t>
      </w:r>
      <w:r>
        <w:rPr>
          <w:b/>
        </w:rPr>
        <w:t xml:space="preserve">attitudes </w:t>
      </w:r>
      <w:r>
        <w:t xml:space="preserve">en ontwikkelen van </w:t>
      </w:r>
      <w:r>
        <w:rPr>
          <w:b/>
        </w:rPr>
        <w:t>vaardigheden</w:t>
      </w:r>
      <w:r>
        <w:t xml:space="preserve">: Het vergroten van de bewustwording en het opleiden van professionals in de opvang en ondersteuning van mensen, ontwerpers en bouwers, studenten op alle gebieden, om tegemoet te komen aan de behoeften van mensen met een handicap op alle gebieden van het leven. De </w:t>
      </w:r>
      <w:proofErr w:type="spellStart"/>
      <w:r>
        <w:t>ESF's</w:t>
      </w:r>
      <w:proofErr w:type="spellEnd"/>
      <w:r>
        <w:t xml:space="preserve"> en Erasmusprogramma's zijn essentiële instrumenten voor deze verandering.</w:t>
      </w:r>
    </w:p>
    <w:p w14:paraId="6BFA0180" w14:textId="49A7F385" w:rsidR="002A69A6" w:rsidRDefault="00F531C5">
      <w:pPr>
        <w:pStyle w:val="Paragraphedeliste"/>
        <w:numPr>
          <w:ilvl w:val="1"/>
          <w:numId w:val="8"/>
        </w:numPr>
        <w:tabs>
          <w:tab w:val="left" w:pos="2497"/>
        </w:tabs>
        <w:spacing w:line="259" w:lineRule="auto"/>
        <w:ind w:right="1487"/>
      </w:pPr>
      <w:r>
        <w:t xml:space="preserve">De verlenging van </w:t>
      </w:r>
      <w:r>
        <w:rPr>
          <w:b/>
        </w:rPr>
        <w:t>de Europese handicapkaart</w:t>
      </w:r>
      <w:r w:rsidR="00F51755">
        <w:rPr>
          <w:b/>
        </w:rPr>
        <w:t xml:space="preserve"> (EDC)</w:t>
      </w:r>
      <w:r>
        <w:rPr>
          <w:b/>
        </w:rPr>
        <w:t xml:space="preserve">. </w:t>
      </w:r>
      <w:r w:rsidR="00F51755">
        <w:rPr>
          <w:b/>
        </w:rPr>
        <w:t xml:space="preserve">De </w:t>
      </w:r>
      <w:r>
        <w:t>EDC is een instrument dat de maatschappelijke participatie van mensen met een handicap en de ontwikkeling van toegankelijke goederen en diensten stimuleert. Cultuur, vrije tijd en vervoer zijn essentiële gebieden om mensen</w:t>
      </w:r>
      <w:r>
        <w:rPr>
          <w:spacing w:val="-37"/>
        </w:rPr>
        <w:t xml:space="preserve"> </w:t>
      </w:r>
      <w:r>
        <w:t>dichter bij elkaar te</w:t>
      </w:r>
      <w:r>
        <w:rPr>
          <w:spacing w:val="-4"/>
        </w:rPr>
        <w:t xml:space="preserve"> </w:t>
      </w:r>
      <w:r>
        <w:t>brengen.</w:t>
      </w:r>
    </w:p>
    <w:p w14:paraId="71188F4C" w14:textId="77777777" w:rsidR="002A69A6" w:rsidRDefault="002A69A6">
      <w:pPr>
        <w:pStyle w:val="Corpsdetexte"/>
        <w:rPr>
          <w:sz w:val="26"/>
        </w:rPr>
      </w:pPr>
    </w:p>
    <w:p w14:paraId="563E43EE" w14:textId="77777777" w:rsidR="002A69A6" w:rsidRDefault="002A69A6">
      <w:pPr>
        <w:pStyle w:val="Corpsdetexte"/>
        <w:spacing w:before="1"/>
        <w:rPr>
          <w:sz w:val="21"/>
        </w:rPr>
      </w:pPr>
    </w:p>
    <w:p w14:paraId="2DC0DBE7" w14:textId="77777777" w:rsidR="002A69A6" w:rsidRDefault="00F531C5">
      <w:pPr>
        <w:pStyle w:val="Titre1"/>
        <w:numPr>
          <w:ilvl w:val="0"/>
          <w:numId w:val="8"/>
        </w:numPr>
        <w:tabs>
          <w:tab w:val="left" w:pos="1777"/>
        </w:tabs>
      </w:pPr>
      <w:r>
        <w:rPr>
          <w:u w:val="thick"/>
        </w:rPr>
        <w:t>Stemrecht</w:t>
      </w:r>
    </w:p>
    <w:p w14:paraId="5AC0E99C" w14:textId="77777777" w:rsidR="002A69A6" w:rsidRDefault="002A69A6">
      <w:pPr>
        <w:pStyle w:val="Corpsdetexte"/>
        <w:spacing w:before="2"/>
        <w:rPr>
          <w:b/>
          <w:sz w:val="17"/>
        </w:rPr>
      </w:pPr>
    </w:p>
    <w:p w14:paraId="35CEE475" w14:textId="77777777" w:rsidR="002A69A6" w:rsidRDefault="00F531C5">
      <w:pPr>
        <w:pStyle w:val="Corpsdetexte"/>
        <w:spacing w:before="101" w:line="259" w:lineRule="auto"/>
        <w:ind w:left="1776" w:right="1477"/>
      </w:pPr>
      <w:r>
        <w:t xml:space="preserve">Op 6 december 2017 heeft het Europees Parlement, via zijn voorzitter Antonio </w:t>
      </w:r>
      <w:proofErr w:type="spellStart"/>
      <w:r>
        <w:t>Tajani</w:t>
      </w:r>
      <w:proofErr w:type="spellEnd"/>
      <w:r>
        <w:t xml:space="preserve">, een zeer krachtig </w:t>
      </w:r>
      <w:r>
        <w:lastRenderedPageBreak/>
        <w:t xml:space="preserve">standpunt ingenomen door eraan te herinneren dat de inzet van de leden van het Europees Parlement fundamenteel legitiem is </w:t>
      </w:r>
      <w:r>
        <w:rPr>
          <w:b/>
        </w:rPr>
        <w:t xml:space="preserve">voor de verdediging van de vrijheid van </w:t>
      </w:r>
      <w:r>
        <w:t xml:space="preserve">elke burger. Hij zet zich persoonlijk in voor de vrijheid van stemmen voor alle burgers, </w:t>
      </w:r>
      <w:r>
        <w:rPr>
          <w:b/>
        </w:rPr>
        <w:t>ongeacht hun handicap</w:t>
      </w:r>
      <w:r>
        <w:t>.</w:t>
      </w:r>
    </w:p>
    <w:p w14:paraId="102A0E84" w14:textId="77777777" w:rsidR="002A69A6" w:rsidRDefault="002A69A6">
      <w:pPr>
        <w:pStyle w:val="Corpsdetexte"/>
        <w:spacing w:before="9"/>
        <w:rPr>
          <w:sz w:val="14"/>
        </w:rPr>
      </w:pPr>
    </w:p>
    <w:p w14:paraId="387B9E8B" w14:textId="10257EB7" w:rsidR="002A69A6" w:rsidRDefault="00F531C5">
      <w:pPr>
        <w:pStyle w:val="Corpsdetexte"/>
        <w:spacing w:before="101" w:line="259" w:lineRule="auto"/>
        <w:ind w:left="1776" w:right="1433"/>
      </w:pPr>
      <w:r>
        <w:t xml:space="preserve">Het stemrecht is de eerste voorwaarde voor de uitoefening van autonomie. De uitsluiting van het stemrecht is stigmatiserend en volledig in strijd met artikel 29 UNCRPD. Het verbod op stemmen </w:t>
      </w:r>
      <w:r>
        <w:rPr>
          <w:spacing w:val="-3"/>
        </w:rPr>
        <w:t xml:space="preserve">op </w:t>
      </w:r>
      <w:r>
        <w:t>grond van een handicap is een ernstige schending van de vrijheid van meningsuiting van iedere burger. Een handicap als zodanig kan</w:t>
      </w:r>
      <w:r>
        <w:rPr>
          <w:spacing w:val="-48"/>
        </w:rPr>
        <w:t xml:space="preserve"> </w:t>
      </w:r>
      <w:r>
        <w:t xml:space="preserve">niet leiden tot een ontzegging van de politieke rechten van een persoon! UNCRPD maakt </w:t>
      </w:r>
      <w:r>
        <w:rPr>
          <w:spacing w:val="-3"/>
        </w:rPr>
        <w:t xml:space="preserve">het </w:t>
      </w:r>
      <w:proofErr w:type="spellStart"/>
      <w:r>
        <w:t>mogelijkvoor</w:t>
      </w:r>
      <w:proofErr w:type="spellEnd"/>
      <w:r>
        <w:t xml:space="preserve"> iedereen </w:t>
      </w:r>
      <w:r w:rsidR="00F51755">
        <w:t xml:space="preserve">om </w:t>
      </w:r>
      <w:r>
        <w:t>te stemmen, wettelijk, technisch en in alle</w:t>
      </w:r>
      <w:r>
        <w:rPr>
          <w:spacing w:val="-15"/>
        </w:rPr>
        <w:t xml:space="preserve"> </w:t>
      </w:r>
      <w:r>
        <w:t>landen.</w:t>
      </w:r>
    </w:p>
    <w:p w14:paraId="797E03FF" w14:textId="097AE8A8" w:rsidR="002A69A6" w:rsidRDefault="00F531C5">
      <w:pPr>
        <w:pStyle w:val="Titre1"/>
        <w:spacing w:before="161"/>
        <w:ind w:firstLine="0"/>
      </w:pPr>
      <w:r>
        <w:rPr>
          <w:color w:val="FF0000"/>
        </w:rPr>
        <w:t xml:space="preserve">Het BDF en het adviesplatform van de Raad verzoeken </w:t>
      </w:r>
    </w:p>
    <w:p w14:paraId="726C551B" w14:textId="77777777" w:rsidR="002A69A6" w:rsidRDefault="00F531C5">
      <w:pPr>
        <w:pStyle w:val="Paragraphedeliste"/>
        <w:numPr>
          <w:ilvl w:val="0"/>
          <w:numId w:val="3"/>
        </w:numPr>
        <w:tabs>
          <w:tab w:val="left" w:pos="2496"/>
          <w:tab w:val="left" w:pos="2497"/>
        </w:tabs>
        <w:spacing w:before="184" w:line="256" w:lineRule="auto"/>
        <w:ind w:right="1441"/>
      </w:pPr>
      <w:r>
        <w:t xml:space="preserve">dat alle </w:t>
      </w:r>
      <w:r>
        <w:rPr>
          <w:b/>
        </w:rPr>
        <w:t xml:space="preserve">verkiezingsplatforms </w:t>
      </w:r>
      <w:r>
        <w:t xml:space="preserve">en </w:t>
      </w:r>
      <w:r>
        <w:rPr>
          <w:b/>
        </w:rPr>
        <w:t xml:space="preserve">politieke debatten </w:t>
      </w:r>
      <w:r>
        <w:t>voor iedereen toegankelijk en begrijpelijk zijn. Zij dringen er ook op aan dat jongeren en ouderen met een handicap die in instellingen wonen, hun</w:t>
      </w:r>
      <w:r>
        <w:rPr>
          <w:spacing w:val="-42"/>
        </w:rPr>
        <w:t xml:space="preserve"> </w:t>
      </w:r>
      <w:r>
        <w:t>stemrecht kunnen uitoefenen en dat de stembureaus voor hen toegankelijk</w:t>
      </w:r>
      <w:r>
        <w:rPr>
          <w:spacing w:val="-17"/>
        </w:rPr>
        <w:t xml:space="preserve"> </w:t>
      </w:r>
      <w:r>
        <w:t>zijn.</w:t>
      </w:r>
    </w:p>
    <w:p w14:paraId="4109D63C" w14:textId="77777777" w:rsidR="002A69A6" w:rsidRDefault="00F531C5">
      <w:pPr>
        <w:pStyle w:val="Paragraphedeliste"/>
        <w:numPr>
          <w:ilvl w:val="0"/>
          <w:numId w:val="3"/>
        </w:numPr>
        <w:tabs>
          <w:tab w:val="left" w:pos="2496"/>
          <w:tab w:val="left" w:pos="2497"/>
        </w:tabs>
        <w:spacing w:before="4" w:line="256" w:lineRule="auto"/>
        <w:ind w:right="1795"/>
      </w:pPr>
      <w:r>
        <w:t xml:space="preserve">Een </w:t>
      </w:r>
      <w:r>
        <w:rPr>
          <w:b/>
        </w:rPr>
        <w:t xml:space="preserve">Europese </w:t>
      </w:r>
      <w:r>
        <w:t>aanbeveling om goede praktijken te veralgemenen en het functioneren tussen staten dichter bij elkaar te brengen, zou een belangrijk instrument kunnen zijn voor de volgende</w:t>
      </w:r>
      <w:r>
        <w:rPr>
          <w:spacing w:val="-32"/>
        </w:rPr>
        <w:t xml:space="preserve"> </w:t>
      </w:r>
      <w:r>
        <w:t>verkiezingen.</w:t>
      </w:r>
    </w:p>
    <w:p w14:paraId="316C8527" w14:textId="77777777" w:rsidR="002A69A6" w:rsidRDefault="00F531C5">
      <w:pPr>
        <w:pStyle w:val="Paragraphedeliste"/>
        <w:numPr>
          <w:ilvl w:val="0"/>
          <w:numId w:val="3"/>
        </w:numPr>
        <w:tabs>
          <w:tab w:val="left" w:pos="2496"/>
          <w:tab w:val="left" w:pos="2497"/>
        </w:tabs>
        <w:spacing w:before="1"/>
      </w:pPr>
      <w:r>
        <w:t>Dat alle personen met een verstandelijke beperking hun stemrecht effectief kunnen</w:t>
      </w:r>
      <w:r>
        <w:rPr>
          <w:spacing w:val="-18"/>
        </w:rPr>
        <w:t xml:space="preserve"> </w:t>
      </w:r>
      <w:r>
        <w:t>uitoefenen.</w:t>
      </w:r>
    </w:p>
    <w:p w14:paraId="2B3CFC57" w14:textId="77777777" w:rsidR="002A69A6" w:rsidRDefault="002A69A6">
      <w:pPr>
        <w:pStyle w:val="Corpsdetexte"/>
        <w:spacing w:before="3"/>
        <w:rPr>
          <w:sz w:val="25"/>
        </w:rPr>
      </w:pPr>
    </w:p>
    <w:p w14:paraId="5DA960E8" w14:textId="77777777" w:rsidR="002A69A6" w:rsidRDefault="00F531C5">
      <w:pPr>
        <w:pStyle w:val="Titre1"/>
        <w:numPr>
          <w:ilvl w:val="0"/>
          <w:numId w:val="8"/>
        </w:numPr>
        <w:tabs>
          <w:tab w:val="left" w:pos="1777"/>
        </w:tabs>
      </w:pPr>
      <w:r>
        <w:rPr>
          <w:u w:val="thick"/>
        </w:rPr>
        <w:t>De doeltreffendheid van</w:t>
      </w:r>
      <w:r>
        <w:rPr>
          <w:spacing w:val="4"/>
          <w:u w:val="thick"/>
        </w:rPr>
        <w:t xml:space="preserve"> </w:t>
      </w:r>
      <w:r>
        <w:rPr>
          <w:u w:val="thick"/>
        </w:rPr>
        <w:t>rechten</w:t>
      </w:r>
    </w:p>
    <w:p w14:paraId="45F7932D" w14:textId="77777777" w:rsidR="002A69A6" w:rsidRDefault="002A69A6">
      <w:pPr>
        <w:pStyle w:val="Corpsdetexte"/>
        <w:spacing w:before="6"/>
        <w:rPr>
          <w:b/>
          <w:sz w:val="17"/>
        </w:rPr>
      </w:pPr>
    </w:p>
    <w:p w14:paraId="45D5F898" w14:textId="77777777" w:rsidR="002A69A6" w:rsidRDefault="00F531C5">
      <w:pPr>
        <w:pStyle w:val="Corpsdetexte"/>
        <w:spacing w:before="101" w:line="259" w:lineRule="auto"/>
        <w:ind w:left="1776" w:right="1354"/>
      </w:pPr>
      <w:r>
        <w:t>Hoewel teksten een noodzakelijke stap zijn op het gebied van bouwrechten, zijn ook de teksten inzake de tenuitvoerlegging en het toezicht van essentieel belang voor de doeltreffendheid van de rechten. Uiteindelijk zijn de burgers vaak teleurgesteld over de kloof tussen de tekst en de praktische toepassing ervan. De situatie is zeer wreed, met name wat betreft de toegankelijkheid van de gebouwde omgeving: een ontoegankelijk gebouw of metro verhindert de toegang voor mensen met een handicap, terwijl het tegelijkertijd zeldzaam is dat de bestelling wordt geannuleerd of het gebouw wordt vernietigd of gerepareerd.</w:t>
      </w:r>
    </w:p>
    <w:p w14:paraId="3CAEB17E" w14:textId="77777777" w:rsidR="002A69A6" w:rsidRDefault="00F531C5">
      <w:pPr>
        <w:pStyle w:val="Titre1"/>
        <w:spacing w:before="159"/>
        <w:ind w:firstLine="0"/>
      </w:pPr>
      <w:r>
        <w:rPr>
          <w:color w:val="FF0000"/>
        </w:rPr>
        <w:t>Het BDF en het adviesplatform van de Raad verzoeken om</w:t>
      </w:r>
    </w:p>
    <w:p w14:paraId="14DBF330" w14:textId="77777777" w:rsidR="002A69A6" w:rsidRDefault="00F531C5">
      <w:pPr>
        <w:pStyle w:val="Paragraphedeliste"/>
        <w:numPr>
          <w:ilvl w:val="0"/>
          <w:numId w:val="2"/>
        </w:numPr>
        <w:tabs>
          <w:tab w:val="left" w:pos="2497"/>
        </w:tabs>
        <w:spacing w:before="180" w:line="256" w:lineRule="auto"/>
        <w:ind w:right="1661"/>
        <w:jc w:val="both"/>
      </w:pPr>
      <w:r>
        <w:rPr>
          <w:b/>
        </w:rPr>
        <w:t xml:space="preserve">mechanismen om de uitvoering van </w:t>
      </w:r>
      <w:r>
        <w:rPr>
          <w:b/>
          <w:spacing w:val="-3"/>
        </w:rPr>
        <w:t xml:space="preserve">de </w:t>
      </w:r>
      <w:r>
        <w:t xml:space="preserve">regelgeving te controleren </w:t>
      </w:r>
      <w:r>
        <w:rPr>
          <w:b/>
        </w:rPr>
        <w:t>en, indien nodig, te bestraffen</w:t>
      </w:r>
      <w:r>
        <w:t>. Het wordt inderdaad onaanvaardbaar dat mensen moeten bedelen voor de uitvoering van een maatregel die op papier</w:t>
      </w:r>
      <w:r>
        <w:rPr>
          <w:spacing w:val="-2"/>
        </w:rPr>
        <w:t xml:space="preserve"> </w:t>
      </w:r>
      <w:r>
        <w:t>bestaat.</w:t>
      </w:r>
    </w:p>
    <w:p w14:paraId="550D25B1" w14:textId="77777777" w:rsidR="002A69A6" w:rsidRDefault="00F531C5">
      <w:pPr>
        <w:pStyle w:val="Paragraphedeliste"/>
        <w:numPr>
          <w:ilvl w:val="0"/>
          <w:numId w:val="2"/>
        </w:numPr>
        <w:tabs>
          <w:tab w:val="left" w:pos="2496"/>
          <w:tab w:val="left" w:pos="2497"/>
        </w:tabs>
        <w:spacing w:before="3" w:line="256" w:lineRule="auto"/>
        <w:ind w:right="2298"/>
      </w:pPr>
      <w:r>
        <w:rPr>
          <w:b/>
        </w:rPr>
        <w:t xml:space="preserve">regelmatige rapportage door het </w:t>
      </w:r>
      <w:r>
        <w:t xml:space="preserve">Europees </w:t>
      </w:r>
      <w:r>
        <w:rPr>
          <w:b/>
        </w:rPr>
        <w:t xml:space="preserve">Parlement </w:t>
      </w:r>
      <w:r>
        <w:t>aan verenigingen van personen met</w:t>
      </w:r>
      <w:r>
        <w:rPr>
          <w:spacing w:val="-40"/>
        </w:rPr>
        <w:t xml:space="preserve"> </w:t>
      </w:r>
      <w:r>
        <w:t>een handicap</w:t>
      </w:r>
    </w:p>
    <w:p w14:paraId="746BEC69" w14:textId="77777777" w:rsidR="002A69A6" w:rsidRDefault="002A69A6">
      <w:pPr>
        <w:pStyle w:val="Corpsdetexte"/>
        <w:spacing w:before="3"/>
        <w:rPr>
          <w:sz w:val="24"/>
        </w:rPr>
      </w:pPr>
    </w:p>
    <w:p w14:paraId="6B5974AC" w14:textId="77777777" w:rsidR="002A69A6" w:rsidRDefault="00F531C5">
      <w:pPr>
        <w:pStyle w:val="Titre1"/>
        <w:numPr>
          <w:ilvl w:val="0"/>
          <w:numId w:val="8"/>
        </w:numPr>
        <w:tabs>
          <w:tab w:val="left" w:pos="1777"/>
        </w:tabs>
      </w:pPr>
      <w:r>
        <w:rPr>
          <w:u w:val="thick"/>
        </w:rPr>
        <w:lastRenderedPageBreak/>
        <w:t>De uitvoering van het UNCRPD binnen de Europese</w:t>
      </w:r>
      <w:r>
        <w:rPr>
          <w:spacing w:val="-2"/>
          <w:u w:val="thick"/>
        </w:rPr>
        <w:t xml:space="preserve"> </w:t>
      </w:r>
      <w:r>
        <w:rPr>
          <w:u w:val="thick"/>
        </w:rPr>
        <w:t>instellingen</w:t>
      </w:r>
    </w:p>
    <w:p w14:paraId="18E03AEE" w14:textId="77777777" w:rsidR="002A69A6" w:rsidRDefault="002A69A6">
      <w:pPr>
        <w:pStyle w:val="Corpsdetexte"/>
        <w:spacing w:before="9"/>
        <w:rPr>
          <w:b/>
          <w:sz w:val="14"/>
        </w:rPr>
      </w:pPr>
    </w:p>
    <w:p w14:paraId="6D41770D" w14:textId="77777777" w:rsidR="002A69A6" w:rsidRDefault="00F531C5">
      <w:pPr>
        <w:pStyle w:val="Corpsdetexte"/>
        <w:spacing w:before="101" w:line="259" w:lineRule="auto"/>
        <w:ind w:left="1776" w:right="2020"/>
      </w:pPr>
      <w:r>
        <w:t xml:space="preserve">Ter herinnering: de Europese Unie heeft het UNCRPD geratificeerd. Het is van essentieel belang dat het </w:t>
      </w:r>
      <w:r>
        <w:rPr>
          <w:b/>
        </w:rPr>
        <w:t xml:space="preserve">een model is voor </w:t>
      </w:r>
      <w:r>
        <w:t>staten, de economische wereld, andere internationale organisaties, enz.</w:t>
      </w:r>
    </w:p>
    <w:p w14:paraId="03812F94" w14:textId="77777777" w:rsidR="002A69A6" w:rsidRDefault="002A69A6">
      <w:pPr>
        <w:pStyle w:val="Corpsdetexte"/>
        <w:spacing w:before="1"/>
        <w:rPr>
          <w:sz w:val="37"/>
        </w:rPr>
      </w:pPr>
    </w:p>
    <w:p w14:paraId="0E0AEC01" w14:textId="77777777" w:rsidR="002A69A6" w:rsidRDefault="00F531C5">
      <w:pPr>
        <w:pStyle w:val="Titre1"/>
        <w:ind w:firstLine="0"/>
      </w:pPr>
      <w:r>
        <w:rPr>
          <w:color w:val="FF0000"/>
        </w:rPr>
        <w:t>Het BDF en het adviesplatform van de Raad verzoeken om</w:t>
      </w:r>
    </w:p>
    <w:p w14:paraId="2096F0DA" w14:textId="56DF0A5A" w:rsidR="002A69A6" w:rsidRPr="008813B9" w:rsidRDefault="00F531C5" w:rsidP="008813B9">
      <w:pPr>
        <w:pStyle w:val="Paragraphedeliste"/>
        <w:numPr>
          <w:ilvl w:val="0"/>
          <w:numId w:val="1"/>
        </w:numPr>
        <w:tabs>
          <w:tab w:val="left" w:pos="2496"/>
          <w:tab w:val="left" w:pos="2497"/>
        </w:tabs>
        <w:spacing w:before="4" w:line="256" w:lineRule="auto"/>
        <w:ind w:right="1840"/>
        <w:rPr>
          <w:rFonts w:ascii="Times New Roman"/>
          <w:sz w:val="17"/>
        </w:rPr>
      </w:pPr>
      <w:r>
        <w:t xml:space="preserve">Dat de toegankelijkheid van EU-gebouwen en hun omgeving, websites, algemene informatie, algemene informatie, bezoekersondersteuning, enz. </w:t>
      </w:r>
      <w:r w:rsidRPr="008813B9">
        <w:rPr>
          <w:b/>
        </w:rPr>
        <w:t xml:space="preserve">een prioriteit </w:t>
      </w:r>
      <w:r>
        <w:t xml:space="preserve">worden </w:t>
      </w:r>
      <w:r w:rsidRPr="008813B9">
        <w:rPr>
          <w:b/>
        </w:rPr>
        <w:t xml:space="preserve">voor de </w:t>
      </w:r>
      <w:r>
        <w:t>volgende</w:t>
      </w:r>
      <w:r w:rsidRPr="008813B9">
        <w:rPr>
          <w:spacing w:val="-15"/>
        </w:rPr>
        <w:t xml:space="preserve"> </w:t>
      </w:r>
      <w:r w:rsidR="00E546C6">
        <w:t>bestuursperiode</w:t>
      </w:r>
      <w:r>
        <w:t>.</w:t>
      </w:r>
    </w:p>
    <w:sectPr w:rsidR="002A69A6" w:rsidRPr="008813B9">
      <w:pgSz w:w="15840" w:h="12240" w:orient="landscape"/>
      <w:pgMar w:top="1140" w:right="0" w:bottom="1100" w:left="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B8D4" w14:textId="77777777" w:rsidR="004C42C3" w:rsidRDefault="004C42C3">
      <w:r>
        <w:separator/>
      </w:r>
    </w:p>
  </w:endnote>
  <w:endnote w:type="continuationSeparator" w:id="0">
    <w:p w14:paraId="063C7E21" w14:textId="77777777" w:rsidR="004C42C3" w:rsidRDefault="004C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2ABF" w14:textId="77777777" w:rsidR="002A69A6" w:rsidRDefault="001E0AC0">
    <w:pPr>
      <w:pStyle w:val="Corpsdetexte"/>
      <w:spacing w:line="14" w:lineRule="auto"/>
      <w:rPr>
        <w:sz w:val="14"/>
      </w:rPr>
    </w:pPr>
    <w:r>
      <w:rPr>
        <w:noProof/>
        <w:lang w:val="en-US" w:eastAsia="en-US" w:bidi="ar-SA"/>
      </w:rPr>
      <mc:AlternateContent>
        <mc:Choice Requires="wps">
          <w:drawing>
            <wp:anchor distT="0" distB="0" distL="114300" distR="114300" simplePos="0" relativeHeight="251657728" behindDoc="1" locked="0" layoutInCell="1" allowOverlap="1" wp14:anchorId="2C289757" wp14:editId="2C42B89A">
              <wp:simplePos x="0" y="0"/>
              <wp:positionH relativeFrom="page">
                <wp:posOffset>4935220</wp:posOffset>
              </wp:positionH>
              <wp:positionV relativeFrom="page">
                <wp:posOffset>7002145</wp:posOffset>
              </wp:positionV>
              <wp:extent cx="191135" cy="165735"/>
              <wp:effectExtent l="127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BBDA" w14:textId="77777777" w:rsidR="002A69A6" w:rsidRDefault="00F531C5">
                          <w:pPr>
                            <w:pStyle w:val="Corpsdetexte"/>
                            <w:spacing w:line="245" w:lineRule="exact"/>
                            <w:ind w:left="40"/>
                            <w:rPr>
                              <w:rFonts w:ascii="Calibri"/>
                            </w:rPr>
                          </w:pPr>
                          <w:r>
                            <w:fldChar w:fldCharType="begin"/>
                          </w:r>
                          <w:r>
                            <w:rPr>
                              <w:rFonts w:ascii="Calibri"/>
                            </w:rPr>
                            <w:instrText xml:space="preserve"> PAGE </w:instrText>
                          </w:r>
                          <w:r>
                            <w:fldChar w:fldCharType="separate"/>
                          </w:r>
                          <w:r w:rsidR="00E546C6">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89757" id="_x0000_t202" coordsize="21600,21600" o:spt="202" path="m,l,21600r21600,l21600,xe">
              <v:stroke joinstyle="miter"/>
              <v:path gradientshapeok="t" o:connecttype="rect"/>
            </v:shapetype>
            <v:shape id="Text Box 1" o:spid="_x0000_s1028" type="#_x0000_t202" style="position:absolute;margin-left:388.6pt;margin-top:551.35pt;width:15.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eZqQ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" filled="f" stroked="f">
              <v:textbox inset="0,0,0,0">
                <w:txbxContent>
                  <w:p w14:paraId="387BBBDA" w14:textId="77777777" w:rsidR="002A69A6" w:rsidRDefault="00F531C5">
                    <w:pPr>
                      <w:pStyle w:val="Corpsdetexte"/>
                      <w:spacing w:line="245" w:lineRule="exact"/>
                      <w:ind w:left="40"/>
                      <w:rPr>
                        <w:rFonts w:ascii="Calibri"/>
                      </w:rPr>
                    </w:pPr>
                    <w:r>
                      <w:fldChar w:fldCharType="begin"/>
                    </w:r>
                    <w:r>
                      <w:rPr>
                        <w:rFonts w:ascii="Calibri"/>
                      </w:rPr>
                      <w:instrText xml:space="preserve"> PAGE </w:instrText>
                    </w:r>
                    <w:r>
                      <w:fldChar w:fldCharType="separate"/>
                    </w:r>
                    <w:r w:rsidR="00E546C6">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99BF5" w14:textId="77777777" w:rsidR="004C42C3" w:rsidRDefault="004C42C3">
      <w:r>
        <w:separator/>
      </w:r>
    </w:p>
  </w:footnote>
  <w:footnote w:type="continuationSeparator" w:id="0">
    <w:p w14:paraId="5E01A000" w14:textId="77777777" w:rsidR="004C42C3" w:rsidRDefault="004C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6E2B"/>
    <w:multiLevelType w:val="hybridMultilevel"/>
    <w:tmpl w:val="801AC6CC"/>
    <w:lvl w:ilvl="0" w:tplc="257C627A">
      <w:start w:val="1"/>
      <w:numFmt w:val="decimal"/>
      <w:lvlText w:val="%1."/>
      <w:lvlJc w:val="left"/>
      <w:pPr>
        <w:ind w:left="1776" w:hanging="360"/>
      </w:pPr>
      <w:rPr>
        <w:rFonts w:ascii="Verdana" w:eastAsia="Verdana" w:hAnsi="Verdana" w:cs="Verdana" w:hint="default"/>
        <w:b/>
        <w:bCs/>
        <w:spacing w:val="0"/>
        <w:w w:val="100"/>
        <w:sz w:val="22"/>
        <w:szCs w:val="22"/>
        <w:lang w:val="nl-NL" w:eastAsia="nl-NL" w:bidi="nl-NL"/>
      </w:rPr>
    </w:lvl>
    <w:lvl w:ilvl="1" w:tplc="40A467A8">
      <w:start w:val="1"/>
      <w:numFmt w:val="lowerLetter"/>
      <w:lvlText w:val="%2."/>
      <w:lvlJc w:val="left"/>
      <w:pPr>
        <w:ind w:left="2497" w:hanging="361"/>
      </w:pPr>
      <w:rPr>
        <w:rFonts w:hint="default"/>
        <w:spacing w:val="0"/>
        <w:w w:val="100"/>
        <w:lang w:val="nl-NL" w:eastAsia="nl-NL" w:bidi="nl-NL"/>
      </w:rPr>
    </w:lvl>
    <w:lvl w:ilvl="2" w:tplc="1700DBF8">
      <w:start w:val="1"/>
      <w:numFmt w:val="lowerRoman"/>
      <w:lvlText w:val="%3."/>
      <w:lvlJc w:val="left"/>
      <w:pPr>
        <w:ind w:left="4297" w:hanging="361"/>
        <w:jc w:val="right"/>
      </w:pPr>
      <w:rPr>
        <w:rFonts w:ascii="Verdana" w:eastAsia="Verdana" w:hAnsi="Verdana" w:cs="Verdana" w:hint="default"/>
        <w:spacing w:val="-3"/>
        <w:w w:val="100"/>
        <w:sz w:val="22"/>
        <w:szCs w:val="22"/>
        <w:lang w:val="nl-NL" w:eastAsia="nl-NL" w:bidi="nl-NL"/>
      </w:rPr>
    </w:lvl>
    <w:lvl w:ilvl="3" w:tplc="4AE49650">
      <w:numFmt w:val="bullet"/>
      <w:lvlText w:val="•"/>
      <w:lvlJc w:val="left"/>
      <w:pPr>
        <w:ind w:left="4300" w:hanging="361"/>
      </w:pPr>
      <w:rPr>
        <w:rFonts w:hint="default"/>
        <w:lang w:val="nl-NL" w:eastAsia="nl-NL" w:bidi="nl-NL"/>
      </w:rPr>
    </w:lvl>
    <w:lvl w:ilvl="4" w:tplc="05F030C0">
      <w:numFmt w:val="bullet"/>
      <w:lvlText w:val="•"/>
      <w:lvlJc w:val="left"/>
      <w:pPr>
        <w:ind w:left="5948" w:hanging="361"/>
      </w:pPr>
      <w:rPr>
        <w:rFonts w:hint="default"/>
        <w:lang w:val="nl-NL" w:eastAsia="nl-NL" w:bidi="nl-NL"/>
      </w:rPr>
    </w:lvl>
    <w:lvl w:ilvl="5" w:tplc="AB544A10">
      <w:numFmt w:val="bullet"/>
      <w:lvlText w:val="•"/>
      <w:lvlJc w:val="left"/>
      <w:pPr>
        <w:ind w:left="7597" w:hanging="361"/>
      </w:pPr>
      <w:rPr>
        <w:rFonts w:hint="default"/>
        <w:lang w:val="nl-NL" w:eastAsia="nl-NL" w:bidi="nl-NL"/>
      </w:rPr>
    </w:lvl>
    <w:lvl w:ilvl="6" w:tplc="B6C41ED2">
      <w:numFmt w:val="bullet"/>
      <w:lvlText w:val="•"/>
      <w:lvlJc w:val="left"/>
      <w:pPr>
        <w:ind w:left="9245" w:hanging="361"/>
      </w:pPr>
      <w:rPr>
        <w:rFonts w:hint="default"/>
        <w:lang w:val="nl-NL" w:eastAsia="nl-NL" w:bidi="nl-NL"/>
      </w:rPr>
    </w:lvl>
    <w:lvl w:ilvl="7" w:tplc="D79C17AA">
      <w:numFmt w:val="bullet"/>
      <w:lvlText w:val="•"/>
      <w:lvlJc w:val="left"/>
      <w:pPr>
        <w:ind w:left="10894" w:hanging="361"/>
      </w:pPr>
      <w:rPr>
        <w:rFonts w:hint="default"/>
        <w:lang w:val="nl-NL" w:eastAsia="nl-NL" w:bidi="nl-NL"/>
      </w:rPr>
    </w:lvl>
    <w:lvl w:ilvl="8" w:tplc="2640D062">
      <w:numFmt w:val="bullet"/>
      <w:lvlText w:val="•"/>
      <w:lvlJc w:val="left"/>
      <w:pPr>
        <w:ind w:left="12542" w:hanging="361"/>
      </w:pPr>
      <w:rPr>
        <w:rFonts w:hint="default"/>
        <w:lang w:val="nl-NL" w:eastAsia="nl-NL" w:bidi="nl-NL"/>
      </w:rPr>
    </w:lvl>
  </w:abstractNum>
  <w:abstractNum w:abstractNumId="1" w15:restartNumberingAfterBreak="0">
    <w:nsid w:val="15FA4EE5"/>
    <w:multiLevelType w:val="hybridMultilevel"/>
    <w:tmpl w:val="BD1C4E8A"/>
    <w:lvl w:ilvl="0" w:tplc="67EC3E7E">
      <w:numFmt w:val="bullet"/>
      <w:lvlText w:val=""/>
      <w:lvlJc w:val="left"/>
      <w:pPr>
        <w:ind w:left="2497" w:hanging="361"/>
      </w:pPr>
      <w:rPr>
        <w:rFonts w:ascii="Symbol" w:eastAsia="Symbol" w:hAnsi="Symbol" w:cs="Symbol" w:hint="default"/>
        <w:w w:val="100"/>
        <w:sz w:val="22"/>
        <w:szCs w:val="22"/>
        <w:lang w:val="nl-NL" w:eastAsia="nl-NL" w:bidi="nl-NL"/>
      </w:rPr>
    </w:lvl>
    <w:lvl w:ilvl="1" w:tplc="D270AA42">
      <w:numFmt w:val="bullet"/>
      <w:lvlText w:val="•"/>
      <w:lvlJc w:val="left"/>
      <w:pPr>
        <w:ind w:left="3834" w:hanging="361"/>
      </w:pPr>
      <w:rPr>
        <w:rFonts w:hint="default"/>
        <w:lang w:val="nl-NL" w:eastAsia="nl-NL" w:bidi="nl-NL"/>
      </w:rPr>
    </w:lvl>
    <w:lvl w:ilvl="2" w:tplc="195AFECA">
      <w:numFmt w:val="bullet"/>
      <w:lvlText w:val="•"/>
      <w:lvlJc w:val="left"/>
      <w:pPr>
        <w:ind w:left="5168" w:hanging="361"/>
      </w:pPr>
      <w:rPr>
        <w:rFonts w:hint="default"/>
        <w:lang w:val="nl-NL" w:eastAsia="nl-NL" w:bidi="nl-NL"/>
      </w:rPr>
    </w:lvl>
    <w:lvl w:ilvl="3" w:tplc="0FB26E80">
      <w:numFmt w:val="bullet"/>
      <w:lvlText w:val="•"/>
      <w:lvlJc w:val="left"/>
      <w:pPr>
        <w:ind w:left="6502" w:hanging="361"/>
      </w:pPr>
      <w:rPr>
        <w:rFonts w:hint="default"/>
        <w:lang w:val="nl-NL" w:eastAsia="nl-NL" w:bidi="nl-NL"/>
      </w:rPr>
    </w:lvl>
    <w:lvl w:ilvl="4" w:tplc="805E06B6">
      <w:numFmt w:val="bullet"/>
      <w:lvlText w:val="•"/>
      <w:lvlJc w:val="left"/>
      <w:pPr>
        <w:ind w:left="7836" w:hanging="361"/>
      </w:pPr>
      <w:rPr>
        <w:rFonts w:hint="default"/>
        <w:lang w:val="nl-NL" w:eastAsia="nl-NL" w:bidi="nl-NL"/>
      </w:rPr>
    </w:lvl>
    <w:lvl w:ilvl="5" w:tplc="F3F6D3C0">
      <w:numFmt w:val="bullet"/>
      <w:lvlText w:val="•"/>
      <w:lvlJc w:val="left"/>
      <w:pPr>
        <w:ind w:left="9170" w:hanging="361"/>
      </w:pPr>
      <w:rPr>
        <w:rFonts w:hint="default"/>
        <w:lang w:val="nl-NL" w:eastAsia="nl-NL" w:bidi="nl-NL"/>
      </w:rPr>
    </w:lvl>
    <w:lvl w:ilvl="6" w:tplc="F672137C">
      <w:numFmt w:val="bullet"/>
      <w:lvlText w:val="•"/>
      <w:lvlJc w:val="left"/>
      <w:pPr>
        <w:ind w:left="10504" w:hanging="361"/>
      </w:pPr>
      <w:rPr>
        <w:rFonts w:hint="default"/>
        <w:lang w:val="nl-NL" w:eastAsia="nl-NL" w:bidi="nl-NL"/>
      </w:rPr>
    </w:lvl>
    <w:lvl w:ilvl="7" w:tplc="DE9223D6">
      <w:numFmt w:val="bullet"/>
      <w:lvlText w:val="•"/>
      <w:lvlJc w:val="left"/>
      <w:pPr>
        <w:ind w:left="11838" w:hanging="361"/>
      </w:pPr>
      <w:rPr>
        <w:rFonts w:hint="default"/>
        <w:lang w:val="nl-NL" w:eastAsia="nl-NL" w:bidi="nl-NL"/>
      </w:rPr>
    </w:lvl>
    <w:lvl w:ilvl="8" w:tplc="15582F42">
      <w:numFmt w:val="bullet"/>
      <w:lvlText w:val="•"/>
      <w:lvlJc w:val="left"/>
      <w:pPr>
        <w:ind w:left="13172" w:hanging="361"/>
      </w:pPr>
      <w:rPr>
        <w:rFonts w:hint="default"/>
        <w:lang w:val="nl-NL" w:eastAsia="nl-NL" w:bidi="nl-NL"/>
      </w:rPr>
    </w:lvl>
  </w:abstractNum>
  <w:abstractNum w:abstractNumId="2" w15:restartNumberingAfterBreak="0">
    <w:nsid w:val="1BA546D5"/>
    <w:multiLevelType w:val="hybridMultilevel"/>
    <w:tmpl w:val="59D6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B0A3B"/>
    <w:multiLevelType w:val="hybridMultilevel"/>
    <w:tmpl w:val="5F721046"/>
    <w:lvl w:ilvl="0" w:tplc="BE7647C2">
      <w:numFmt w:val="bullet"/>
      <w:lvlText w:val=""/>
      <w:lvlJc w:val="left"/>
      <w:pPr>
        <w:ind w:left="2136" w:hanging="360"/>
      </w:pPr>
      <w:rPr>
        <w:rFonts w:ascii="Symbol" w:eastAsia="Symbol" w:hAnsi="Symbol" w:cs="Symbol" w:hint="default"/>
        <w:w w:val="100"/>
        <w:sz w:val="22"/>
        <w:szCs w:val="22"/>
        <w:lang w:val="nl-NL" w:eastAsia="nl-NL" w:bidi="nl-NL"/>
      </w:rPr>
    </w:lvl>
    <w:lvl w:ilvl="1" w:tplc="676AA68E">
      <w:numFmt w:val="bullet"/>
      <w:lvlText w:val="o"/>
      <w:lvlJc w:val="left"/>
      <w:pPr>
        <w:ind w:left="2857" w:hanging="360"/>
      </w:pPr>
      <w:rPr>
        <w:rFonts w:ascii="Courier New" w:eastAsia="Courier New" w:hAnsi="Courier New" w:cs="Courier New" w:hint="default"/>
        <w:w w:val="100"/>
        <w:sz w:val="22"/>
        <w:szCs w:val="22"/>
        <w:lang w:val="nl-NL" w:eastAsia="nl-NL" w:bidi="nl-NL"/>
      </w:rPr>
    </w:lvl>
    <w:lvl w:ilvl="2" w:tplc="FF2833EA">
      <w:numFmt w:val="bullet"/>
      <w:lvlText w:val="•"/>
      <w:lvlJc w:val="left"/>
      <w:pPr>
        <w:ind w:left="4302" w:hanging="360"/>
      </w:pPr>
      <w:rPr>
        <w:rFonts w:hint="default"/>
        <w:lang w:val="nl-NL" w:eastAsia="nl-NL" w:bidi="nl-NL"/>
      </w:rPr>
    </w:lvl>
    <w:lvl w:ilvl="3" w:tplc="1570C082">
      <w:numFmt w:val="bullet"/>
      <w:lvlText w:val="•"/>
      <w:lvlJc w:val="left"/>
      <w:pPr>
        <w:ind w:left="5744" w:hanging="360"/>
      </w:pPr>
      <w:rPr>
        <w:rFonts w:hint="default"/>
        <w:lang w:val="nl-NL" w:eastAsia="nl-NL" w:bidi="nl-NL"/>
      </w:rPr>
    </w:lvl>
    <w:lvl w:ilvl="4" w:tplc="E76EF26A">
      <w:numFmt w:val="bullet"/>
      <w:lvlText w:val="•"/>
      <w:lvlJc w:val="left"/>
      <w:pPr>
        <w:ind w:left="7186" w:hanging="360"/>
      </w:pPr>
      <w:rPr>
        <w:rFonts w:hint="default"/>
        <w:lang w:val="nl-NL" w:eastAsia="nl-NL" w:bidi="nl-NL"/>
      </w:rPr>
    </w:lvl>
    <w:lvl w:ilvl="5" w:tplc="7B2CB8AE">
      <w:numFmt w:val="bullet"/>
      <w:lvlText w:val="•"/>
      <w:lvlJc w:val="left"/>
      <w:pPr>
        <w:ind w:left="8628" w:hanging="360"/>
      </w:pPr>
      <w:rPr>
        <w:rFonts w:hint="default"/>
        <w:lang w:val="nl-NL" w:eastAsia="nl-NL" w:bidi="nl-NL"/>
      </w:rPr>
    </w:lvl>
    <w:lvl w:ilvl="6" w:tplc="7E5AA8F0">
      <w:numFmt w:val="bullet"/>
      <w:lvlText w:val="•"/>
      <w:lvlJc w:val="left"/>
      <w:pPr>
        <w:ind w:left="10071" w:hanging="360"/>
      </w:pPr>
      <w:rPr>
        <w:rFonts w:hint="default"/>
        <w:lang w:val="nl-NL" w:eastAsia="nl-NL" w:bidi="nl-NL"/>
      </w:rPr>
    </w:lvl>
    <w:lvl w:ilvl="7" w:tplc="9738EE64">
      <w:numFmt w:val="bullet"/>
      <w:lvlText w:val="•"/>
      <w:lvlJc w:val="left"/>
      <w:pPr>
        <w:ind w:left="11513" w:hanging="360"/>
      </w:pPr>
      <w:rPr>
        <w:rFonts w:hint="default"/>
        <w:lang w:val="nl-NL" w:eastAsia="nl-NL" w:bidi="nl-NL"/>
      </w:rPr>
    </w:lvl>
    <w:lvl w:ilvl="8" w:tplc="3B6621CE">
      <w:numFmt w:val="bullet"/>
      <w:lvlText w:val="•"/>
      <w:lvlJc w:val="left"/>
      <w:pPr>
        <w:ind w:left="12955" w:hanging="360"/>
      </w:pPr>
      <w:rPr>
        <w:rFonts w:hint="default"/>
        <w:lang w:val="nl-NL" w:eastAsia="nl-NL" w:bidi="nl-NL"/>
      </w:rPr>
    </w:lvl>
  </w:abstractNum>
  <w:abstractNum w:abstractNumId="4" w15:restartNumberingAfterBreak="0">
    <w:nsid w:val="344E57E3"/>
    <w:multiLevelType w:val="hybridMultilevel"/>
    <w:tmpl w:val="F2344554"/>
    <w:lvl w:ilvl="0" w:tplc="1BA86E40">
      <w:start w:val="1"/>
      <w:numFmt w:val="decimal"/>
      <w:lvlText w:val="%1."/>
      <w:lvlJc w:val="left"/>
      <w:pPr>
        <w:ind w:left="3937" w:hanging="360"/>
      </w:pPr>
      <w:rPr>
        <w:rFonts w:ascii="Verdana" w:eastAsia="Verdana" w:hAnsi="Verdana" w:cs="Verdana" w:hint="default"/>
        <w:spacing w:val="-2"/>
        <w:w w:val="100"/>
        <w:sz w:val="22"/>
        <w:szCs w:val="22"/>
        <w:lang w:val="nl-NL" w:eastAsia="nl-NL" w:bidi="nl-NL"/>
      </w:rPr>
    </w:lvl>
    <w:lvl w:ilvl="1" w:tplc="06FC6F2E">
      <w:numFmt w:val="bullet"/>
      <w:lvlText w:val="•"/>
      <w:lvlJc w:val="left"/>
      <w:pPr>
        <w:ind w:left="5130" w:hanging="360"/>
      </w:pPr>
      <w:rPr>
        <w:rFonts w:hint="default"/>
        <w:lang w:val="nl-NL" w:eastAsia="nl-NL" w:bidi="nl-NL"/>
      </w:rPr>
    </w:lvl>
    <w:lvl w:ilvl="2" w:tplc="98F0DC8A">
      <w:numFmt w:val="bullet"/>
      <w:lvlText w:val="•"/>
      <w:lvlJc w:val="left"/>
      <w:pPr>
        <w:ind w:left="6320" w:hanging="360"/>
      </w:pPr>
      <w:rPr>
        <w:rFonts w:hint="default"/>
        <w:lang w:val="nl-NL" w:eastAsia="nl-NL" w:bidi="nl-NL"/>
      </w:rPr>
    </w:lvl>
    <w:lvl w:ilvl="3" w:tplc="51941C7C">
      <w:numFmt w:val="bullet"/>
      <w:lvlText w:val="•"/>
      <w:lvlJc w:val="left"/>
      <w:pPr>
        <w:ind w:left="7510" w:hanging="360"/>
      </w:pPr>
      <w:rPr>
        <w:rFonts w:hint="default"/>
        <w:lang w:val="nl-NL" w:eastAsia="nl-NL" w:bidi="nl-NL"/>
      </w:rPr>
    </w:lvl>
    <w:lvl w:ilvl="4" w:tplc="10BEAF54">
      <w:numFmt w:val="bullet"/>
      <w:lvlText w:val="•"/>
      <w:lvlJc w:val="left"/>
      <w:pPr>
        <w:ind w:left="8700" w:hanging="360"/>
      </w:pPr>
      <w:rPr>
        <w:rFonts w:hint="default"/>
        <w:lang w:val="nl-NL" w:eastAsia="nl-NL" w:bidi="nl-NL"/>
      </w:rPr>
    </w:lvl>
    <w:lvl w:ilvl="5" w:tplc="C2CA54AC">
      <w:numFmt w:val="bullet"/>
      <w:lvlText w:val="•"/>
      <w:lvlJc w:val="left"/>
      <w:pPr>
        <w:ind w:left="9890" w:hanging="360"/>
      </w:pPr>
      <w:rPr>
        <w:rFonts w:hint="default"/>
        <w:lang w:val="nl-NL" w:eastAsia="nl-NL" w:bidi="nl-NL"/>
      </w:rPr>
    </w:lvl>
    <w:lvl w:ilvl="6" w:tplc="ABB25762">
      <w:numFmt w:val="bullet"/>
      <w:lvlText w:val="•"/>
      <w:lvlJc w:val="left"/>
      <w:pPr>
        <w:ind w:left="11080" w:hanging="360"/>
      </w:pPr>
      <w:rPr>
        <w:rFonts w:hint="default"/>
        <w:lang w:val="nl-NL" w:eastAsia="nl-NL" w:bidi="nl-NL"/>
      </w:rPr>
    </w:lvl>
    <w:lvl w:ilvl="7" w:tplc="E21A816C">
      <w:numFmt w:val="bullet"/>
      <w:lvlText w:val="•"/>
      <w:lvlJc w:val="left"/>
      <w:pPr>
        <w:ind w:left="12270" w:hanging="360"/>
      </w:pPr>
      <w:rPr>
        <w:rFonts w:hint="default"/>
        <w:lang w:val="nl-NL" w:eastAsia="nl-NL" w:bidi="nl-NL"/>
      </w:rPr>
    </w:lvl>
    <w:lvl w:ilvl="8" w:tplc="A5DC6C54">
      <w:numFmt w:val="bullet"/>
      <w:lvlText w:val="•"/>
      <w:lvlJc w:val="left"/>
      <w:pPr>
        <w:ind w:left="13460" w:hanging="360"/>
      </w:pPr>
      <w:rPr>
        <w:rFonts w:hint="default"/>
        <w:lang w:val="nl-NL" w:eastAsia="nl-NL" w:bidi="nl-NL"/>
      </w:rPr>
    </w:lvl>
  </w:abstractNum>
  <w:abstractNum w:abstractNumId="5" w15:restartNumberingAfterBreak="0">
    <w:nsid w:val="3AC14200"/>
    <w:multiLevelType w:val="hybridMultilevel"/>
    <w:tmpl w:val="585AC8E4"/>
    <w:lvl w:ilvl="0" w:tplc="7F58B280">
      <w:start w:val="1"/>
      <w:numFmt w:val="lowerRoman"/>
      <w:lvlText w:val="%1."/>
      <w:lvlJc w:val="left"/>
      <w:pPr>
        <w:ind w:left="3217" w:hanging="322"/>
      </w:pPr>
      <w:rPr>
        <w:rFonts w:ascii="Verdana" w:eastAsia="Verdana" w:hAnsi="Verdana" w:cs="Verdana" w:hint="default"/>
        <w:spacing w:val="-3"/>
        <w:w w:val="100"/>
        <w:sz w:val="22"/>
        <w:szCs w:val="22"/>
        <w:lang w:val="nl-NL" w:eastAsia="nl-NL" w:bidi="nl-NL"/>
      </w:rPr>
    </w:lvl>
    <w:lvl w:ilvl="1" w:tplc="5CD6EF46">
      <w:numFmt w:val="bullet"/>
      <w:lvlText w:val="•"/>
      <w:lvlJc w:val="left"/>
      <w:pPr>
        <w:ind w:left="4482" w:hanging="322"/>
      </w:pPr>
      <w:rPr>
        <w:rFonts w:hint="default"/>
        <w:lang w:val="nl-NL" w:eastAsia="nl-NL" w:bidi="nl-NL"/>
      </w:rPr>
    </w:lvl>
    <w:lvl w:ilvl="2" w:tplc="DF6CE272">
      <w:numFmt w:val="bullet"/>
      <w:lvlText w:val="•"/>
      <w:lvlJc w:val="left"/>
      <w:pPr>
        <w:ind w:left="5744" w:hanging="322"/>
      </w:pPr>
      <w:rPr>
        <w:rFonts w:hint="default"/>
        <w:lang w:val="nl-NL" w:eastAsia="nl-NL" w:bidi="nl-NL"/>
      </w:rPr>
    </w:lvl>
    <w:lvl w:ilvl="3" w:tplc="C4C09C52">
      <w:numFmt w:val="bullet"/>
      <w:lvlText w:val="•"/>
      <w:lvlJc w:val="left"/>
      <w:pPr>
        <w:ind w:left="7006" w:hanging="322"/>
      </w:pPr>
      <w:rPr>
        <w:rFonts w:hint="default"/>
        <w:lang w:val="nl-NL" w:eastAsia="nl-NL" w:bidi="nl-NL"/>
      </w:rPr>
    </w:lvl>
    <w:lvl w:ilvl="4" w:tplc="7BAE5FCC">
      <w:numFmt w:val="bullet"/>
      <w:lvlText w:val="•"/>
      <w:lvlJc w:val="left"/>
      <w:pPr>
        <w:ind w:left="8268" w:hanging="322"/>
      </w:pPr>
      <w:rPr>
        <w:rFonts w:hint="default"/>
        <w:lang w:val="nl-NL" w:eastAsia="nl-NL" w:bidi="nl-NL"/>
      </w:rPr>
    </w:lvl>
    <w:lvl w:ilvl="5" w:tplc="76EA792A">
      <w:numFmt w:val="bullet"/>
      <w:lvlText w:val="•"/>
      <w:lvlJc w:val="left"/>
      <w:pPr>
        <w:ind w:left="9530" w:hanging="322"/>
      </w:pPr>
      <w:rPr>
        <w:rFonts w:hint="default"/>
        <w:lang w:val="nl-NL" w:eastAsia="nl-NL" w:bidi="nl-NL"/>
      </w:rPr>
    </w:lvl>
    <w:lvl w:ilvl="6" w:tplc="CCFA36AE">
      <w:numFmt w:val="bullet"/>
      <w:lvlText w:val="•"/>
      <w:lvlJc w:val="left"/>
      <w:pPr>
        <w:ind w:left="10792" w:hanging="322"/>
      </w:pPr>
      <w:rPr>
        <w:rFonts w:hint="default"/>
        <w:lang w:val="nl-NL" w:eastAsia="nl-NL" w:bidi="nl-NL"/>
      </w:rPr>
    </w:lvl>
    <w:lvl w:ilvl="7" w:tplc="06AA22DA">
      <w:numFmt w:val="bullet"/>
      <w:lvlText w:val="•"/>
      <w:lvlJc w:val="left"/>
      <w:pPr>
        <w:ind w:left="12054" w:hanging="322"/>
      </w:pPr>
      <w:rPr>
        <w:rFonts w:hint="default"/>
        <w:lang w:val="nl-NL" w:eastAsia="nl-NL" w:bidi="nl-NL"/>
      </w:rPr>
    </w:lvl>
    <w:lvl w:ilvl="8" w:tplc="761A5B62">
      <w:numFmt w:val="bullet"/>
      <w:lvlText w:val="•"/>
      <w:lvlJc w:val="left"/>
      <w:pPr>
        <w:ind w:left="13316" w:hanging="322"/>
      </w:pPr>
      <w:rPr>
        <w:rFonts w:hint="default"/>
        <w:lang w:val="nl-NL" w:eastAsia="nl-NL" w:bidi="nl-NL"/>
      </w:rPr>
    </w:lvl>
  </w:abstractNum>
  <w:abstractNum w:abstractNumId="6" w15:restartNumberingAfterBreak="0">
    <w:nsid w:val="50EC369A"/>
    <w:multiLevelType w:val="hybridMultilevel"/>
    <w:tmpl w:val="C82004EA"/>
    <w:lvl w:ilvl="0" w:tplc="C93C9714">
      <w:numFmt w:val="bullet"/>
      <w:lvlText w:val=""/>
      <w:lvlJc w:val="left"/>
      <w:pPr>
        <w:ind w:left="2497" w:hanging="361"/>
      </w:pPr>
      <w:rPr>
        <w:rFonts w:ascii="Symbol" w:eastAsia="Symbol" w:hAnsi="Symbol" w:cs="Symbol" w:hint="default"/>
        <w:w w:val="100"/>
        <w:sz w:val="22"/>
        <w:szCs w:val="22"/>
        <w:lang w:val="nl-NL" w:eastAsia="nl-NL" w:bidi="nl-NL"/>
      </w:rPr>
    </w:lvl>
    <w:lvl w:ilvl="1" w:tplc="71C4F99C">
      <w:numFmt w:val="bullet"/>
      <w:lvlText w:val="•"/>
      <w:lvlJc w:val="left"/>
      <w:pPr>
        <w:ind w:left="3834" w:hanging="361"/>
      </w:pPr>
      <w:rPr>
        <w:rFonts w:hint="default"/>
        <w:lang w:val="nl-NL" w:eastAsia="nl-NL" w:bidi="nl-NL"/>
      </w:rPr>
    </w:lvl>
    <w:lvl w:ilvl="2" w:tplc="78582818">
      <w:numFmt w:val="bullet"/>
      <w:lvlText w:val="•"/>
      <w:lvlJc w:val="left"/>
      <w:pPr>
        <w:ind w:left="5168" w:hanging="361"/>
      </w:pPr>
      <w:rPr>
        <w:rFonts w:hint="default"/>
        <w:lang w:val="nl-NL" w:eastAsia="nl-NL" w:bidi="nl-NL"/>
      </w:rPr>
    </w:lvl>
    <w:lvl w:ilvl="3" w:tplc="A45E18FC">
      <w:numFmt w:val="bullet"/>
      <w:lvlText w:val="•"/>
      <w:lvlJc w:val="left"/>
      <w:pPr>
        <w:ind w:left="6502" w:hanging="361"/>
      </w:pPr>
      <w:rPr>
        <w:rFonts w:hint="default"/>
        <w:lang w:val="nl-NL" w:eastAsia="nl-NL" w:bidi="nl-NL"/>
      </w:rPr>
    </w:lvl>
    <w:lvl w:ilvl="4" w:tplc="E9CE00A2">
      <w:numFmt w:val="bullet"/>
      <w:lvlText w:val="•"/>
      <w:lvlJc w:val="left"/>
      <w:pPr>
        <w:ind w:left="7836" w:hanging="361"/>
      </w:pPr>
      <w:rPr>
        <w:rFonts w:hint="default"/>
        <w:lang w:val="nl-NL" w:eastAsia="nl-NL" w:bidi="nl-NL"/>
      </w:rPr>
    </w:lvl>
    <w:lvl w:ilvl="5" w:tplc="C54EC09C">
      <w:numFmt w:val="bullet"/>
      <w:lvlText w:val="•"/>
      <w:lvlJc w:val="left"/>
      <w:pPr>
        <w:ind w:left="9170" w:hanging="361"/>
      </w:pPr>
      <w:rPr>
        <w:rFonts w:hint="default"/>
        <w:lang w:val="nl-NL" w:eastAsia="nl-NL" w:bidi="nl-NL"/>
      </w:rPr>
    </w:lvl>
    <w:lvl w:ilvl="6" w:tplc="CBB2EDD6">
      <w:numFmt w:val="bullet"/>
      <w:lvlText w:val="•"/>
      <w:lvlJc w:val="left"/>
      <w:pPr>
        <w:ind w:left="10504" w:hanging="361"/>
      </w:pPr>
      <w:rPr>
        <w:rFonts w:hint="default"/>
        <w:lang w:val="nl-NL" w:eastAsia="nl-NL" w:bidi="nl-NL"/>
      </w:rPr>
    </w:lvl>
    <w:lvl w:ilvl="7" w:tplc="CCAC8F2A">
      <w:numFmt w:val="bullet"/>
      <w:lvlText w:val="•"/>
      <w:lvlJc w:val="left"/>
      <w:pPr>
        <w:ind w:left="11838" w:hanging="361"/>
      </w:pPr>
      <w:rPr>
        <w:rFonts w:hint="default"/>
        <w:lang w:val="nl-NL" w:eastAsia="nl-NL" w:bidi="nl-NL"/>
      </w:rPr>
    </w:lvl>
    <w:lvl w:ilvl="8" w:tplc="D4E27ABE">
      <w:numFmt w:val="bullet"/>
      <w:lvlText w:val="•"/>
      <w:lvlJc w:val="left"/>
      <w:pPr>
        <w:ind w:left="13172" w:hanging="361"/>
      </w:pPr>
      <w:rPr>
        <w:rFonts w:hint="default"/>
        <w:lang w:val="nl-NL" w:eastAsia="nl-NL" w:bidi="nl-NL"/>
      </w:rPr>
    </w:lvl>
  </w:abstractNum>
  <w:abstractNum w:abstractNumId="7" w15:restartNumberingAfterBreak="0">
    <w:nsid w:val="59B96488"/>
    <w:multiLevelType w:val="hybridMultilevel"/>
    <w:tmpl w:val="F56E2C8E"/>
    <w:lvl w:ilvl="0" w:tplc="91A85C80">
      <w:numFmt w:val="bullet"/>
      <w:lvlText w:val=""/>
      <w:lvlJc w:val="left"/>
      <w:pPr>
        <w:ind w:left="2136" w:hanging="360"/>
      </w:pPr>
      <w:rPr>
        <w:rFonts w:ascii="Symbol" w:eastAsia="Symbol" w:hAnsi="Symbol" w:cs="Symbol" w:hint="default"/>
        <w:w w:val="100"/>
        <w:sz w:val="22"/>
        <w:szCs w:val="22"/>
        <w:lang w:val="nl-NL" w:eastAsia="nl-NL" w:bidi="nl-NL"/>
      </w:rPr>
    </w:lvl>
    <w:lvl w:ilvl="1" w:tplc="FA1E0964">
      <w:numFmt w:val="bullet"/>
      <w:lvlText w:val="•"/>
      <w:lvlJc w:val="left"/>
      <w:pPr>
        <w:ind w:left="3510" w:hanging="360"/>
      </w:pPr>
      <w:rPr>
        <w:rFonts w:hint="default"/>
        <w:lang w:val="nl-NL" w:eastAsia="nl-NL" w:bidi="nl-NL"/>
      </w:rPr>
    </w:lvl>
    <w:lvl w:ilvl="2" w:tplc="9D0EBA58">
      <w:numFmt w:val="bullet"/>
      <w:lvlText w:val="•"/>
      <w:lvlJc w:val="left"/>
      <w:pPr>
        <w:ind w:left="4880" w:hanging="360"/>
      </w:pPr>
      <w:rPr>
        <w:rFonts w:hint="default"/>
        <w:lang w:val="nl-NL" w:eastAsia="nl-NL" w:bidi="nl-NL"/>
      </w:rPr>
    </w:lvl>
    <w:lvl w:ilvl="3" w:tplc="6C02F668">
      <w:numFmt w:val="bullet"/>
      <w:lvlText w:val="•"/>
      <w:lvlJc w:val="left"/>
      <w:pPr>
        <w:ind w:left="6250" w:hanging="360"/>
      </w:pPr>
      <w:rPr>
        <w:rFonts w:hint="default"/>
        <w:lang w:val="nl-NL" w:eastAsia="nl-NL" w:bidi="nl-NL"/>
      </w:rPr>
    </w:lvl>
    <w:lvl w:ilvl="4" w:tplc="B7305BA0">
      <w:numFmt w:val="bullet"/>
      <w:lvlText w:val="•"/>
      <w:lvlJc w:val="left"/>
      <w:pPr>
        <w:ind w:left="7620" w:hanging="360"/>
      </w:pPr>
      <w:rPr>
        <w:rFonts w:hint="default"/>
        <w:lang w:val="nl-NL" w:eastAsia="nl-NL" w:bidi="nl-NL"/>
      </w:rPr>
    </w:lvl>
    <w:lvl w:ilvl="5" w:tplc="7D848E30">
      <w:numFmt w:val="bullet"/>
      <w:lvlText w:val="•"/>
      <w:lvlJc w:val="left"/>
      <w:pPr>
        <w:ind w:left="8990" w:hanging="360"/>
      </w:pPr>
      <w:rPr>
        <w:rFonts w:hint="default"/>
        <w:lang w:val="nl-NL" w:eastAsia="nl-NL" w:bidi="nl-NL"/>
      </w:rPr>
    </w:lvl>
    <w:lvl w:ilvl="6" w:tplc="705E3742">
      <w:numFmt w:val="bullet"/>
      <w:lvlText w:val="•"/>
      <w:lvlJc w:val="left"/>
      <w:pPr>
        <w:ind w:left="10360" w:hanging="360"/>
      </w:pPr>
      <w:rPr>
        <w:rFonts w:hint="default"/>
        <w:lang w:val="nl-NL" w:eastAsia="nl-NL" w:bidi="nl-NL"/>
      </w:rPr>
    </w:lvl>
    <w:lvl w:ilvl="7" w:tplc="3A006228">
      <w:numFmt w:val="bullet"/>
      <w:lvlText w:val="•"/>
      <w:lvlJc w:val="left"/>
      <w:pPr>
        <w:ind w:left="11730" w:hanging="360"/>
      </w:pPr>
      <w:rPr>
        <w:rFonts w:hint="default"/>
        <w:lang w:val="nl-NL" w:eastAsia="nl-NL" w:bidi="nl-NL"/>
      </w:rPr>
    </w:lvl>
    <w:lvl w:ilvl="8" w:tplc="FC7EFB14">
      <w:numFmt w:val="bullet"/>
      <w:lvlText w:val="•"/>
      <w:lvlJc w:val="left"/>
      <w:pPr>
        <w:ind w:left="13100" w:hanging="360"/>
      </w:pPr>
      <w:rPr>
        <w:rFonts w:hint="default"/>
        <w:lang w:val="nl-NL" w:eastAsia="nl-NL" w:bidi="nl-NL"/>
      </w:rPr>
    </w:lvl>
  </w:abstractNum>
  <w:abstractNum w:abstractNumId="8" w15:restartNumberingAfterBreak="0">
    <w:nsid w:val="6449121B"/>
    <w:multiLevelType w:val="hybridMultilevel"/>
    <w:tmpl w:val="84C4D5DC"/>
    <w:lvl w:ilvl="0" w:tplc="07E684A6">
      <w:start w:val="1"/>
      <w:numFmt w:val="decimal"/>
      <w:lvlText w:val="%1."/>
      <w:lvlJc w:val="left"/>
      <w:pPr>
        <w:ind w:left="2136" w:hanging="360"/>
      </w:pPr>
      <w:rPr>
        <w:rFonts w:ascii="Verdana" w:eastAsia="Verdana" w:hAnsi="Verdana" w:cs="Verdana" w:hint="default"/>
        <w:spacing w:val="-2"/>
        <w:w w:val="100"/>
        <w:sz w:val="22"/>
        <w:szCs w:val="22"/>
        <w:lang w:val="nl-NL" w:eastAsia="nl-NL" w:bidi="nl-NL"/>
      </w:rPr>
    </w:lvl>
    <w:lvl w:ilvl="1" w:tplc="34EA5CFC">
      <w:numFmt w:val="bullet"/>
      <w:lvlText w:val="•"/>
      <w:lvlJc w:val="left"/>
      <w:pPr>
        <w:ind w:left="3510" w:hanging="360"/>
      </w:pPr>
      <w:rPr>
        <w:rFonts w:hint="default"/>
        <w:lang w:val="nl-NL" w:eastAsia="nl-NL" w:bidi="nl-NL"/>
      </w:rPr>
    </w:lvl>
    <w:lvl w:ilvl="2" w:tplc="9D4AAAE8">
      <w:numFmt w:val="bullet"/>
      <w:lvlText w:val="•"/>
      <w:lvlJc w:val="left"/>
      <w:pPr>
        <w:ind w:left="4880" w:hanging="360"/>
      </w:pPr>
      <w:rPr>
        <w:rFonts w:hint="default"/>
        <w:lang w:val="nl-NL" w:eastAsia="nl-NL" w:bidi="nl-NL"/>
      </w:rPr>
    </w:lvl>
    <w:lvl w:ilvl="3" w:tplc="1F406268">
      <w:numFmt w:val="bullet"/>
      <w:lvlText w:val="•"/>
      <w:lvlJc w:val="left"/>
      <w:pPr>
        <w:ind w:left="6250" w:hanging="360"/>
      </w:pPr>
      <w:rPr>
        <w:rFonts w:hint="default"/>
        <w:lang w:val="nl-NL" w:eastAsia="nl-NL" w:bidi="nl-NL"/>
      </w:rPr>
    </w:lvl>
    <w:lvl w:ilvl="4" w:tplc="BFBAE8E4">
      <w:numFmt w:val="bullet"/>
      <w:lvlText w:val="•"/>
      <w:lvlJc w:val="left"/>
      <w:pPr>
        <w:ind w:left="7620" w:hanging="360"/>
      </w:pPr>
      <w:rPr>
        <w:rFonts w:hint="default"/>
        <w:lang w:val="nl-NL" w:eastAsia="nl-NL" w:bidi="nl-NL"/>
      </w:rPr>
    </w:lvl>
    <w:lvl w:ilvl="5" w:tplc="30802A3E">
      <w:numFmt w:val="bullet"/>
      <w:lvlText w:val="•"/>
      <w:lvlJc w:val="left"/>
      <w:pPr>
        <w:ind w:left="8990" w:hanging="360"/>
      </w:pPr>
      <w:rPr>
        <w:rFonts w:hint="default"/>
        <w:lang w:val="nl-NL" w:eastAsia="nl-NL" w:bidi="nl-NL"/>
      </w:rPr>
    </w:lvl>
    <w:lvl w:ilvl="6" w:tplc="04F44EB2">
      <w:numFmt w:val="bullet"/>
      <w:lvlText w:val="•"/>
      <w:lvlJc w:val="left"/>
      <w:pPr>
        <w:ind w:left="10360" w:hanging="360"/>
      </w:pPr>
      <w:rPr>
        <w:rFonts w:hint="default"/>
        <w:lang w:val="nl-NL" w:eastAsia="nl-NL" w:bidi="nl-NL"/>
      </w:rPr>
    </w:lvl>
    <w:lvl w:ilvl="7" w:tplc="65EEC3CA">
      <w:numFmt w:val="bullet"/>
      <w:lvlText w:val="•"/>
      <w:lvlJc w:val="left"/>
      <w:pPr>
        <w:ind w:left="11730" w:hanging="360"/>
      </w:pPr>
      <w:rPr>
        <w:rFonts w:hint="default"/>
        <w:lang w:val="nl-NL" w:eastAsia="nl-NL" w:bidi="nl-NL"/>
      </w:rPr>
    </w:lvl>
    <w:lvl w:ilvl="8" w:tplc="C32ABA7C">
      <w:numFmt w:val="bullet"/>
      <w:lvlText w:val="•"/>
      <w:lvlJc w:val="left"/>
      <w:pPr>
        <w:ind w:left="13100" w:hanging="360"/>
      </w:pPr>
      <w:rPr>
        <w:rFonts w:hint="default"/>
        <w:lang w:val="nl-NL" w:eastAsia="nl-NL" w:bidi="nl-NL"/>
      </w:rPr>
    </w:lvl>
  </w:abstractNum>
  <w:abstractNum w:abstractNumId="9" w15:restartNumberingAfterBreak="0">
    <w:nsid w:val="692C0170"/>
    <w:multiLevelType w:val="hybridMultilevel"/>
    <w:tmpl w:val="C79C6504"/>
    <w:lvl w:ilvl="0" w:tplc="A8DECFE0">
      <w:start w:val="6"/>
      <w:numFmt w:val="decimal"/>
      <w:lvlText w:val="%1."/>
      <w:lvlJc w:val="left"/>
      <w:pPr>
        <w:ind w:left="403" w:hanging="298"/>
      </w:pPr>
      <w:rPr>
        <w:rFonts w:ascii="Verdana" w:eastAsia="Verdana" w:hAnsi="Verdana" w:cs="Verdana" w:hint="default"/>
        <w:color w:val="FF0000"/>
        <w:spacing w:val="-2"/>
        <w:w w:val="100"/>
        <w:sz w:val="22"/>
        <w:szCs w:val="22"/>
        <w:lang w:val="nl-NL" w:eastAsia="nl-NL" w:bidi="nl-NL"/>
      </w:rPr>
    </w:lvl>
    <w:lvl w:ilvl="1" w:tplc="6CEE86FE">
      <w:numFmt w:val="bullet"/>
      <w:lvlText w:val="•"/>
      <w:lvlJc w:val="left"/>
      <w:pPr>
        <w:ind w:left="1682" w:hanging="298"/>
      </w:pPr>
      <w:rPr>
        <w:rFonts w:hint="default"/>
        <w:lang w:val="nl-NL" w:eastAsia="nl-NL" w:bidi="nl-NL"/>
      </w:rPr>
    </w:lvl>
    <w:lvl w:ilvl="2" w:tplc="3870A164">
      <w:numFmt w:val="bullet"/>
      <w:lvlText w:val="•"/>
      <w:lvlJc w:val="left"/>
      <w:pPr>
        <w:ind w:left="2964" w:hanging="298"/>
      </w:pPr>
      <w:rPr>
        <w:rFonts w:hint="default"/>
        <w:lang w:val="nl-NL" w:eastAsia="nl-NL" w:bidi="nl-NL"/>
      </w:rPr>
    </w:lvl>
    <w:lvl w:ilvl="3" w:tplc="1430E09E">
      <w:numFmt w:val="bullet"/>
      <w:lvlText w:val="•"/>
      <w:lvlJc w:val="left"/>
      <w:pPr>
        <w:ind w:left="4246" w:hanging="298"/>
      </w:pPr>
      <w:rPr>
        <w:rFonts w:hint="default"/>
        <w:lang w:val="nl-NL" w:eastAsia="nl-NL" w:bidi="nl-NL"/>
      </w:rPr>
    </w:lvl>
    <w:lvl w:ilvl="4" w:tplc="A3F2E356">
      <w:numFmt w:val="bullet"/>
      <w:lvlText w:val="•"/>
      <w:lvlJc w:val="left"/>
      <w:pPr>
        <w:ind w:left="5529" w:hanging="298"/>
      </w:pPr>
      <w:rPr>
        <w:rFonts w:hint="default"/>
        <w:lang w:val="nl-NL" w:eastAsia="nl-NL" w:bidi="nl-NL"/>
      </w:rPr>
    </w:lvl>
    <w:lvl w:ilvl="5" w:tplc="1BE21050">
      <w:numFmt w:val="bullet"/>
      <w:lvlText w:val="•"/>
      <w:lvlJc w:val="left"/>
      <w:pPr>
        <w:ind w:left="6811" w:hanging="298"/>
      </w:pPr>
      <w:rPr>
        <w:rFonts w:hint="default"/>
        <w:lang w:val="nl-NL" w:eastAsia="nl-NL" w:bidi="nl-NL"/>
      </w:rPr>
    </w:lvl>
    <w:lvl w:ilvl="6" w:tplc="274623D8">
      <w:numFmt w:val="bullet"/>
      <w:lvlText w:val="•"/>
      <w:lvlJc w:val="left"/>
      <w:pPr>
        <w:ind w:left="8093" w:hanging="298"/>
      </w:pPr>
      <w:rPr>
        <w:rFonts w:hint="default"/>
        <w:lang w:val="nl-NL" w:eastAsia="nl-NL" w:bidi="nl-NL"/>
      </w:rPr>
    </w:lvl>
    <w:lvl w:ilvl="7" w:tplc="A21EF948">
      <w:numFmt w:val="bullet"/>
      <w:lvlText w:val="•"/>
      <w:lvlJc w:val="left"/>
      <w:pPr>
        <w:ind w:left="9376" w:hanging="298"/>
      </w:pPr>
      <w:rPr>
        <w:rFonts w:hint="default"/>
        <w:lang w:val="nl-NL" w:eastAsia="nl-NL" w:bidi="nl-NL"/>
      </w:rPr>
    </w:lvl>
    <w:lvl w:ilvl="8" w:tplc="C3923404">
      <w:numFmt w:val="bullet"/>
      <w:lvlText w:val="•"/>
      <w:lvlJc w:val="left"/>
      <w:pPr>
        <w:ind w:left="10658" w:hanging="298"/>
      </w:pPr>
      <w:rPr>
        <w:rFonts w:hint="default"/>
        <w:lang w:val="nl-NL" w:eastAsia="nl-NL" w:bidi="nl-NL"/>
      </w:rPr>
    </w:lvl>
  </w:abstractNum>
  <w:abstractNum w:abstractNumId="10" w15:restartNumberingAfterBreak="0">
    <w:nsid w:val="70C507FA"/>
    <w:multiLevelType w:val="hybridMultilevel"/>
    <w:tmpl w:val="4DBC9D32"/>
    <w:lvl w:ilvl="0" w:tplc="21D09006">
      <w:numFmt w:val="bullet"/>
      <w:lvlText w:val=""/>
      <w:lvlJc w:val="left"/>
      <w:pPr>
        <w:ind w:left="2497" w:hanging="361"/>
      </w:pPr>
      <w:rPr>
        <w:rFonts w:ascii="Symbol" w:eastAsia="Symbol" w:hAnsi="Symbol" w:cs="Symbol" w:hint="default"/>
        <w:w w:val="100"/>
        <w:sz w:val="22"/>
        <w:szCs w:val="22"/>
        <w:lang w:val="nl-NL" w:eastAsia="nl-NL" w:bidi="nl-NL"/>
      </w:rPr>
    </w:lvl>
    <w:lvl w:ilvl="1" w:tplc="A16C2B86">
      <w:numFmt w:val="bullet"/>
      <w:lvlText w:val="•"/>
      <w:lvlJc w:val="left"/>
      <w:pPr>
        <w:ind w:left="3834" w:hanging="361"/>
      </w:pPr>
      <w:rPr>
        <w:rFonts w:hint="default"/>
        <w:lang w:val="nl-NL" w:eastAsia="nl-NL" w:bidi="nl-NL"/>
      </w:rPr>
    </w:lvl>
    <w:lvl w:ilvl="2" w:tplc="FCACE3C6">
      <w:numFmt w:val="bullet"/>
      <w:lvlText w:val="•"/>
      <w:lvlJc w:val="left"/>
      <w:pPr>
        <w:ind w:left="5168" w:hanging="361"/>
      </w:pPr>
      <w:rPr>
        <w:rFonts w:hint="default"/>
        <w:lang w:val="nl-NL" w:eastAsia="nl-NL" w:bidi="nl-NL"/>
      </w:rPr>
    </w:lvl>
    <w:lvl w:ilvl="3" w:tplc="C0F639B2">
      <w:numFmt w:val="bullet"/>
      <w:lvlText w:val="•"/>
      <w:lvlJc w:val="left"/>
      <w:pPr>
        <w:ind w:left="6502" w:hanging="361"/>
      </w:pPr>
      <w:rPr>
        <w:rFonts w:hint="default"/>
        <w:lang w:val="nl-NL" w:eastAsia="nl-NL" w:bidi="nl-NL"/>
      </w:rPr>
    </w:lvl>
    <w:lvl w:ilvl="4" w:tplc="B64859EA">
      <w:numFmt w:val="bullet"/>
      <w:lvlText w:val="•"/>
      <w:lvlJc w:val="left"/>
      <w:pPr>
        <w:ind w:left="7836" w:hanging="361"/>
      </w:pPr>
      <w:rPr>
        <w:rFonts w:hint="default"/>
        <w:lang w:val="nl-NL" w:eastAsia="nl-NL" w:bidi="nl-NL"/>
      </w:rPr>
    </w:lvl>
    <w:lvl w:ilvl="5" w:tplc="CE98221A">
      <w:numFmt w:val="bullet"/>
      <w:lvlText w:val="•"/>
      <w:lvlJc w:val="left"/>
      <w:pPr>
        <w:ind w:left="9170" w:hanging="361"/>
      </w:pPr>
      <w:rPr>
        <w:rFonts w:hint="default"/>
        <w:lang w:val="nl-NL" w:eastAsia="nl-NL" w:bidi="nl-NL"/>
      </w:rPr>
    </w:lvl>
    <w:lvl w:ilvl="6" w:tplc="8F287C04">
      <w:numFmt w:val="bullet"/>
      <w:lvlText w:val="•"/>
      <w:lvlJc w:val="left"/>
      <w:pPr>
        <w:ind w:left="10504" w:hanging="361"/>
      </w:pPr>
      <w:rPr>
        <w:rFonts w:hint="default"/>
        <w:lang w:val="nl-NL" w:eastAsia="nl-NL" w:bidi="nl-NL"/>
      </w:rPr>
    </w:lvl>
    <w:lvl w:ilvl="7" w:tplc="03FA0EF4">
      <w:numFmt w:val="bullet"/>
      <w:lvlText w:val="•"/>
      <w:lvlJc w:val="left"/>
      <w:pPr>
        <w:ind w:left="11838" w:hanging="361"/>
      </w:pPr>
      <w:rPr>
        <w:rFonts w:hint="default"/>
        <w:lang w:val="nl-NL" w:eastAsia="nl-NL" w:bidi="nl-NL"/>
      </w:rPr>
    </w:lvl>
    <w:lvl w:ilvl="8" w:tplc="29785DDE">
      <w:numFmt w:val="bullet"/>
      <w:lvlText w:val="•"/>
      <w:lvlJc w:val="left"/>
      <w:pPr>
        <w:ind w:left="13172" w:hanging="361"/>
      </w:pPr>
      <w:rPr>
        <w:rFonts w:hint="default"/>
        <w:lang w:val="nl-NL" w:eastAsia="nl-NL" w:bidi="nl-NL"/>
      </w:rPr>
    </w:lvl>
  </w:abstractNum>
  <w:abstractNum w:abstractNumId="11" w15:restartNumberingAfterBreak="0">
    <w:nsid w:val="759B0355"/>
    <w:multiLevelType w:val="hybridMultilevel"/>
    <w:tmpl w:val="170CA5C4"/>
    <w:lvl w:ilvl="0" w:tplc="E2661254">
      <w:numFmt w:val="bullet"/>
      <w:lvlText w:val=""/>
      <w:lvlJc w:val="left"/>
      <w:pPr>
        <w:ind w:left="2497" w:hanging="361"/>
      </w:pPr>
      <w:rPr>
        <w:rFonts w:ascii="Symbol" w:eastAsia="Symbol" w:hAnsi="Symbol" w:cs="Symbol" w:hint="default"/>
        <w:w w:val="100"/>
        <w:sz w:val="22"/>
        <w:szCs w:val="22"/>
        <w:lang w:val="nl-NL" w:eastAsia="nl-NL" w:bidi="nl-NL"/>
      </w:rPr>
    </w:lvl>
    <w:lvl w:ilvl="1" w:tplc="5E9C12BE">
      <w:numFmt w:val="bullet"/>
      <w:lvlText w:val="•"/>
      <w:lvlJc w:val="left"/>
      <w:pPr>
        <w:ind w:left="3834" w:hanging="361"/>
      </w:pPr>
      <w:rPr>
        <w:rFonts w:hint="default"/>
        <w:lang w:val="nl-NL" w:eastAsia="nl-NL" w:bidi="nl-NL"/>
      </w:rPr>
    </w:lvl>
    <w:lvl w:ilvl="2" w:tplc="84BED79E">
      <w:numFmt w:val="bullet"/>
      <w:lvlText w:val="•"/>
      <w:lvlJc w:val="left"/>
      <w:pPr>
        <w:ind w:left="5168" w:hanging="361"/>
      </w:pPr>
      <w:rPr>
        <w:rFonts w:hint="default"/>
        <w:lang w:val="nl-NL" w:eastAsia="nl-NL" w:bidi="nl-NL"/>
      </w:rPr>
    </w:lvl>
    <w:lvl w:ilvl="3" w:tplc="602E3A54">
      <w:numFmt w:val="bullet"/>
      <w:lvlText w:val="•"/>
      <w:lvlJc w:val="left"/>
      <w:pPr>
        <w:ind w:left="6502" w:hanging="361"/>
      </w:pPr>
      <w:rPr>
        <w:rFonts w:hint="default"/>
        <w:lang w:val="nl-NL" w:eastAsia="nl-NL" w:bidi="nl-NL"/>
      </w:rPr>
    </w:lvl>
    <w:lvl w:ilvl="4" w:tplc="09F42274">
      <w:numFmt w:val="bullet"/>
      <w:lvlText w:val="•"/>
      <w:lvlJc w:val="left"/>
      <w:pPr>
        <w:ind w:left="7836" w:hanging="361"/>
      </w:pPr>
      <w:rPr>
        <w:rFonts w:hint="default"/>
        <w:lang w:val="nl-NL" w:eastAsia="nl-NL" w:bidi="nl-NL"/>
      </w:rPr>
    </w:lvl>
    <w:lvl w:ilvl="5" w:tplc="22A4617C">
      <w:numFmt w:val="bullet"/>
      <w:lvlText w:val="•"/>
      <w:lvlJc w:val="left"/>
      <w:pPr>
        <w:ind w:left="9170" w:hanging="361"/>
      </w:pPr>
      <w:rPr>
        <w:rFonts w:hint="default"/>
        <w:lang w:val="nl-NL" w:eastAsia="nl-NL" w:bidi="nl-NL"/>
      </w:rPr>
    </w:lvl>
    <w:lvl w:ilvl="6" w:tplc="5932516E">
      <w:numFmt w:val="bullet"/>
      <w:lvlText w:val="•"/>
      <w:lvlJc w:val="left"/>
      <w:pPr>
        <w:ind w:left="10504" w:hanging="361"/>
      </w:pPr>
      <w:rPr>
        <w:rFonts w:hint="default"/>
        <w:lang w:val="nl-NL" w:eastAsia="nl-NL" w:bidi="nl-NL"/>
      </w:rPr>
    </w:lvl>
    <w:lvl w:ilvl="7" w:tplc="5016CAF4">
      <w:numFmt w:val="bullet"/>
      <w:lvlText w:val="•"/>
      <w:lvlJc w:val="left"/>
      <w:pPr>
        <w:ind w:left="11838" w:hanging="361"/>
      </w:pPr>
      <w:rPr>
        <w:rFonts w:hint="default"/>
        <w:lang w:val="nl-NL" w:eastAsia="nl-NL" w:bidi="nl-NL"/>
      </w:rPr>
    </w:lvl>
    <w:lvl w:ilvl="8" w:tplc="A29243DC">
      <w:numFmt w:val="bullet"/>
      <w:lvlText w:val="•"/>
      <w:lvlJc w:val="left"/>
      <w:pPr>
        <w:ind w:left="13172" w:hanging="361"/>
      </w:pPr>
      <w:rPr>
        <w:rFonts w:hint="default"/>
        <w:lang w:val="nl-NL" w:eastAsia="nl-NL" w:bidi="nl-NL"/>
      </w:rPr>
    </w:lvl>
  </w:abstractNum>
  <w:abstractNum w:abstractNumId="12" w15:restartNumberingAfterBreak="0">
    <w:nsid w:val="780F16E0"/>
    <w:multiLevelType w:val="hybridMultilevel"/>
    <w:tmpl w:val="8972471A"/>
    <w:lvl w:ilvl="0" w:tplc="453ED12A">
      <w:start w:val="1"/>
      <w:numFmt w:val="decimal"/>
      <w:lvlText w:val="%1."/>
      <w:lvlJc w:val="left"/>
      <w:pPr>
        <w:ind w:left="825" w:hanging="720"/>
      </w:pPr>
      <w:rPr>
        <w:rFonts w:hint="default"/>
        <w:spacing w:val="-2"/>
        <w:w w:val="100"/>
        <w:lang w:val="nl-NL" w:eastAsia="nl-NL" w:bidi="nl-NL"/>
      </w:rPr>
    </w:lvl>
    <w:lvl w:ilvl="1" w:tplc="D9506CCE">
      <w:numFmt w:val="bullet"/>
      <w:lvlText w:val="•"/>
      <w:lvlJc w:val="left"/>
      <w:pPr>
        <w:ind w:left="2060" w:hanging="720"/>
      </w:pPr>
      <w:rPr>
        <w:rFonts w:hint="default"/>
        <w:lang w:val="nl-NL" w:eastAsia="nl-NL" w:bidi="nl-NL"/>
      </w:rPr>
    </w:lvl>
    <w:lvl w:ilvl="2" w:tplc="AEC0AD08">
      <w:numFmt w:val="bullet"/>
      <w:lvlText w:val="•"/>
      <w:lvlJc w:val="left"/>
      <w:pPr>
        <w:ind w:left="3300" w:hanging="720"/>
      </w:pPr>
      <w:rPr>
        <w:rFonts w:hint="default"/>
        <w:lang w:val="nl-NL" w:eastAsia="nl-NL" w:bidi="nl-NL"/>
      </w:rPr>
    </w:lvl>
    <w:lvl w:ilvl="3" w:tplc="BBFC46AE">
      <w:numFmt w:val="bullet"/>
      <w:lvlText w:val="•"/>
      <w:lvlJc w:val="left"/>
      <w:pPr>
        <w:ind w:left="4540" w:hanging="720"/>
      </w:pPr>
      <w:rPr>
        <w:rFonts w:hint="default"/>
        <w:lang w:val="nl-NL" w:eastAsia="nl-NL" w:bidi="nl-NL"/>
      </w:rPr>
    </w:lvl>
    <w:lvl w:ilvl="4" w:tplc="F35A4AEE">
      <w:numFmt w:val="bullet"/>
      <w:lvlText w:val="•"/>
      <w:lvlJc w:val="left"/>
      <w:pPr>
        <w:ind w:left="5781" w:hanging="720"/>
      </w:pPr>
      <w:rPr>
        <w:rFonts w:hint="default"/>
        <w:lang w:val="nl-NL" w:eastAsia="nl-NL" w:bidi="nl-NL"/>
      </w:rPr>
    </w:lvl>
    <w:lvl w:ilvl="5" w:tplc="E9F64984">
      <w:numFmt w:val="bullet"/>
      <w:lvlText w:val="•"/>
      <w:lvlJc w:val="left"/>
      <w:pPr>
        <w:ind w:left="7021" w:hanging="720"/>
      </w:pPr>
      <w:rPr>
        <w:rFonts w:hint="default"/>
        <w:lang w:val="nl-NL" w:eastAsia="nl-NL" w:bidi="nl-NL"/>
      </w:rPr>
    </w:lvl>
    <w:lvl w:ilvl="6" w:tplc="B55862C2">
      <w:numFmt w:val="bullet"/>
      <w:lvlText w:val="•"/>
      <w:lvlJc w:val="left"/>
      <w:pPr>
        <w:ind w:left="8261" w:hanging="720"/>
      </w:pPr>
      <w:rPr>
        <w:rFonts w:hint="default"/>
        <w:lang w:val="nl-NL" w:eastAsia="nl-NL" w:bidi="nl-NL"/>
      </w:rPr>
    </w:lvl>
    <w:lvl w:ilvl="7" w:tplc="323A51C2">
      <w:numFmt w:val="bullet"/>
      <w:lvlText w:val="•"/>
      <w:lvlJc w:val="left"/>
      <w:pPr>
        <w:ind w:left="9502" w:hanging="720"/>
      </w:pPr>
      <w:rPr>
        <w:rFonts w:hint="default"/>
        <w:lang w:val="nl-NL" w:eastAsia="nl-NL" w:bidi="nl-NL"/>
      </w:rPr>
    </w:lvl>
    <w:lvl w:ilvl="8" w:tplc="D3504E70">
      <w:numFmt w:val="bullet"/>
      <w:lvlText w:val="•"/>
      <w:lvlJc w:val="left"/>
      <w:pPr>
        <w:ind w:left="10742" w:hanging="720"/>
      </w:pPr>
      <w:rPr>
        <w:rFonts w:hint="default"/>
        <w:lang w:val="nl-NL" w:eastAsia="nl-NL" w:bidi="nl-NL"/>
      </w:rPr>
    </w:lvl>
  </w:abstractNum>
  <w:num w:numId="1">
    <w:abstractNumId w:val="11"/>
  </w:num>
  <w:num w:numId="2">
    <w:abstractNumId w:val="10"/>
  </w:num>
  <w:num w:numId="3">
    <w:abstractNumId w:val="6"/>
  </w:num>
  <w:num w:numId="4">
    <w:abstractNumId w:val="4"/>
  </w:num>
  <w:num w:numId="5">
    <w:abstractNumId w:val="5"/>
  </w:num>
  <w:num w:numId="6">
    <w:abstractNumId w:val="1"/>
  </w:num>
  <w:num w:numId="7">
    <w:abstractNumId w:val="3"/>
  </w:num>
  <w:num w:numId="8">
    <w:abstractNumId w:val="0"/>
  </w:num>
  <w:num w:numId="9">
    <w:abstractNumId w:val="8"/>
  </w:num>
  <w:num w:numId="10">
    <w:abstractNumId w:val="7"/>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A6"/>
    <w:rsid w:val="00011BBB"/>
    <w:rsid w:val="00067263"/>
    <w:rsid w:val="00093760"/>
    <w:rsid w:val="000C5FF6"/>
    <w:rsid w:val="001E0AC0"/>
    <w:rsid w:val="001F0576"/>
    <w:rsid w:val="00297EC9"/>
    <w:rsid w:val="002A69A6"/>
    <w:rsid w:val="0044791F"/>
    <w:rsid w:val="004C42C3"/>
    <w:rsid w:val="00517025"/>
    <w:rsid w:val="005421ED"/>
    <w:rsid w:val="00594905"/>
    <w:rsid w:val="005965DF"/>
    <w:rsid w:val="006233EE"/>
    <w:rsid w:val="006A573F"/>
    <w:rsid w:val="006B0079"/>
    <w:rsid w:val="0078283A"/>
    <w:rsid w:val="007947C9"/>
    <w:rsid w:val="0081699C"/>
    <w:rsid w:val="008813B9"/>
    <w:rsid w:val="00895DF0"/>
    <w:rsid w:val="00977C1A"/>
    <w:rsid w:val="00A65B12"/>
    <w:rsid w:val="00A70F38"/>
    <w:rsid w:val="00A77E4B"/>
    <w:rsid w:val="00AD47A9"/>
    <w:rsid w:val="00AF3255"/>
    <w:rsid w:val="00C12AE1"/>
    <w:rsid w:val="00C1650A"/>
    <w:rsid w:val="00C17508"/>
    <w:rsid w:val="00CC2A5C"/>
    <w:rsid w:val="00D24FB7"/>
    <w:rsid w:val="00D855C1"/>
    <w:rsid w:val="00DB51F4"/>
    <w:rsid w:val="00E546C6"/>
    <w:rsid w:val="00F07400"/>
    <w:rsid w:val="00F51755"/>
    <w:rsid w:val="00F531C5"/>
    <w:rsid w:val="00F77F39"/>
    <w:rsid w:val="00FD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C0E31"/>
  <w15:docId w15:val="{3630AA08-9135-48E3-9BA3-B4F4A932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nl-NL" w:eastAsia="nl-NL" w:bidi="nl-NL"/>
    </w:rPr>
  </w:style>
  <w:style w:type="paragraph" w:styleId="Titre1">
    <w:name w:val="heading 1"/>
    <w:basedOn w:val="Normal"/>
    <w:uiPriority w:val="1"/>
    <w:qFormat/>
    <w:pPr>
      <w:ind w:left="1776" w:hanging="36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136" w:hanging="360"/>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78283A"/>
    <w:rPr>
      <w:sz w:val="16"/>
      <w:szCs w:val="16"/>
    </w:rPr>
  </w:style>
  <w:style w:type="paragraph" w:styleId="Commentaire">
    <w:name w:val="annotation text"/>
    <w:basedOn w:val="Normal"/>
    <w:link w:val="CommentaireCar"/>
    <w:uiPriority w:val="99"/>
    <w:semiHidden/>
    <w:unhideWhenUsed/>
    <w:rsid w:val="0078283A"/>
    <w:rPr>
      <w:sz w:val="20"/>
      <w:szCs w:val="20"/>
    </w:rPr>
  </w:style>
  <w:style w:type="character" w:customStyle="1" w:styleId="CommentaireCar">
    <w:name w:val="Commentaire Car"/>
    <w:basedOn w:val="Policepardfaut"/>
    <w:link w:val="Commentaire"/>
    <w:uiPriority w:val="99"/>
    <w:semiHidden/>
    <w:rsid w:val="0078283A"/>
    <w:rPr>
      <w:rFonts w:ascii="Verdana" w:eastAsia="Verdana" w:hAnsi="Verdana" w:cs="Verdana"/>
      <w:sz w:val="20"/>
      <w:szCs w:val="20"/>
      <w:lang w:val="nl-NL" w:eastAsia="nl-NL" w:bidi="nl-NL"/>
    </w:rPr>
  </w:style>
  <w:style w:type="paragraph" w:styleId="Objetducommentaire">
    <w:name w:val="annotation subject"/>
    <w:basedOn w:val="Commentaire"/>
    <w:next w:val="Commentaire"/>
    <w:link w:val="ObjetducommentaireCar"/>
    <w:uiPriority w:val="99"/>
    <w:semiHidden/>
    <w:unhideWhenUsed/>
    <w:rsid w:val="0078283A"/>
    <w:rPr>
      <w:b/>
      <w:bCs/>
    </w:rPr>
  </w:style>
  <w:style w:type="character" w:customStyle="1" w:styleId="ObjetducommentaireCar">
    <w:name w:val="Objet du commentaire Car"/>
    <w:basedOn w:val="CommentaireCar"/>
    <w:link w:val="Objetducommentaire"/>
    <w:uiPriority w:val="99"/>
    <w:semiHidden/>
    <w:rsid w:val="0078283A"/>
    <w:rPr>
      <w:rFonts w:ascii="Verdana" w:eastAsia="Verdana" w:hAnsi="Verdana" w:cs="Verdana"/>
      <w:b/>
      <w:bCs/>
      <w:sz w:val="20"/>
      <w:szCs w:val="20"/>
      <w:lang w:val="nl-NL" w:eastAsia="nl-NL" w:bidi="nl-NL"/>
    </w:rPr>
  </w:style>
  <w:style w:type="paragraph" w:styleId="Textedebulles">
    <w:name w:val="Balloon Text"/>
    <w:basedOn w:val="Normal"/>
    <w:link w:val="TextedebullesCar"/>
    <w:uiPriority w:val="99"/>
    <w:semiHidden/>
    <w:unhideWhenUsed/>
    <w:rsid w:val="007828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283A"/>
    <w:rPr>
      <w:rFonts w:ascii="Segoe UI" w:eastAsia="Verdana" w:hAnsi="Segoe UI" w:cs="Segoe UI"/>
      <w:sz w:val="18"/>
      <w:szCs w:val="18"/>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h.belgium.be/f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c-on-line/intranet/docs/nl/news_media/pers/historiek/2019/januari/20190110_nl.html" TargetMode="External"/><Relationship Id="rId4" Type="http://schemas.openxmlformats.org/officeDocument/2006/relationships/webSettings" Target="webSettings.xml"/><Relationship Id="rId9" Type="http://schemas.openxmlformats.org/officeDocument/2006/relationships/hyperlink" Target="http://bdf.belgium.b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13287</Characters>
  <Application>Microsoft Office Word</Application>
  <DocSecurity>0</DocSecurity>
  <Lines>110</Lines>
  <Paragraphs>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Duchenne Véronique</dc:creator>
  <cp:lastModifiedBy>Duchenne Véronique</cp:lastModifiedBy>
  <cp:revision>4</cp:revision>
  <dcterms:created xsi:type="dcterms:W3CDTF">2019-02-08T20:59:00Z</dcterms:created>
  <dcterms:modified xsi:type="dcterms:W3CDTF">2019-02-08T21:16:00Z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2016</vt:lpwstr>
  </property>
  <property fmtid="{D5CDD505-2E9C-101B-9397-08002B2CF9AE}" pid="4" name="LastSaved">
    <vt:filetime>2019-01-10T00:00:00Z</vt:filetime>
  </property>
</Properties>
</file>