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C45" w:rsidRDefault="000272CB" w:rsidP="000272CB">
      <w:pPr>
        <w:pStyle w:val="Titre1"/>
      </w:pPr>
      <w:r w:rsidRPr="000272CB">
        <w:t xml:space="preserve">UNCRPD – </w:t>
      </w:r>
      <w:r>
        <w:t>2</w:t>
      </w:r>
      <w:r w:rsidRPr="000272CB">
        <w:rPr>
          <w:vertAlign w:val="superscript"/>
        </w:rPr>
        <w:t>ème</w:t>
      </w:r>
      <w:r>
        <w:t xml:space="preserve"> – 3</w:t>
      </w:r>
      <w:r w:rsidRPr="000272CB">
        <w:rPr>
          <w:vertAlign w:val="superscript"/>
        </w:rPr>
        <w:t>ème</w:t>
      </w:r>
      <w:r>
        <w:t xml:space="preserve"> rapport de la Belgique - </w:t>
      </w:r>
      <w:r w:rsidRPr="000272CB">
        <w:t xml:space="preserve">Proposition de questions du BDF au Comité des droits de personnes handicapées </w:t>
      </w:r>
    </w:p>
    <w:p w:rsidR="00944D05" w:rsidRPr="00944D05" w:rsidRDefault="00944D05" w:rsidP="00944D05">
      <w:pPr>
        <w:rPr>
          <w:lang w:val="fr-BE"/>
        </w:rPr>
      </w:pPr>
      <w:r>
        <w:rPr>
          <w:lang w:val="fr-BE"/>
        </w:rPr>
        <w:t>___________________________________________________________________</w:t>
      </w:r>
    </w:p>
    <w:p w:rsidR="000272CB" w:rsidRPr="00944D05" w:rsidRDefault="000272CB" w:rsidP="000272CB">
      <w:pPr>
        <w:pStyle w:val="Titre2"/>
        <w:rPr>
          <w:lang w:val="fr-BE"/>
        </w:rPr>
      </w:pPr>
      <w:r w:rsidRPr="00944D05">
        <w:rPr>
          <w:lang w:val="fr-BE"/>
        </w:rPr>
        <w:t xml:space="preserve">Article </w:t>
      </w:r>
      <w:r w:rsidR="001F17C0">
        <w:rPr>
          <w:lang w:val="fr-BE"/>
        </w:rPr>
        <w:t>29</w:t>
      </w:r>
      <w:r w:rsidR="007857D7">
        <w:rPr>
          <w:lang w:val="fr-BE"/>
        </w:rPr>
        <w:t xml:space="preserve"> </w:t>
      </w:r>
      <w:r w:rsidR="001F17C0">
        <w:rPr>
          <w:lang w:val="fr-BE"/>
        </w:rPr>
        <w:t>–</w:t>
      </w:r>
      <w:r w:rsidR="00E9573D">
        <w:rPr>
          <w:lang w:val="fr-BE"/>
        </w:rPr>
        <w:t xml:space="preserve"> </w:t>
      </w:r>
      <w:r w:rsidR="001F17C0">
        <w:rPr>
          <w:lang w:val="fr-BE"/>
        </w:rPr>
        <w:t>Participation à la vie politique et à la vie publique</w:t>
      </w:r>
      <w:r w:rsidRPr="00944D05">
        <w:rPr>
          <w:lang w:val="fr-BE"/>
        </w:rPr>
        <w:t xml:space="preserve"> (</w:t>
      </w:r>
      <w:r w:rsidR="001F17C0">
        <w:rPr>
          <w:lang w:val="fr-BE"/>
        </w:rPr>
        <w:t>Pas de r</w:t>
      </w:r>
      <w:r w:rsidRPr="00944D05">
        <w:rPr>
          <w:lang w:val="fr-BE"/>
        </w:rPr>
        <w:t>ecommandation du Comité 2014)</w:t>
      </w:r>
    </w:p>
    <w:p w:rsidR="000272CB" w:rsidRDefault="007857D7" w:rsidP="00944D05">
      <w:pPr>
        <w:pStyle w:val="Titre3"/>
        <w:rPr>
          <w:lang w:val="fr-BE"/>
        </w:rPr>
      </w:pPr>
      <w:r>
        <w:rPr>
          <w:lang w:val="fr-BE"/>
        </w:rPr>
        <w:t xml:space="preserve">a) </w:t>
      </w:r>
      <w:r w:rsidR="000272CB">
        <w:rPr>
          <w:lang w:val="fr-BE"/>
        </w:rPr>
        <w:t>Proposition du Comité de suivi BDF du 23/10/2018 :</w:t>
      </w:r>
    </w:p>
    <w:p w:rsidR="003F6924" w:rsidRPr="003F6924" w:rsidRDefault="001F17C0" w:rsidP="001F17C0">
      <w:pPr>
        <w:pStyle w:val="Paragraphedeliste"/>
        <w:numPr>
          <w:ilvl w:val="0"/>
          <w:numId w:val="4"/>
        </w:numPr>
        <w:contextualSpacing w:val="0"/>
        <w:rPr>
          <w:lang w:val="fr-BE"/>
        </w:rPr>
      </w:pPr>
      <w:r w:rsidRPr="00A955C7">
        <w:rPr>
          <w:u w:val="single"/>
          <w:lang w:val="fr-BE"/>
        </w:rPr>
        <w:t xml:space="preserve">Peut-on </w:t>
      </w:r>
      <w:r>
        <w:rPr>
          <w:u w:val="single"/>
          <w:lang w:val="fr-BE"/>
        </w:rPr>
        <w:t>reprendre la recommandation n°17</w:t>
      </w:r>
      <w:r w:rsidRPr="00A955C7">
        <w:rPr>
          <w:u w:val="single"/>
          <w:lang w:val="fr-BE"/>
        </w:rPr>
        <w:t xml:space="preserve"> du </w:t>
      </w:r>
      <w:r w:rsidR="005F5F79">
        <w:rPr>
          <w:u w:val="single"/>
          <w:lang w:val="fr-BE"/>
        </w:rPr>
        <w:t>BDF-2014</w:t>
      </w:r>
      <w:r w:rsidRPr="00A955C7">
        <w:rPr>
          <w:u w:val="single"/>
          <w:lang w:val="fr-BE"/>
        </w:rPr>
        <w:t>? Doit-on l'amender ?</w:t>
      </w:r>
      <w:r w:rsidRPr="00A955C7">
        <w:rPr>
          <w:lang w:val="fr-BE"/>
        </w:rPr>
        <w:t xml:space="preserve"> </w:t>
      </w:r>
      <w:r>
        <w:rPr>
          <w:lang w:val="fr-BE"/>
        </w:rPr>
        <w:br/>
      </w:r>
      <w:r w:rsidRPr="001F17C0">
        <w:rPr>
          <w:lang w:val="fr-BE"/>
        </w:rPr>
        <w:t>Garantir à chacun l’accès à l’information sous les formes qui conviennent le mieux à sa situation, de sorte que chaque personne handicapée soit en mesure de se former sa propre opinion et de l’exprimer, notamment en participant à la vie publique, en exerçant son droit de vote, mais aussi en ayant la possibilité de se porter candidat aux élections</w:t>
      </w:r>
    </w:p>
    <w:p w:rsidR="000272CB" w:rsidRDefault="007857D7" w:rsidP="00944D05">
      <w:pPr>
        <w:pStyle w:val="Titre3"/>
        <w:rPr>
          <w:lang w:val="fr-BE"/>
        </w:rPr>
      </w:pPr>
      <w:r>
        <w:rPr>
          <w:lang w:val="fr-BE"/>
        </w:rPr>
        <w:t xml:space="preserve">b) </w:t>
      </w:r>
      <w:r w:rsidR="000272CB">
        <w:rPr>
          <w:lang w:val="fr-BE"/>
        </w:rPr>
        <w:t>Conseil</w:t>
      </w:r>
      <w:r w:rsidR="0034735C">
        <w:rPr>
          <w:lang w:val="fr-BE"/>
        </w:rPr>
        <w:t>s</w:t>
      </w:r>
      <w:r w:rsidR="000272CB">
        <w:rPr>
          <w:lang w:val="fr-BE"/>
        </w:rPr>
        <w:t xml:space="preserve"> EDF – IDA :</w:t>
      </w:r>
    </w:p>
    <w:p w:rsidR="003973A4" w:rsidRDefault="003973A4" w:rsidP="000C13F6">
      <w:pPr>
        <w:pStyle w:val="Paragraphedeliste"/>
        <w:numPr>
          <w:ilvl w:val="0"/>
          <w:numId w:val="2"/>
        </w:numPr>
        <w:ind w:left="714" w:hanging="357"/>
        <w:contextualSpacing w:val="0"/>
        <w:rPr>
          <w:lang w:val="fr-BE"/>
        </w:rPr>
      </w:pPr>
      <w:r>
        <w:rPr>
          <w:lang w:val="fr-BE"/>
        </w:rPr>
        <w:t>Formuler sous forme de question, pas de recommandation</w:t>
      </w:r>
    </w:p>
    <w:p w:rsidR="003973A4" w:rsidRDefault="0034735C" w:rsidP="000C13F6">
      <w:pPr>
        <w:pStyle w:val="Paragraphedeliste"/>
        <w:numPr>
          <w:ilvl w:val="0"/>
          <w:numId w:val="2"/>
        </w:numPr>
        <w:ind w:left="714" w:hanging="357"/>
        <w:contextualSpacing w:val="0"/>
        <w:rPr>
          <w:lang w:val="fr-BE"/>
        </w:rPr>
      </w:pPr>
      <w:r>
        <w:rPr>
          <w:lang w:val="fr-BE"/>
        </w:rPr>
        <w:t>E</w:t>
      </w:r>
      <w:r w:rsidR="003973A4">
        <w:rPr>
          <w:lang w:val="fr-BE"/>
        </w:rPr>
        <w:t>tre précis</w:t>
      </w:r>
    </w:p>
    <w:p w:rsidR="00944D05" w:rsidRDefault="00944D05" w:rsidP="000C13F6">
      <w:pPr>
        <w:pStyle w:val="Paragraphedeliste"/>
        <w:numPr>
          <w:ilvl w:val="0"/>
          <w:numId w:val="2"/>
        </w:numPr>
        <w:ind w:left="714" w:hanging="357"/>
        <w:contextualSpacing w:val="0"/>
        <w:rPr>
          <w:lang w:val="fr-BE"/>
        </w:rPr>
      </w:pPr>
      <w:r>
        <w:rPr>
          <w:lang w:val="fr-BE"/>
        </w:rPr>
        <w:t>Etre concis</w:t>
      </w:r>
    </w:p>
    <w:p w:rsidR="003973A4" w:rsidRDefault="003973A4" w:rsidP="000C13F6">
      <w:pPr>
        <w:pStyle w:val="Paragraphedeliste"/>
        <w:numPr>
          <w:ilvl w:val="0"/>
          <w:numId w:val="2"/>
        </w:numPr>
        <w:ind w:left="714" w:hanging="357"/>
        <w:contextualSpacing w:val="0"/>
        <w:rPr>
          <w:lang w:val="fr-BE"/>
        </w:rPr>
      </w:pPr>
      <w:r>
        <w:rPr>
          <w:lang w:val="fr-BE"/>
        </w:rPr>
        <w:t>Ne pas mélanger plusieurs thématiques. Si nécessaire, scinder en plusieurs questions</w:t>
      </w:r>
    </w:p>
    <w:p w:rsidR="001F17C0" w:rsidRDefault="001F17C0" w:rsidP="000C13F6">
      <w:pPr>
        <w:pStyle w:val="Paragraphedeliste"/>
        <w:numPr>
          <w:ilvl w:val="0"/>
          <w:numId w:val="2"/>
        </w:numPr>
        <w:ind w:left="714" w:hanging="357"/>
        <w:contextualSpacing w:val="0"/>
        <w:rPr>
          <w:lang w:val="fr-BE"/>
        </w:rPr>
      </w:pPr>
      <w:r>
        <w:rPr>
          <w:lang w:val="fr-BE"/>
        </w:rPr>
        <w:t>Ne pas commencer par « accès à la communication » : les experts ont tendance à penser que c’est une question en rapport avec l’article relatif à l’information</w:t>
      </w:r>
    </w:p>
    <w:p w:rsidR="001F17C0" w:rsidRDefault="001F17C0" w:rsidP="000C13F6">
      <w:pPr>
        <w:pStyle w:val="Paragraphedeliste"/>
        <w:numPr>
          <w:ilvl w:val="0"/>
          <w:numId w:val="2"/>
        </w:numPr>
        <w:ind w:left="714" w:hanging="357"/>
        <w:contextualSpacing w:val="0"/>
        <w:rPr>
          <w:lang w:val="fr-BE"/>
        </w:rPr>
      </w:pPr>
      <w:r>
        <w:rPr>
          <w:lang w:val="fr-BE"/>
        </w:rPr>
        <w:t>Bien s’assurer que tout le matériel de communication lié aux élections est bien disponible en tous formats</w:t>
      </w:r>
    </w:p>
    <w:p w:rsidR="003973A4" w:rsidRDefault="007857D7" w:rsidP="00944D05">
      <w:pPr>
        <w:pStyle w:val="Titre3"/>
        <w:rPr>
          <w:lang w:val="fr-BE"/>
        </w:rPr>
      </w:pPr>
      <w:r>
        <w:rPr>
          <w:lang w:val="fr-BE"/>
        </w:rPr>
        <w:t xml:space="preserve">c) </w:t>
      </w:r>
      <w:r w:rsidR="003973A4">
        <w:rPr>
          <w:lang w:val="fr-BE"/>
        </w:rPr>
        <w:t>Proposition</w:t>
      </w:r>
      <w:r w:rsidR="00BD38B1">
        <w:rPr>
          <w:lang w:val="fr-BE"/>
        </w:rPr>
        <w:t>s du</w:t>
      </w:r>
      <w:r w:rsidR="003973A4">
        <w:rPr>
          <w:lang w:val="fr-BE"/>
        </w:rPr>
        <w:t xml:space="preserve"> secrétariat :</w:t>
      </w:r>
    </w:p>
    <w:p w:rsidR="001F17C0" w:rsidRDefault="001F17C0" w:rsidP="000C13F6">
      <w:pPr>
        <w:pStyle w:val="Paragraphedeliste"/>
        <w:numPr>
          <w:ilvl w:val="0"/>
          <w:numId w:val="5"/>
        </w:numPr>
        <w:ind w:left="714" w:hanging="357"/>
        <w:contextualSpacing w:val="0"/>
        <w:rPr>
          <w:lang w:val="fr-BE"/>
        </w:rPr>
      </w:pPr>
      <w:bookmarkStart w:id="0" w:name="_Hlk530572810"/>
      <w:r w:rsidRPr="000272CB">
        <w:rPr>
          <w:lang w:val="fr-BE"/>
        </w:rPr>
        <w:t>"</w:t>
      </w:r>
      <w:r>
        <w:rPr>
          <w:lang w:val="fr-BE"/>
        </w:rPr>
        <w:t xml:space="preserve">Quelles mesures concrètes sont prévues par la Belgique pour </w:t>
      </w:r>
      <w:r w:rsidRPr="001F17C0">
        <w:rPr>
          <w:lang w:val="fr-BE"/>
        </w:rPr>
        <w:t>que chaque personne handicapée soit en mesure de se former sa propre opinion et de l’exprimer, notamment en participant à la vie publique, en exerçant son droit de vote, mais aussi en ayant la possibilité de se porter candidat aux élections</w:t>
      </w:r>
      <w:r>
        <w:rPr>
          <w:lang w:val="fr-BE"/>
        </w:rPr>
        <w:t xml:space="preserve">. </w:t>
      </w:r>
    </w:p>
    <w:p w:rsidR="003F6924" w:rsidRDefault="001F17C0" w:rsidP="000C13F6">
      <w:pPr>
        <w:pStyle w:val="Paragraphedeliste"/>
        <w:numPr>
          <w:ilvl w:val="0"/>
          <w:numId w:val="5"/>
        </w:numPr>
        <w:ind w:left="714" w:hanging="357"/>
        <w:contextualSpacing w:val="0"/>
        <w:rPr>
          <w:lang w:val="fr-BE"/>
        </w:rPr>
      </w:pPr>
      <w:r>
        <w:rPr>
          <w:lang w:val="fr-BE"/>
        </w:rPr>
        <w:t xml:space="preserve">« Quelles mesures concrètes sont prévues par la Belgique pour </w:t>
      </w:r>
      <w:r w:rsidRPr="001F17C0">
        <w:rPr>
          <w:lang w:val="fr-BE"/>
        </w:rPr>
        <w:t xml:space="preserve">que chacun </w:t>
      </w:r>
      <w:r>
        <w:rPr>
          <w:lang w:val="fr-BE"/>
        </w:rPr>
        <w:t xml:space="preserve">ait </w:t>
      </w:r>
      <w:r w:rsidRPr="001F17C0">
        <w:rPr>
          <w:lang w:val="fr-BE"/>
        </w:rPr>
        <w:t xml:space="preserve">accès à l’information </w:t>
      </w:r>
      <w:r>
        <w:rPr>
          <w:lang w:val="fr-BE"/>
        </w:rPr>
        <w:t>nécessaire</w:t>
      </w:r>
      <w:r w:rsidR="007673AD">
        <w:rPr>
          <w:lang w:val="fr-BE"/>
        </w:rPr>
        <w:t xml:space="preserve">, </w:t>
      </w:r>
      <w:r w:rsidR="007673AD" w:rsidRPr="001F17C0">
        <w:rPr>
          <w:lang w:val="fr-BE"/>
        </w:rPr>
        <w:t>sous les formes qui conviennent le mieux à sa situation</w:t>
      </w:r>
      <w:r w:rsidR="007673AD">
        <w:rPr>
          <w:lang w:val="fr-BE"/>
        </w:rPr>
        <w:t xml:space="preserve"> de handicap,</w:t>
      </w:r>
      <w:r>
        <w:rPr>
          <w:lang w:val="fr-BE"/>
        </w:rPr>
        <w:t xml:space="preserve"> pour participer pleinement à la vie politique et à la vie publique ? »</w:t>
      </w:r>
    </w:p>
    <w:p w:rsidR="001F17C0" w:rsidRDefault="001F17C0" w:rsidP="000C13F6">
      <w:pPr>
        <w:pStyle w:val="Paragraphedeliste"/>
        <w:numPr>
          <w:ilvl w:val="0"/>
          <w:numId w:val="5"/>
        </w:numPr>
        <w:ind w:left="714" w:hanging="357"/>
        <w:contextualSpacing w:val="0"/>
        <w:rPr>
          <w:lang w:val="fr-BE"/>
        </w:rPr>
      </w:pPr>
      <w:r>
        <w:rPr>
          <w:lang w:val="fr-BE"/>
        </w:rPr>
        <w:lastRenderedPageBreak/>
        <w:t xml:space="preserve">« Quelles mesures concrètes sont prévues par la Belgique pour garantir que les organisations de la société civile soient réellement en capacité de déployer les efforts nécessaires pour </w:t>
      </w:r>
      <w:r w:rsidR="00196E77">
        <w:rPr>
          <w:lang w:val="fr-BE"/>
        </w:rPr>
        <w:t>amener leurs membres à devenir des acteurs  de la vie publique et de la vie politique</w:t>
      </w:r>
      <w:r w:rsidR="007673AD">
        <w:rPr>
          <w:lang w:val="fr-BE"/>
        </w:rPr>
        <w:t xml:space="preserve"> (ou à participer pleinement à la vie…)</w:t>
      </w:r>
      <w:r w:rsidR="00196E77">
        <w:rPr>
          <w:lang w:val="fr-BE"/>
        </w:rPr>
        <w:t> »</w:t>
      </w:r>
    </w:p>
    <w:p w:rsidR="00196E77" w:rsidRPr="003F6924" w:rsidRDefault="00196E77" w:rsidP="000C13F6">
      <w:pPr>
        <w:pStyle w:val="Paragraphedeliste"/>
        <w:numPr>
          <w:ilvl w:val="0"/>
          <w:numId w:val="5"/>
        </w:numPr>
        <w:ind w:left="714" w:hanging="357"/>
        <w:contextualSpacing w:val="0"/>
        <w:rPr>
          <w:lang w:val="fr-BE"/>
        </w:rPr>
      </w:pPr>
      <w:r>
        <w:rPr>
          <w:lang w:val="fr-BE"/>
        </w:rPr>
        <w:t>« Quelles mesures concrètes sont prévues par la Belgique pour garantir que chaque personne qui n’est pas déchue du droit de vote dispose réellement du droit de vote tel que prévu par la Constitution qui plus est dans le contexte du vote obligatoire ? »</w:t>
      </w:r>
    </w:p>
    <w:bookmarkEnd w:id="0"/>
    <w:p w:rsidR="0034735C" w:rsidRPr="003F6924" w:rsidRDefault="007857D7" w:rsidP="003F6924">
      <w:pPr>
        <w:pStyle w:val="Titre3"/>
        <w:rPr>
          <w:lang w:val="fr-BE"/>
        </w:rPr>
      </w:pPr>
      <w:r>
        <w:rPr>
          <w:lang w:val="fr-BE"/>
        </w:rPr>
        <w:t xml:space="preserve">d) </w:t>
      </w:r>
      <w:r w:rsidR="0034735C" w:rsidRPr="003F6924">
        <w:rPr>
          <w:lang w:val="fr-BE"/>
        </w:rPr>
        <w:t xml:space="preserve">Eléments </w:t>
      </w:r>
      <w:r w:rsidR="00C46F7D" w:rsidRPr="003F6924">
        <w:rPr>
          <w:lang w:val="fr-BE"/>
        </w:rPr>
        <w:t xml:space="preserve">probants </w:t>
      </w:r>
      <w:r w:rsidR="0034735C" w:rsidRPr="003F6924">
        <w:rPr>
          <w:lang w:val="fr-BE"/>
        </w:rPr>
        <w:t>à rechercher :</w:t>
      </w:r>
    </w:p>
    <w:p w:rsidR="00196E77" w:rsidRDefault="00196E77" w:rsidP="00196E77">
      <w:pPr>
        <w:pStyle w:val="Paragraphedeliste"/>
        <w:numPr>
          <w:ilvl w:val="0"/>
          <w:numId w:val="6"/>
        </w:numPr>
        <w:contextualSpacing w:val="0"/>
        <w:rPr>
          <w:lang w:val="fr-BE"/>
        </w:rPr>
      </w:pPr>
      <w:bookmarkStart w:id="1" w:name="_GoBack"/>
      <w:r w:rsidRPr="00196E77">
        <w:rPr>
          <w:lang w:val="fr-BE"/>
        </w:rPr>
        <w:t xml:space="preserve">Voir l'utilité d'ajouter quelque chose sur le manque d'éducation citoyenne     </w:t>
      </w:r>
    </w:p>
    <w:p w:rsidR="002D022A" w:rsidRDefault="00196E77" w:rsidP="00196E77">
      <w:pPr>
        <w:pStyle w:val="Paragraphedeliste"/>
        <w:numPr>
          <w:ilvl w:val="0"/>
          <w:numId w:val="6"/>
        </w:numPr>
        <w:contextualSpacing w:val="0"/>
        <w:rPr>
          <w:lang w:val="fr-BE"/>
        </w:rPr>
      </w:pPr>
      <w:r w:rsidRPr="00196E77">
        <w:rPr>
          <w:lang w:val="fr-BE"/>
        </w:rPr>
        <w:t>Voir que faire de l'information sur le nombre de votes nuls-abstentions</w:t>
      </w:r>
    </w:p>
    <w:p w:rsidR="00196E77" w:rsidRDefault="00196E77" w:rsidP="00196E77">
      <w:pPr>
        <w:pStyle w:val="Paragraphedeliste"/>
        <w:numPr>
          <w:ilvl w:val="0"/>
          <w:numId w:val="6"/>
        </w:numPr>
        <w:contextualSpacing w:val="0"/>
        <w:rPr>
          <w:lang w:val="fr-BE"/>
        </w:rPr>
      </w:pPr>
      <w:r>
        <w:rPr>
          <w:lang w:val="fr-BE"/>
        </w:rPr>
        <w:t>Voir l’utilité de faire le lien avec l’art. 12 sur la capacité juridique en lien avec l’exercice du droit de vote et d’éligibilité</w:t>
      </w:r>
    </w:p>
    <w:p w:rsidR="00196E77" w:rsidRPr="00E4075D" w:rsidRDefault="00196E77" w:rsidP="00196E77">
      <w:pPr>
        <w:pStyle w:val="Paragraphedeliste"/>
        <w:numPr>
          <w:ilvl w:val="0"/>
          <w:numId w:val="6"/>
        </w:numPr>
        <w:contextualSpacing w:val="0"/>
        <w:rPr>
          <w:lang w:val="fr-BE"/>
        </w:rPr>
      </w:pPr>
      <w:r>
        <w:rPr>
          <w:lang w:val="fr-BE"/>
        </w:rPr>
        <w:t>1 francophone sur 5 a voté nul ou s’est abstenu (Le Soir, 31/10/2018)</w:t>
      </w:r>
      <w:bookmarkEnd w:id="1"/>
    </w:p>
    <w:sectPr w:rsidR="00196E77" w:rsidRPr="00E4075D">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D05" w:rsidRDefault="00944D05" w:rsidP="00944D05">
      <w:pPr>
        <w:spacing w:after="0"/>
      </w:pPr>
      <w:r>
        <w:separator/>
      </w:r>
    </w:p>
  </w:endnote>
  <w:endnote w:type="continuationSeparator" w:id="0">
    <w:p w:rsidR="00944D05" w:rsidRDefault="00944D05" w:rsidP="00944D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D05" w:rsidRDefault="00944D05" w:rsidP="00944D05">
      <w:pPr>
        <w:spacing w:after="0"/>
      </w:pPr>
      <w:r>
        <w:separator/>
      </w:r>
    </w:p>
  </w:footnote>
  <w:footnote w:type="continuationSeparator" w:id="0">
    <w:p w:rsidR="00944D05" w:rsidRDefault="00944D05" w:rsidP="00944D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D05" w:rsidRPr="00944D05" w:rsidRDefault="00944D05">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82285"/>
    <w:multiLevelType w:val="hybridMultilevel"/>
    <w:tmpl w:val="E0D4D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A3BCC"/>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F3DF2"/>
    <w:multiLevelType w:val="hybridMultilevel"/>
    <w:tmpl w:val="3E20C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55988"/>
    <w:multiLevelType w:val="hybridMultilevel"/>
    <w:tmpl w:val="9F808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625845"/>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F59B4"/>
    <w:multiLevelType w:val="hybridMultilevel"/>
    <w:tmpl w:val="9230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CB"/>
    <w:rsid w:val="000272CB"/>
    <w:rsid w:val="0007465E"/>
    <w:rsid w:val="000872D0"/>
    <w:rsid w:val="000C13F6"/>
    <w:rsid w:val="00196E77"/>
    <w:rsid w:val="001F17C0"/>
    <w:rsid w:val="0023515A"/>
    <w:rsid w:val="002C2CC5"/>
    <w:rsid w:val="002D022A"/>
    <w:rsid w:val="0034735C"/>
    <w:rsid w:val="003973A4"/>
    <w:rsid w:val="003F6924"/>
    <w:rsid w:val="00517971"/>
    <w:rsid w:val="005E44BC"/>
    <w:rsid w:val="005F5F79"/>
    <w:rsid w:val="006B1FE6"/>
    <w:rsid w:val="006D3472"/>
    <w:rsid w:val="007673AD"/>
    <w:rsid w:val="007857D7"/>
    <w:rsid w:val="00842BC6"/>
    <w:rsid w:val="00855624"/>
    <w:rsid w:val="00896BEE"/>
    <w:rsid w:val="00944D05"/>
    <w:rsid w:val="009D1CDD"/>
    <w:rsid w:val="00A947D9"/>
    <w:rsid w:val="00BD38B1"/>
    <w:rsid w:val="00C46F7D"/>
    <w:rsid w:val="00CC21FA"/>
    <w:rsid w:val="00D0298E"/>
    <w:rsid w:val="00D72983"/>
    <w:rsid w:val="00E4075D"/>
    <w:rsid w:val="00E9573D"/>
    <w:rsid w:val="00EA641A"/>
    <w:rsid w:val="00FC6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9711"/>
  <w15:chartTrackingRefBased/>
  <w15:docId w15:val="{05FB13C3-5ED3-433F-B3CA-D06B1153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4BC"/>
    <w:pPr>
      <w:spacing w:after="120" w:line="240" w:lineRule="auto"/>
    </w:pPr>
    <w:rPr>
      <w:rFonts w:ascii="Verdana" w:hAnsi="Verdana" w:cs="Times New Roman"/>
      <w:szCs w:val="24"/>
      <w:lang w:val="en-GB" w:eastAsia="en-GB"/>
    </w:rPr>
  </w:style>
  <w:style w:type="paragraph" w:styleId="Titre1">
    <w:name w:val="heading 1"/>
    <w:basedOn w:val="Normal"/>
    <w:next w:val="Normal"/>
    <w:link w:val="Titre1Car"/>
    <w:autoRedefine/>
    <w:uiPriority w:val="9"/>
    <w:qFormat/>
    <w:rsid w:val="00896BEE"/>
    <w:pPr>
      <w:keepNext/>
      <w:keepLines/>
      <w:suppressAutoHyphens/>
      <w:spacing w:before="240" w:after="360"/>
      <w:jc w:val="center"/>
      <w:outlineLvl w:val="0"/>
    </w:pPr>
    <w:rPr>
      <w:rFonts w:eastAsia="Calibri" w:cstheme="majorBidi"/>
      <w:b/>
      <w:sz w:val="32"/>
      <w:szCs w:val="32"/>
      <w:lang w:val="fr-BE"/>
    </w:rPr>
  </w:style>
  <w:style w:type="paragraph" w:styleId="Titre2">
    <w:name w:val="heading 2"/>
    <w:basedOn w:val="Normal"/>
    <w:link w:val="Titre2Car"/>
    <w:uiPriority w:val="9"/>
    <w:unhideWhenUsed/>
    <w:qFormat/>
    <w:rsid w:val="00A947D9"/>
    <w:pPr>
      <w:spacing w:before="100" w:beforeAutospacing="1" w:after="100" w:afterAutospacing="1"/>
      <w:outlineLvl w:val="1"/>
    </w:pPr>
    <w:rPr>
      <w:rFonts w:eastAsia="Calibri"/>
      <w:b/>
      <w:bCs/>
      <w:sz w:val="28"/>
      <w:szCs w:val="36"/>
      <w:lang w:val="en-US"/>
    </w:rPr>
  </w:style>
  <w:style w:type="paragraph" w:styleId="Titre3">
    <w:name w:val="heading 3"/>
    <w:basedOn w:val="Normal"/>
    <w:next w:val="Normal"/>
    <w:link w:val="Titre3Car"/>
    <w:autoRedefine/>
    <w:uiPriority w:val="9"/>
    <w:unhideWhenUsed/>
    <w:qFormat/>
    <w:rsid w:val="00944D05"/>
    <w:pPr>
      <w:keepNext/>
      <w:keepLines/>
      <w:spacing w:before="360"/>
      <w:outlineLvl w:val="2"/>
    </w:pPr>
    <w:rPr>
      <w:rFonts w:eastAsiaTheme="majorEastAsia" w:cstheme="majorBidi"/>
      <w:b/>
      <w:sz w:val="24"/>
    </w:rPr>
  </w:style>
  <w:style w:type="paragraph" w:styleId="Titre4">
    <w:name w:val="heading 4"/>
    <w:basedOn w:val="Normal"/>
    <w:next w:val="Normal"/>
    <w:link w:val="Titre4Car"/>
    <w:autoRedefine/>
    <w:uiPriority w:val="9"/>
    <w:semiHidden/>
    <w:unhideWhenUsed/>
    <w:qFormat/>
    <w:rsid w:val="0023515A"/>
    <w:pPr>
      <w:keepNext/>
      <w:keepLines/>
      <w:spacing w:before="120" w:after="0"/>
      <w:outlineLvl w:val="3"/>
    </w:pPr>
    <w:rPr>
      <w:rFonts w:eastAsiaTheme="majorEastAsia" w:cstheme="majorBidi"/>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BEE"/>
    <w:rPr>
      <w:rFonts w:ascii="Verdana" w:eastAsia="Calibri" w:hAnsi="Verdana" w:cstheme="majorBidi"/>
      <w:b/>
      <w:sz w:val="32"/>
      <w:szCs w:val="32"/>
      <w:lang w:val="fr-BE" w:eastAsia="en-GB"/>
    </w:rPr>
  </w:style>
  <w:style w:type="character" w:customStyle="1" w:styleId="Titre2Car">
    <w:name w:val="Titre 2 Car"/>
    <w:basedOn w:val="Policepardfaut"/>
    <w:link w:val="Titre2"/>
    <w:uiPriority w:val="9"/>
    <w:rsid w:val="00A947D9"/>
    <w:rPr>
      <w:rFonts w:ascii="Verdana" w:eastAsia="Calibri" w:hAnsi="Verdana" w:cs="Times New Roman"/>
      <w:b/>
      <w:bCs/>
      <w:sz w:val="28"/>
      <w:szCs w:val="36"/>
      <w:lang w:eastAsia="en-GB"/>
    </w:rPr>
  </w:style>
  <w:style w:type="character" w:customStyle="1" w:styleId="Titre3Car">
    <w:name w:val="Titre 3 Car"/>
    <w:basedOn w:val="Policepardfaut"/>
    <w:link w:val="Titre3"/>
    <w:uiPriority w:val="9"/>
    <w:rsid w:val="00944D05"/>
    <w:rPr>
      <w:rFonts w:ascii="Verdana" w:eastAsiaTheme="majorEastAsia" w:hAnsi="Verdana" w:cstheme="majorBidi"/>
      <w:b/>
      <w:sz w:val="24"/>
      <w:szCs w:val="24"/>
      <w:lang w:val="en-GB" w:eastAsia="en-GB"/>
    </w:rPr>
  </w:style>
  <w:style w:type="character" w:customStyle="1" w:styleId="Titre4Car">
    <w:name w:val="Titre 4 Car"/>
    <w:basedOn w:val="Policepardfaut"/>
    <w:link w:val="Titre4"/>
    <w:uiPriority w:val="9"/>
    <w:semiHidden/>
    <w:rsid w:val="0023515A"/>
    <w:rPr>
      <w:rFonts w:ascii="Verdana" w:eastAsiaTheme="majorEastAsia" w:hAnsi="Verdana" w:cstheme="majorBidi"/>
      <w:i/>
      <w:iCs/>
      <w:szCs w:val="24"/>
      <w:u w:val="single"/>
      <w:lang w:val="en-GB" w:eastAsia="en-GB"/>
    </w:rPr>
  </w:style>
  <w:style w:type="paragraph" w:styleId="Paragraphedeliste">
    <w:name w:val="List Paragraph"/>
    <w:basedOn w:val="Normal"/>
    <w:uiPriority w:val="34"/>
    <w:qFormat/>
    <w:rsid w:val="000272CB"/>
    <w:pPr>
      <w:ind w:left="720"/>
      <w:contextualSpacing/>
    </w:pPr>
  </w:style>
  <w:style w:type="character" w:styleId="Marquedecommentaire">
    <w:name w:val="annotation reference"/>
    <w:basedOn w:val="Policepardfaut"/>
    <w:uiPriority w:val="99"/>
    <w:semiHidden/>
    <w:unhideWhenUsed/>
    <w:rsid w:val="00C46F7D"/>
    <w:rPr>
      <w:sz w:val="16"/>
      <w:szCs w:val="16"/>
    </w:rPr>
  </w:style>
  <w:style w:type="paragraph" w:styleId="Commentaire">
    <w:name w:val="annotation text"/>
    <w:basedOn w:val="Normal"/>
    <w:link w:val="CommentaireCar"/>
    <w:uiPriority w:val="99"/>
    <w:semiHidden/>
    <w:unhideWhenUsed/>
    <w:rsid w:val="00C46F7D"/>
    <w:rPr>
      <w:sz w:val="20"/>
      <w:szCs w:val="20"/>
    </w:rPr>
  </w:style>
  <w:style w:type="character" w:customStyle="1" w:styleId="CommentaireCar">
    <w:name w:val="Commentaire Car"/>
    <w:basedOn w:val="Policepardfaut"/>
    <w:link w:val="Commentaire"/>
    <w:uiPriority w:val="99"/>
    <w:semiHidden/>
    <w:rsid w:val="00C46F7D"/>
    <w:rPr>
      <w:rFonts w:ascii="Verdana" w:hAnsi="Verdana" w:cs="Times New Roman"/>
      <w:sz w:val="20"/>
      <w:szCs w:val="20"/>
      <w:lang w:val="en-GB" w:eastAsia="en-GB"/>
    </w:rPr>
  </w:style>
  <w:style w:type="paragraph" w:styleId="Objetducommentaire">
    <w:name w:val="annotation subject"/>
    <w:basedOn w:val="Commentaire"/>
    <w:next w:val="Commentaire"/>
    <w:link w:val="ObjetducommentaireCar"/>
    <w:uiPriority w:val="99"/>
    <w:semiHidden/>
    <w:unhideWhenUsed/>
    <w:rsid w:val="00C46F7D"/>
    <w:rPr>
      <w:b/>
      <w:bCs/>
    </w:rPr>
  </w:style>
  <w:style w:type="character" w:customStyle="1" w:styleId="ObjetducommentaireCar">
    <w:name w:val="Objet du commentaire Car"/>
    <w:basedOn w:val="CommentaireCar"/>
    <w:link w:val="Objetducommentaire"/>
    <w:uiPriority w:val="99"/>
    <w:semiHidden/>
    <w:rsid w:val="00C46F7D"/>
    <w:rPr>
      <w:rFonts w:ascii="Verdana" w:hAnsi="Verdana" w:cs="Times New Roman"/>
      <w:b/>
      <w:bCs/>
      <w:sz w:val="20"/>
      <w:szCs w:val="20"/>
      <w:lang w:val="en-GB" w:eastAsia="en-GB"/>
    </w:rPr>
  </w:style>
  <w:style w:type="paragraph" w:styleId="Textedebulles">
    <w:name w:val="Balloon Text"/>
    <w:basedOn w:val="Normal"/>
    <w:link w:val="TextedebullesCar"/>
    <w:uiPriority w:val="99"/>
    <w:semiHidden/>
    <w:unhideWhenUsed/>
    <w:rsid w:val="00C46F7D"/>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6F7D"/>
    <w:rPr>
      <w:rFonts w:ascii="Segoe UI" w:hAnsi="Segoe UI" w:cs="Segoe UI"/>
      <w:sz w:val="18"/>
      <w:szCs w:val="18"/>
      <w:lang w:val="en-GB" w:eastAsia="en-GB"/>
    </w:rPr>
  </w:style>
  <w:style w:type="paragraph" w:styleId="En-tte">
    <w:name w:val="header"/>
    <w:basedOn w:val="Normal"/>
    <w:link w:val="En-tteCar"/>
    <w:uiPriority w:val="99"/>
    <w:unhideWhenUsed/>
    <w:rsid w:val="00944D05"/>
    <w:pPr>
      <w:tabs>
        <w:tab w:val="center" w:pos="4703"/>
        <w:tab w:val="right" w:pos="9406"/>
      </w:tabs>
      <w:spacing w:after="0"/>
    </w:pPr>
  </w:style>
  <w:style w:type="character" w:customStyle="1" w:styleId="En-tteCar">
    <w:name w:val="En-tête Car"/>
    <w:basedOn w:val="Policepardfaut"/>
    <w:link w:val="En-tte"/>
    <w:uiPriority w:val="99"/>
    <w:rsid w:val="00944D05"/>
    <w:rPr>
      <w:rFonts w:ascii="Verdana" w:hAnsi="Verdana" w:cs="Times New Roman"/>
      <w:szCs w:val="24"/>
      <w:lang w:val="en-GB" w:eastAsia="en-GB"/>
    </w:rPr>
  </w:style>
  <w:style w:type="paragraph" w:styleId="Pieddepage">
    <w:name w:val="footer"/>
    <w:basedOn w:val="Normal"/>
    <w:link w:val="PieddepageCar"/>
    <w:uiPriority w:val="99"/>
    <w:unhideWhenUsed/>
    <w:rsid w:val="00944D05"/>
    <w:pPr>
      <w:tabs>
        <w:tab w:val="center" w:pos="4703"/>
        <w:tab w:val="right" w:pos="9406"/>
      </w:tabs>
      <w:spacing w:after="0"/>
    </w:pPr>
  </w:style>
  <w:style w:type="character" w:customStyle="1" w:styleId="PieddepageCar">
    <w:name w:val="Pied de page Car"/>
    <w:basedOn w:val="Policepardfaut"/>
    <w:link w:val="Pieddepage"/>
    <w:uiPriority w:val="99"/>
    <w:rsid w:val="00944D05"/>
    <w:rPr>
      <w:rFonts w:ascii="Verdana" w:hAnsi="Verdana"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Magritte Olivier</dc:creator>
  <cp:keywords/>
  <dc:description/>
  <cp:lastModifiedBy>Magritte Olivier</cp:lastModifiedBy>
  <cp:revision>4</cp:revision>
  <dcterms:created xsi:type="dcterms:W3CDTF">2018-11-21T08:45:00Z</dcterms:created>
  <dcterms:modified xsi:type="dcterms:W3CDTF">2018-11-21T13:18:00Z</dcterms:modified>
</cp:coreProperties>
</file>