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AA" w:rsidRDefault="00C557DB" w:rsidP="00C00ACF">
      <w:pPr>
        <w:jc w:val="center"/>
      </w:pPr>
      <w:r>
        <w:rPr>
          <w:rFonts w:ascii="Comic Sans MS" w:hAnsi="Comic Sans MS"/>
          <w:noProof/>
          <w:sz w:val="16"/>
          <w:szCs w:val="16"/>
          <w:lang w:eastAsia="en-GB"/>
        </w:rPr>
        <w:drawing>
          <wp:inline distT="0" distB="0" distL="0" distR="0" wp14:anchorId="4506E980" wp14:editId="3538BA3A">
            <wp:extent cx="1000125" cy="762000"/>
            <wp:effectExtent l="0" t="0" r="9525" b="0"/>
            <wp:docPr id="1" name="Image 1" descr="logo_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762000"/>
                    </a:xfrm>
                    <a:prstGeom prst="rect">
                      <a:avLst/>
                    </a:prstGeom>
                    <a:noFill/>
                    <a:ln>
                      <a:noFill/>
                    </a:ln>
                  </pic:spPr>
                </pic:pic>
              </a:graphicData>
            </a:graphic>
          </wp:inline>
        </w:drawing>
      </w:r>
    </w:p>
    <w:p w:rsidR="008D63E9" w:rsidRDefault="008D63E9"/>
    <w:p w:rsidR="00F76C4E" w:rsidRPr="008663CE" w:rsidRDefault="00C557DB" w:rsidP="00C557DB">
      <w:pPr>
        <w:jc w:val="center"/>
        <w:rPr>
          <w:rFonts w:ascii="Verdana" w:hAnsi="Verdana"/>
          <w:b/>
          <w:sz w:val="26"/>
          <w:szCs w:val="26"/>
          <w:lang w:val="fr-BE"/>
        </w:rPr>
      </w:pPr>
      <w:r w:rsidRPr="008663CE">
        <w:rPr>
          <w:rFonts w:ascii="Verdana" w:hAnsi="Verdana"/>
          <w:b/>
          <w:sz w:val="26"/>
          <w:szCs w:val="26"/>
          <w:lang w:val="fr-BE"/>
        </w:rPr>
        <w:t>C</w:t>
      </w:r>
      <w:r w:rsidR="00F76C4E" w:rsidRPr="008663CE">
        <w:rPr>
          <w:rFonts w:ascii="Verdana" w:hAnsi="Verdana"/>
          <w:b/>
          <w:sz w:val="26"/>
          <w:szCs w:val="26"/>
          <w:lang w:val="fr-BE"/>
        </w:rPr>
        <w:t xml:space="preserve">onvention relative aux </w:t>
      </w:r>
      <w:r w:rsidRPr="008663CE">
        <w:rPr>
          <w:rFonts w:ascii="Verdana" w:hAnsi="Verdana"/>
          <w:b/>
          <w:sz w:val="26"/>
          <w:szCs w:val="26"/>
          <w:lang w:val="fr-BE"/>
        </w:rPr>
        <w:t>D</w:t>
      </w:r>
      <w:r w:rsidR="00F76C4E" w:rsidRPr="008663CE">
        <w:rPr>
          <w:rFonts w:ascii="Verdana" w:hAnsi="Verdana"/>
          <w:b/>
          <w:sz w:val="26"/>
          <w:szCs w:val="26"/>
          <w:lang w:val="fr-BE"/>
        </w:rPr>
        <w:t xml:space="preserve">roits des </w:t>
      </w:r>
      <w:r w:rsidRPr="008663CE">
        <w:rPr>
          <w:rFonts w:ascii="Verdana" w:hAnsi="Verdana"/>
          <w:b/>
          <w:sz w:val="26"/>
          <w:szCs w:val="26"/>
          <w:lang w:val="fr-BE"/>
        </w:rPr>
        <w:t>P</w:t>
      </w:r>
      <w:r w:rsidR="00F76C4E" w:rsidRPr="008663CE">
        <w:rPr>
          <w:rFonts w:ascii="Verdana" w:hAnsi="Verdana"/>
          <w:b/>
          <w:sz w:val="26"/>
          <w:szCs w:val="26"/>
          <w:lang w:val="fr-BE"/>
        </w:rPr>
        <w:t xml:space="preserve">ersonnes </w:t>
      </w:r>
      <w:r w:rsidRPr="008663CE">
        <w:rPr>
          <w:rFonts w:ascii="Verdana" w:hAnsi="Verdana"/>
          <w:b/>
          <w:sz w:val="26"/>
          <w:szCs w:val="26"/>
          <w:lang w:val="fr-BE"/>
        </w:rPr>
        <w:t>H</w:t>
      </w:r>
      <w:r w:rsidR="00F76C4E" w:rsidRPr="008663CE">
        <w:rPr>
          <w:rFonts w:ascii="Verdana" w:hAnsi="Verdana"/>
          <w:b/>
          <w:sz w:val="26"/>
          <w:szCs w:val="26"/>
          <w:lang w:val="fr-BE"/>
        </w:rPr>
        <w:t>andicapées</w:t>
      </w:r>
    </w:p>
    <w:p w:rsidR="00C557DB" w:rsidRPr="008663CE" w:rsidRDefault="00C557DB" w:rsidP="00C557DB">
      <w:pPr>
        <w:jc w:val="center"/>
        <w:rPr>
          <w:rFonts w:ascii="Verdana" w:hAnsi="Verdana"/>
          <w:b/>
          <w:sz w:val="26"/>
          <w:szCs w:val="26"/>
          <w:lang w:val="fr-BE"/>
        </w:rPr>
      </w:pPr>
      <w:r w:rsidRPr="008663CE">
        <w:rPr>
          <w:rFonts w:ascii="Verdana" w:hAnsi="Verdana"/>
          <w:b/>
          <w:sz w:val="26"/>
          <w:szCs w:val="26"/>
          <w:lang w:val="fr-BE"/>
        </w:rPr>
        <w:t>Article 24</w:t>
      </w:r>
      <w:r w:rsidR="00F76C4E" w:rsidRPr="008663CE">
        <w:rPr>
          <w:rFonts w:ascii="Verdana" w:hAnsi="Verdana"/>
          <w:b/>
          <w:sz w:val="26"/>
          <w:szCs w:val="26"/>
          <w:lang w:val="fr-BE"/>
        </w:rPr>
        <w:t xml:space="preserve"> - Education</w:t>
      </w:r>
    </w:p>
    <w:p w:rsidR="00C557DB" w:rsidRPr="008663CE" w:rsidRDefault="00B31C1A" w:rsidP="00C557DB">
      <w:pPr>
        <w:jc w:val="center"/>
        <w:rPr>
          <w:rFonts w:ascii="Verdana" w:hAnsi="Verdana"/>
          <w:sz w:val="26"/>
          <w:szCs w:val="26"/>
          <w:lang w:val="fr-BE"/>
        </w:rPr>
      </w:pPr>
      <w:r w:rsidRPr="008663CE">
        <w:rPr>
          <w:rFonts w:ascii="Verdana" w:hAnsi="Verdana"/>
          <w:b/>
          <w:sz w:val="26"/>
          <w:szCs w:val="26"/>
          <w:lang w:val="fr-BE"/>
        </w:rPr>
        <w:t>Communication écrite</w:t>
      </w:r>
    </w:p>
    <w:p w:rsidR="00F76C4E" w:rsidRDefault="00F76C4E" w:rsidP="00B31C1A">
      <w:pPr>
        <w:spacing w:after="0" w:line="240" w:lineRule="auto"/>
        <w:jc w:val="center"/>
        <w:rPr>
          <w:rFonts w:ascii="Verdana" w:hAnsi="Verdana"/>
          <w:lang w:val="fr-BE"/>
        </w:rPr>
      </w:pPr>
    </w:p>
    <w:p w:rsidR="00F76C4E" w:rsidRPr="008663CE" w:rsidRDefault="00F3793E" w:rsidP="00A221AC">
      <w:pPr>
        <w:spacing w:after="240" w:line="240" w:lineRule="auto"/>
        <w:jc w:val="both"/>
        <w:rPr>
          <w:rFonts w:ascii="Verdana" w:hAnsi="Verdana"/>
          <w:i/>
          <w:lang w:val="fr-BE"/>
        </w:rPr>
      </w:pPr>
      <w:r w:rsidRPr="008663CE">
        <w:rPr>
          <w:rFonts w:ascii="Verdana" w:hAnsi="Verdana"/>
          <w:i/>
          <w:lang w:val="fr-BE"/>
        </w:rPr>
        <w:t xml:space="preserve">Le </w:t>
      </w:r>
      <w:r w:rsidR="00D90C5F" w:rsidRPr="008663CE">
        <w:rPr>
          <w:rFonts w:ascii="Verdana" w:hAnsi="Verdana"/>
          <w:i/>
          <w:lang w:val="fr-BE"/>
        </w:rPr>
        <w:t>‘</w:t>
      </w:r>
      <w:proofErr w:type="spellStart"/>
      <w:r w:rsidRPr="008663CE">
        <w:rPr>
          <w:rFonts w:ascii="Verdana" w:hAnsi="Verdana"/>
          <w:i/>
          <w:lang w:val="fr-BE"/>
        </w:rPr>
        <w:t>Belgian</w:t>
      </w:r>
      <w:proofErr w:type="spellEnd"/>
      <w:r w:rsidRPr="008663CE">
        <w:rPr>
          <w:rFonts w:ascii="Verdana" w:hAnsi="Verdana"/>
          <w:i/>
          <w:lang w:val="fr-BE"/>
        </w:rPr>
        <w:t xml:space="preserve"> </w:t>
      </w:r>
      <w:proofErr w:type="spellStart"/>
      <w:r w:rsidRPr="008663CE">
        <w:rPr>
          <w:rFonts w:ascii="Verdana" w:hAnsi="Verdana"/>
          <w:i/>
          <w:lang w:val="fr-BE"/>
        </w:rPr>
        <w:t>Disability</w:t>
      </w:r>
      <w:proofErr w:type="spellEnd"/>
      <w:r w:rsidRPr="008663CE">
        <w:rPr>
          <w:rFonts w:ascii="Verdana" w:hAnsi="Verdana"/>
          <w:i/>
          <w:lang w:val="fr-BE"/>
        </w:rPr>
        <w:t xml:space="preserve"> Forum</w:t>
      </w:r>
      <w:r w:rsidR="00D90C5F" w:rsidRPr="008663CE">
        <w:rPr>
          <w:rFonts w:ascii="Verdana" w:hAnsi="Verdana"/>
          <w:i/>
          <w:lang w:val="fr-BE"/>
        </w:rPr>
        <w:t>’</w:t>
      </w:r>
      <w:r w:rsidRPr="008663CE">
        <w:rPr>
          <w:rFonts w:ascii="Verdana" w:hAnsi="Verdana"/>
          <w:i/>
          <w:lang w:val="fr-BE"/>
        </w:rPr>
        <w:t xml:space="preserve"> (BDF) </w:t>
      </w:r>
      <w:r w:rsidR="00D90C5F" w:rsidRPr="008663CE">
        <w:rPr>
          <w:rFonts w:ascii="Verdana" w:hAnsi="Verdana"/>
          <w:i/>
          <w:lang w:val="fr-BE"/>
        </w:rPr>
        <w:t xml:space="preserve">est une </w:t>
      </w:r>
      <w:r w:rsidR="000C03E7" w:rsidRPr="008663CE">
        <w:rPr>
          <w:rFonts w:ascii="Verdana" w:hAnsi="Verdana"/>
          <w:i/>
          <w:lang w:val="fr-BE"/>
        </w:rPr>
        <w:t>asbl</w:t>
      </w:r>
      <w:r w:rsidR="00D90C5F" w:rsidRPr="008663CE">
        <w:rPr>
          <w:rFonts w:ascii="Verdana" w:hAnsi="Verdana"/>
          <w:i/>
          <w:lang w:val="fr-BE"/>
        </w:rPr>
        <w:t xml:space="preserve"> qui </w:t>
      </w:r>
      <w:r w:rsidRPr="008663CE">
        <w:rPr>
          <w:rFonts w:ascii="Verdana" w:hAnsi="Verdana"/>
          <w:i/>
          <w:lang w:val="fr-BE"/>
        </w:rPr>
        <w:t>compte actuellement 18 organ</w:t>
      </w:r>
      <w:r w:rsidR="000C03E7" w:rsidRPr="008663CE">
        <w:rPr>
          <w:rFonts w:ascii="Verdana" w:hAnsi="Verdana"/>
          <w:i/>
          <w:lang w:val="fr-BE"/>
        </w:rPr>
        <w:t xml:space="preserve">isations membres et représente </w:t>
      </w:r>
      <w:r w:rsidRPr="008663CE">
        <w:rPr>
          <w:rFonts w:ascii="Verdana" w:hAnsi="Verdana"/>
          <w:i/>
          <w:lang w:val="fr-BE"/>
        </w:rPr>
        <w:t>plus de 250.000 personnes handicapées et leur</w:t>
      </w:r>
      <w:r w:rsidR="00FF6AB1" w:rsidRPr="008663CE">
        <w:rPr>
          <w:rFonts w:ascii="Verdana" w:hAnsi="Verdana"/>
          <w:i/>
          <w:lang w:val="fr-BE"/>
        </w:rPr>
        <w:t>s</w:t>
      </w:r>
      <w:r w:rsidRPr="008663CE">
        <w:rPr>
          <w:rFonts w:ascii="Verdana" w:hAnsi="Verdana"/>
          <w:i/>
          <w:lang w:val="fr-BE"/>
        </w:rPr>
        <w:t xml:space="preserve"> famille</w:t>
      </w:r>
      <w:r w:rsidR="00FF6AB1" w:rsidRPr="008663CE">
        <w:rPr>
          <w:rFonts w:ascii="Verdana" w:hAnsi="Verdana"/>
          <w:i/>
          <w:lang w:val="fr-BE"/>
        </w:rPr>
        <w:t>s</w:t>
      </w:r>
      <w:r w:rsidRPr="008663CE">
        <w:rPr>
          <w:rFonts w:ascii="Verdana" w:hAnsi="Verdana"/>
          <w:i/>
          <w:lang w:val="fr-BE"/>
        </w:rPr>
        <w:t>. Il s’agit d’un total apprécia</w:t>
      </w:r>
      <w:r w:rsidR="00FF6AB1" w:rsidRPr="008663CE">
        <w:rPr>
          <w:rFonts w:ascii="Verdana" w:hAnsi="Verdana"/>
          <w:i/>
          <w:lang w:val="fr-BE"/>
        </w:rPr>
        <w:t>ble à l’échelle d’un pays de 11 millions</w:t>
      </w:r>
      <w:r w:rsidRPr="008663CE">
        <w:rPr>
          <w:rFonts w:ascii="Verdana" w:hAnsi="Verdana"/>
          <w:i/>
          <w:lang w:val="fr-BE"/>
        </w:rPr>
        <w:t xml:space="preserve"> d’habitants.</w:t>
      </w:r>
    </w:p>
    <w:p w:rsidR="000C03E7" w:rsidRPr="008663CE" w:rsidRDefault="00A221AC" w:rsidP="00A221AC">
      <w:pPr>
        <w:spacing w:after="480" w:line="240" w:lineRule="auto"/>
        <w:jc w:val="both"/>
        <w:rPr>
          <w:rFonts w:ascii="Verdana" w:hAnsi="Verdana"/>
          <w:i/>
          <w:lang w:val="fr-BE"/>
        </w:rPr>
      </w:pPr>
      <w:r>
        <w:rPr>
          <w:rFonts w:ascii="Verdana" w:hAnsi="Verdana"/>
          <w:i/>
          <w:lang w:val="fr-BE"/>
        </w:rPr>
        <w:t>La présente communication a été c</w:t>
      </w:r>
      <w:r w:rsidR="00055AE5" w:rsidRPr="008663CE">
        <w:rPr>
          <w:rFonts w:ascii="Verdana" w:hAnsi="Verdana"/>
          <w:i/>
          <w:lang w:val="fr-BE"/>
        </w:rPr>
        <w:t>oordonné</w:t>
      </w:r>
      <w:r w:rsidR="000C03E7" w:rsidRPr="008663CE">
        <w:rPr>
          <w:rFonts w:ascii="Verdana" w:hAnsi="Verdana"/>
          <w:i/>
          <w:lang w:val="fr-BE"/>
        </w:rPr>
        <w:t xml:space="preserve">e </w:t>
      </w:r>
      <w:r w:rsidR="004C52E6" w:rsidRPr="008663CE">
        <w:rPr>
          <w:rFonts w:ascii="Verdana" w:hAnsi="Verdana"/>
          <w:i/>
          <w:lang w:val="fr-BE"/>
        </w:rPr>
        <w:t xml:space="preserve">et rédigée </w:t>
      </w:r>
      <w:r w:rsidR="000C03E7" w:rsidRPr="008663CE">
        <w:rPr>
          <w:rFonts w:ascii="Verdana" w:hAnsi="Verdana"/>
          <w:i/>
          <w:lang w:val="fr-BE"/>
        </w:rPr>
        <w:t>par le BDF</w:t>
      </w:r>
      <w:r w:rsidR="00055AE5" w:rsidRPr="008663CE">
        <w:rPr>
          <w:rFonts w:ascii="Verdana" w:hAnsi="Verdana"/>
          <w:i/>
          <w:lang w:val="fr-BE"/>
        </w:rPr>
        <w:t>,</w:t>
      </w:r>
      <w:r w:rsidR="00FE11B0" w:rsidRPr="008663CE">
        <w:rPr>
          <w:rFonts w:ascii="Verdana" w:hAnsi="Verdana"/>
          <w:i/>
          <w:lang w:val="fr-BE"/>
        </w:rPr>
        <w:t xml:space="preserve"> </w:t>
      </w:r>
      <w:r w:rsidR="00B31C1A" w:rsidRPr="008663CE">
        <w:rPr>
          <w:rFonts w:ascii="Verdana" w:hAnsi="Verdana"/>
          <w:i/>
          <w:lang w:val="fr-BE"/>
        </w:rPr>
        <w:t xml:space="preserve">en </w:t>
      </w:r>
      <w:r w:rsidR="00FE11B0" w:rsidRPr="008663CE">
        <w:rPr>
          <w:rFonts w:ascii="Verdana" w:hAnsi="Verdana"/>
          <w:i/>
          <w:lang w:val="fr-BE"/>
        </w:rPr>
        <w:t>collaboration avec ses associations membres ainsi qu’avec les 6 organes d’avis créés au niveau des entités fédérale et fédérées</w:t>
      </w:r>
      <w:r w:rsidR="00EC07EA">
        <w:rPr>
          <w:rFonts w:ascii="Verdana" w:hAnsi="Verdana"/>
          <w:i/>
          <w:lang w:val="fr-BE"/>
        </w:rPr>
        <w:t>.</w:t>
      </w:r>
      <w:r w:rsidR="00330681" w:rsidRPr="008663CE">
        <w:rPr>
          <w:rFonts w:ascii="Verdana" w:hAnsi="Verdana"/>
          <w:i/>
          <w:lang w:val="fr-BE"/>
        </w:rPr>
        <w:t xml:space="preserve"> </w:t>
      </w:r>
      <w:r w:rsidR="00EC07EA">
        <w:rPr>
          <w:rFonts w:ascii="Verdana" w:hAnsi="Verdana"/>
          <w:i/>
          <w:lang w:val="fr-BE"/>
        </w:rPr>
        <w:t xml:space="preserve">Cette communication </w:t>
      </w:r>
      <w:r w:rsidR="00330681" w:rsidRPr="008663CE">
        <w:rPr>
          <w:rFonts w:ascii="Verdana" w:hAnsi="Verdana"/>
          <w:i/>
          <w:lang w:val="fr-BE"/>
        </w:rPr>
        <w:t>a pour</w:t>
      </w:r>
      <w:r w:rsidR="00B31C1A" w:rsidRPr="008663CE">
        <w:rPr>
          <w:rFonts w:ascii="Verdana" w:hAnsi="Verdana"/>
          <w:i/>
          <w:lang w:val="fr-BE"/>
        </w:rPr>
        <w:t xml:space="preserve"> but de mettre en évidence les problèmes </w:t>
      </w:r>
      <w:r w:rsidR="00D90C5F" w:rsidRPr="008663CE">
        <w:rPr>
          <w:rFonts w:ascii="Verdana" w:hAnsi="Verdana"/>
          <w:i/>
          <w:lang w:val="fr-BE"/>
        </w:rPr>
        <w:t xml:space="preserve">liés à </w:t>
      </w:r>
      <w:r w:rsidR="004C52E6" w:rsidRPr="008663CE">
        <w:rPr>
          <w:rFonts w:ascii="Verdana" w:hAnsi="Verdana"/>
          <w:i/>
          <w:lang w:val="fr-BE"/>
        </w:rPr>
        <w:t>l’</w:t>
      </w:r>
      <w:r w:rsidR="00055AE5" w:rsidRPr="008663CE">
        <w:rPr>
          <w:rFonts w:ascii="Verdana" w:hAnsi="Verdana"/>
          <w:i/>
          <w:lang w:val="fr-BE"/>
        </w:rPr>
        <w:t>éducation</w:t>
      </w:r>
      <w:r w:rsidR="00D90C5F" w:rsidRPr="008663CE">
        <w:rPr>
          <w:rFonts w:ascii="Verdana" w:hAnsi="Verdana"/>
          <w:i/>
          <w:lang w:val="fr-BE"/>
        </w:rPr>
        <w:t xml:space="preserve"> des enfants handicapés</w:t>
      </w:r>
      <w:r w:rsidR="00B31C1A" w:rsidRPr="008663CE">
        <w:rPr>
          <w:rFonts w:ascii="Verdana" w:hAnsi="Verdana"/>
          <w:i/>
          <w:lang w:val="fr-BE"/>
        </w:rPr>
        <w:t xml:space="preserve"> </w:t>
      </w:r>
      <w:r w:rsidR="004C52E6" w:rsidRPr="008663CE">
        <w:rPr>
          <w:rFonts w:ascii="Verdana" w:hAnsi="Verdana"/>
          <w:i/>
          <w:lang w:val="fr-BE"/>
        </w:rPr>
        <w:t xml:space="preserve">et à leurs besoins </w:t>
      </w:r>
      <w:r w:rsidR="00742F6B" w:rsidRPr="008663CE">
        <w:rPr>
          <w:rFonts w:ascii="Verdana" w:hAnsi="Verdana"/>
          <w:i/>
          <w:lang w:val="fr-BE"/>
        </w:rPr>
        <w:t>spécifiques.</w:t>
      </w:r>
    </w:p>
    <w:p w:rsidR="000C03E7" w:rsidRDefault="0088082B" w:rsidP="00A221AC">
      <w:pPr>
        <w:spacing w:after="240" w:line="240" w:lineRule="auto"/>
        <w:jc w:val="both"/>
        <w:rPr>
          <w:rFonts w:ascii="Verdana" w:hAnsi="Verdana"/>
          <w:b/>
          <w:sz w:val="24"/>
          <w:szCs w:val="24"/>
          <w:lang w:val="fr-BE"/>
        </w:rPr>
      </w:pPr>
      <w:r w:rsidRPr="008663CE">
        <w:rPr>
          <w:rFonts w:ascii="Verdana" w:hAnsi="Verdana"/>
          <w:b/>
          <w:sz w:val="24"/>
          <w:szCs w:val="24"/>
          <w:lang w:val="fr-BE"/>
        </w:rPr>
        <w:t>Résumé</w:t>
      </w:r>
    </w:p>
    <w:p w:rsidR="003918E5" w:rsidRDefault="00EC07EA" w:rsidP="00A221AC">
      <w:pPr>
        <w:spacing w:after="240" w:line="240" w:lineRule="auto"/>
        <w:jc w:val="both"/>
        <w:rPr>
          <w:rFonts w:ascii="Verdana" w:hAnsi="Verdana"/>
          <w:sz w:val="24"/>
          <w:szCs w:val="24"/>
          <w:lang w:val="fr-BE"/>
        </w:rPr>
      </w:pPr>
      <w:r w:rsidRPr="003918E5">
        <w:rPr>
          <w:rFonts w:ascii="Verdana" w:hAnsi="Verdana"/>
          <w:sz w:val="24"/>
          <w:szCs w:val="24"/>
          <w:lang w:val="fr-BE"/>
        </w:rPr>
        <w:t>Le contexte institutionnel belge a donné lieu à une situation complexe en matière d’</w:t>
      </w:r>
      <w:r w:rsidR="003918E5" w:rsidRPr="003918E5">
        <w:rPr>
          <w:rFonts w:ascii="Verdana" w:hAnsi="Verdana"/>
          <w:sz w:val="24"/>
          <w:szCs w:val="24"/>
          <w:lang w:val="fr-BE"/>
        </w:rPr>
        <w:t>enseignement : les trois communautés linguistiques ont développé leur</w:t>
      </w:r>
      <w:r w:rsidRPr="003918E5">
        <w:rPr>
          <w:rFonts w:ascii="Verdana" w:hAnsi="Verdana"/>
          <w:sz w:val="24"/>
          <w:szCs w:val="24"/>
          <w:lang w:val="fr-BE"/>
        </w:rPr>
        <w:t xml:space="preserve"> propre </w:t>
      </w:r>
      <w:r w:rsidR="003918E5" w:rsidRPr="003918E5">
        <w:rPr>
          <w:rFonts w:ascii="Verdana" w:hAnsi="Verdana"/>
          <w:sz w:val="24"/>
          <w:szCs w:val="24"/>
          <w:lang w:val="fr-BE"/>
        </w:rPr>
        <w:t>enseignement</w:t>
      </w:r>
      <w:r w:rsidRPr="003918E5">
        <w:rPr>
          <w:rFonts w:ascii="Verdana" w:hAnsi="Verdana"/>
          <w:sz w:val="24"/>
          <w:szCs w:val="24"/>
          <w:lang w:val="fr-BE"/>
        </w:rPr>
        <w:t xml:space="preserve"> et le corpus réglementaire qui en découle</w:t>
      </w:r>
      <w:r w:rsidR="003918E5" w:rsidRPr="003918E5">
        <w:rPr>
          <w:rFonts w:ascii="Verdana" w:hAnsi="Verdana"/>
          <w:sz w:val="24"/>
          <w:szCs w:val="24"/>
          <w:lang w:val="fr-BE"/>
        </w:rPr>
        <w:t xml:space="preserve">. </w:t>
      </w:r>
      <w:r w:rsidR="003918E5">
        <w:rPr>
          <w:rFonts w:ascii="Verdana" w:hAnsi="Verdana"/>
          <w:sz w:val="24"/>
          <w:szCs w:val="24"/>
          <w:lang w:val="fr-BE"/>
        </w:rPr>
        <w:t xml:space="preserve">La présente </w:t>
      </w:r>
      <w:r w:rsidR="00D647BB">
        <w:rPr>
          <w:rFonts w:ascii="Verdana" w:hAnsi="Verdana"/>
          <w:sz w:val="24"/>
          <w:szCs w:val="24"/>
          <w:lang w:val="fr-BE"/>
        </w:rPr>
        <w:t>communication</w:t>
      </w:r>
      <w:r w:rsidR="003918E5">
        <w:rPr>
          <w:rFonts w:ascii="Verdana" w:hAnsi="Verdana"/>
          <w:sz w:val="24"/>
          <w:szCs w:val="24"/>
          <w:lang w:val="fr-BE"/>
        </w:rPr>
        <w:t xml:space="preserve"> aborde la problématique </w:t>
      </w:r>
      <w:r w:rsidR="000B6BE9">
        <w:rPr>
          <w:rFonts w:ascii="Verdana" w:hAnsi="Verdana"/>
          <w:sz w:val="24"/>
          <w:szCs w:val="24"/>
          <w:lang w:val="fr-BE"/>
        </w:rPr>
        <w:t xml:space="preserve">de l’enseignement inclusif, </w:t>
      </w:r>
      <w:r w:rsidR="003918E5">
        <w:rPr>
          <w:rFonts w:ascii="Verdana" w:hAnsi="Verdana"/>
          <w:sz w:val="24"/>
          <w:szCs w:val="24"/>
          <w:lang w:val="fr-BE"/>
        </w:rPr>
        <w:t xml:space="preserve">de l’enseignement spécialisé, très développé en Belgique, de l’accès à l’éducation, de la nécessaire formation du personnel et </w:t>
      </w:r>
      <w:r w:rsidR="000B6BE9">
        <w:rPr>
          <w:rFonts w:ascii="Verdana" w:hAnsi="Verdana"/>
          <w:sz w:val="24"/>
          <w:szCs w:val="24"/>
          <w:lang w:val="fr-BE"/>
        </w:rPr>
        <w:t>de l’enseignement en langue des signes. Elle met en exergue certains axes prioritaires afin de progresser vers la mise en place d’un enseignement réellement inclusif.</w:t>
      </w:r>
    </w:p>
    <w:p w:rsidR="00EC07EA" w:rsidRPr="00EC07EA" w:rsidRDefault="00EC07EA" w:rsidP="00EC07EA">
      <w:pPr>
        <w:pStyle w:val="Paragraphedeliste"/>
        <w:numPr>
          <w:ilvl w:val="0"/>
          <w:numId w:val="9"/>
        </w:numPr>
        <w:spacing w:before="480" w:after="240" w:line="240" w:lineRule="auto"/>
        <w:ind w:left="357" w:hanging="357"/>
        <w:contextualSpacing w:val="0"/>
        <w:jc w:val="both"/>
        <w:rPr>
          <w:rFonts w:ascii="Verdana" w:hAnsi="Verdana"/>
          <w:b/>
          <w:sz w:val="24"/>
          <w:szCs w:val="24"/>
          <w:lang w:val="fr-BE"/>
        </w:rPr>
      </w:pPr>
      <w:r w:rsidRPr="00EC07EA">
        <w:rPr>
          <w:rFonts w:ascii="Verdana" w:hAnsi="Verdana"/>
          <w:b/>
          <w:sz w:val="24"/>
          <w:szCs w:val="24"/>
          <w:lang w:val="fr-BE"/>
        </w:rPr>
        <w:t>Le cadre général</w:t>
      </w:r>
    </w:p>
    <w:p w:rsidR="003A7214" w:rsidRPr="008663CE" w:rsidRDefault="001D5398" w:rsidP="00A221AC">
      <w:pPr>
        <w:spacing w:after="240" w:line="240" w:lineRule="auto"/>
        <w:jc w:val="both"/>
        <w:rPr>
          <w:rFonts w:ascii="Verdana" w:hAnsi="Verdana"/>
          <w:szCs w:val="20"/>
          <w:lang w:val="fr-BE"/>
        </w:rPr>
      </w:pPr>
      <w:r w:rsidRPr="008663CE">
        <w:rPr>
          <w:rFonts w:ascii="Verdana" w:hAnsi="Verdana"/>
          <w:szCs w:val="20"/>
          <w:lang w:val="fr-BE"/>
        </w:rPr>
        <w:t>En Belgique, l’enseignement ordinaire et spécialisé ressort d</w:t>
      </w:r>
      <w:r w:rsidR="000A66E8" w:rsidRPr="008663CE">
        <w:rPr>
          <w:rFonts w:ascii="Verdana" w:hAnsi="Verdana"/>
          <w:szCs w:val="20"/>
          <w:lang w:val="fr-BE"/>
        </w:rPr>
        <w:t xml:space="preserve">es </w:t>
      </w:r>
      <w:r w:rsidRPr="008663CE">
        <w:rPr>
          <w:rFonts w:ascii="Verdana" w:hAnsi="Verdana"/>
          <w:szCs w:val="20"/>
          <w:lang w:val="fr-BE"/>
        </w:rPr>
        <w:t xml:space="preserve">compétences </w:t>
      </w:r>
      <w:r w:rsidR="003406DA" w:rsidRPr="008663CE">
        <w:rPr>
          <w:rFonts w:ascii="Verdana" w:hAnsi="Verdana"/>
          <w:szCs w:val="20"/>
          <w:lang w:val="fr-BE"/>
        </w:rPr>
        <w:t>C</w:t>
      </w:r>
      <w:r w:rsidRPr="008663CE">
        <w:rPr>
          <w:rFonts w:ascii="Verdana" w:hAnsi="Verdana"/>
          <w:szCs w:val="20"/>
          <w:lang w:val="fr-BE"/>
        </w:rPr>
        <w:t>ommunautaires, en fonction du rôle linguistique des élèves/étudiants (Communautés flamande, française et germanophone)</w:t>
      </w:r>
      <w:r w:rsidR="00077C02" w:rsidRPr="008663CE">
        <w:rPr>
          <w:rFonts w:ascii="Verdana" w:hAnsi="Verdana"/>
          <w:szCs w:val="20"/>
          <w:lang w:val="fr-BE"/>
        </w:rPr>
        <w:t xml:space="preserve">, </w:t>
      </w:r>
      <w:r w:rsidR="000A7710" w:rsidRPr="008663CE">
        <w:rPr>
          <w:rFonts w:ascii="Verdana" w:hAnsi="Verdana"/>
          <w:szCs w:val="20"/>
          <w:lang w:val="fr-BE"/>
        </w:rPr>
        <w:t>lesquelles</w:t>
      </w:r>
      <w:r w:rsidR="00077C02" w:rsidRPr="008663CE">
        <w:rPr>
          <w:rFonts w:ascii="Verdana" w:hAnsi="Verdana"/>
          <w:szCs w:val="20"/>
          <w:lang w:val="fr-BE"/>
        </w:rPr>
        <w:t xml:space="preserve"> ont mis </w:t>
      </w:r>
      <w:r w:rsidR="00AF6DCA" w:rsidRPr="008663CE">
        <w:rPr>
          <w:rFonts w:ascii="Verdana" w:hAnsi="Verdana"/>
          <w:szCs w:val="20"/>
          <w:lang w:val="fr-BE"/>
        </w:rPr>
        <w:t>progressivement</w:t>
      </w:r>
      <w:r w:rsidR="00BF69A8" w:rsidRPr="008663CE">
        <w:rPr>
          <w:rFonts w:ascii="Verdana" w:hAnsi="Verdana"/>
          <w:szCs w:val="20"/>
          <w:lang w:val="fr-BE"/>
        </w:rPr>
        <w:t xml:space="preserve"> </w:t>
      </w:r>
      <w:r w:rsidR="00077C02" w:rsidRPr="008663CE">
        <w:rPr>
          <w:rFonts w:ascii="Verdana" w:hAnsi="Verdana"/>
          <w:szCs w:val="20"/>
          <w:lang w:val="fr-BE"/>
        </w:rPr>
        <w:t>en place diverses dispositions réglementaires</w:t>
      </w:r>
      <w:r w:rsidR="00123E05" w:rsidRPr="008663CE">
        <w:rPr>
          <w:rFonts w:ascii="Verdana" w:hAnsi="Verdana"/>
          <w:szCs w:val="20"/>
          <w:lang w:val="fr-BE"/>
        </w:rPr>
        <w:t>, évoluant à des vitesses différentes, mais visant</w:t>
      </w:r>
      <w:r w:rsidR="00EC07EA">
        <w:rPr>
          <w:rFonts w:ascii="Verdana" w:hAnsi="Verdana"/>
          <w:szCs w:val="20"/>
          <w:lang w:val="fr-BE"/>
        </w:rPr>
        <w:t>, chacune,</w:t>
      </w:r>
      <w:r w:rsidR="00077C02" w:rsidRPr="008663CE">
        <w:rPr>
          <w:rFonts w:ascii="Verdana" w:hAnsi="Verdana"/>
          <w:szCs w:val="20"/>
          <w:lang w:val="fr-BE"/>
        </w:rPr>
        <w:t xml:space="preserve"> l’inclusion partielle ou totale, en fonction de leurs besoins, des enfants handicapés dans l’enseignement ordinaire</w:t>
      </w:r>
      <w:r w:rsidR="00820D76">
        <w:rPr>
          <w:rFonts w:ascii="Verdana" w:hAnsi="Verdana"/>
          <w:szCs w:val="20"/>
          <w:lang w:val="fr-BE"/>
        </w:rPr>
        <w:t xml:space="preserve"> </w:t>
      </w:r>
      <w:r w:rsidR="00E828B2">
        <w:rPr>
          <w:rFonts w:ascii="Verdana" w:hAnsi="Verdana"/>
          <w:szCs w:val="20"/>
          <w:lang w:val="fr-BE"/>
        </w:rPr>
        <w:t xml:space="preserve">(cf. </w:t>
      </w:r>
      <w:r w:rsidR="007C72D3">
        <w:rPr>
          <w:rFonts w:ascii="Verdana" w:hAnsi="Verdana"/>
          <w:szCs w:val="20"/>
          <w:lang w:val="fr-BE"/>
        </w:rPr>
        <w:t>point ‘A’ de l’a</w:t>
      </w:r>
      <w:r w:rsidR="00E828B2">
        <w:rPr>
          <w:rFonts w:ascii="Verdana" w:hAnsi="Verdana"/>
          <w:szCs w:val="20"/>
          <w:lang w:val="fr-BE"/>
        </w:rPr>
        <w:t>nnexe</w:t>
      </w:r>
      <w:r w:rsidR="00820D76">
        <w:rPr>
          <w:rFonts w:ascii="Verdana" w:hAnsi="Verdana"/>
          <w:szCs w:val="20"/>
          <w:lang w:val="fr-BE"/>
        </w:rPr>
        <w:t>).</w:t>
      </w:r>
      <w:r w:rsidR="000A66E8" w:rsidRPr="008663CE">
        <w:rPr>
          <w:rFonts w:ascii="Verdana" w:hAnsi="Verdana"/>
          <w:szCs w:val="20"/>
          <w:lang w:val="fr-BE"/>
        </w:rPr>
        <w:t xml:space="preserve"> </w:t>
      </w:r>
    </w:p>
    <w:p w:rsidR="00077C02" w:rsidRDefault="004C52E6" w:rsidP="00A221AC">
      <w:pPr>
        <w:spacing w:after="480" w:line="240" w:lineRule="auto"/>
        <w:jc w:val="both"/>
        <w:rPr>
          <w:szCs w:val="20"/>
          <w:lang w:val="fr-BE"/>
        </w:rPr>
      </w:pPr>
      <w:r w:rsidRPr="008663CE">
        <w:rPr>
          <w:rFonts w:ascii="Verdana" w:hAnsi="Verdana"/>
          <w:szCs w:val="20"/>
          <w:lang w:val="fr-BE"/>
        </w:rPr>
        <w:t>C</w:t>
      </w:r>
      <w:r w:rsidR="00FF2543" w:rsidRPr="008663CE">
        <w:rPr>
          <w:rFonts w:ascii="Verdana" w:hAnsi="Verdana"/>
          <w:szCs w:val="20"/>
          <w:lang w:val="fr-BE"/>
        </w:rPr>
        <w:t>es dispositions réglementaires</w:t>
      </w:r>
      <w:r w:rsidR="00077C02" w:rsidRPr="008663CE">
        <w:rPr>
          <w:rFonts w:ascii="Verdana" w:hAnsi="Verdana"/>
          <w:szCs w:val="20"/>
          <w:lang w:val="fr-BE"/>
        </w:rPr>
        <w:t xml:space="preserve"> </w:t>
      </w:r>
      <w:r w:rsidR="00FF2543" w:rsidRPr="008663CE">
        <w:rPr>
          <w:rFonts w:ascii="Verdana" w:hAnsi="Verdana"/>
          <w:szCs w:val="20"/>
          <w:lang w:val="fr-BE"/>
        </w:rPr>
        <w:t xml:space="preserve">n’empêchent </w:t>
      </w:r>
      <w:r w:rsidR="009A56C2" w:rsidRPr="008663CE">
        <w:rPr>
          <w:rFonts w:ascii="Verdana" w:hAnsi="Verdana"/>
          <w:szCs w:val="20"/>
          <w:lang w:val="fr-BE"/>
        </w:rPr>
        <w:t>cependant</w:t>
      </w:r>
      <w:r w:rsidR="000A7710" w:rsidRPr="008663CE">
        <w:rPr>
          <w:rFonts w:ascii="Verdana" w:hAnsi="Verdana"/>
          <w:szCs w:val="20"/>
          <w:lang w:val="fr-BE"/>
        </w:rPr>
        <w:t xml:space="preserve"> </w:t>
      </w:r>
      <w:r w:rsidR="00FF2543" w:rsidRPr="008663CE">
        <w:rPr>
          <w:rFonts w:ascii="Verdana" w:hAnsi="Verdana"/>
          <w:szCs w:val="20"/>
          <w:lang w:val="fr-BE"/>
        </w:rPr>
        <w:t xml:space="preserve">pas l’existence de problèmes concrets, tant dans l’enseignement ordinaire que spécialisé, bien </w:t>
      </w:r>
      <w:r w:rsidR="00FF2543" w:rsidRPr="008663CE">
        <w:rPr>
          <w:rFonts w:ascii="Verdana" w:hAnsi="Verdana"/>
          <w:szCs w:val="20"/>
          <w:lang w:val="fr-BE"/>
        </w:rPr>
        <w:lastRenderedPageBreak/>
        <w:t xml:space="preserve">souvent suite à un </w:t>
      </w:r>
      <w:r w:rsidR="000A7710" w:rsidRPr="008663CE">
        <w:rPr>
          <w:rFonts w:ascii="Verdana" w:hAnsi="Verdana"/>
          <w:szCs w:val="20"/>
          <w:lang w:val="fr-BE"/>
        </w:rPr>
        <w:t>défaut de prévoyance quant aux</w:t>
      </w:r>
      <w:r w:rsidR="00FF2543" w:rsidRPr="008663CE">
        <w:rPr>
          <w:rFonts w:ascii="Verdana" w:hAnsi="Verdana"/>
          <w:szCs w:val="20"/>
          <w:lang w:val="fr-BE"/>
        </w:rPr>
        <w:t xml:space="preserve"> ressources </w:t>
      </w:r>
      <w:r w:rsidR="00AF6DCA" w:rsidRPr="008663CE">
        <w:rPr>
          <w:rFonts w:ascii="Verdana" w:hAnsi="Verdana"/>
          <w:szCs w:val="20"/>
          <w:lang w:val="fr-BE"/>
        </w:rPr>
        <w:t xml:space="preserve">allouées, tant humaines que </w:t>
      </w:r>
      <w:r w:rsidR="00FF2543" w:rsidRPr="008663CE">
        <w:rPr>
          <w:rFonts w:ascii="Verdana" w:hAnsi="Verdana"/>
          <w:szCs w:val="20"/>
          <w:lang w:val="fr-BE"/>
        </w:rPr>
        <w:t>financières</w:t>
      </w:r>
      <w:r w:rsidR="00EA0BF3" w:rsidRPr="008663CE">
        <w:rPr>
          <w:rFonts w:ascii="Verdana" w:hAnsi="Verdana"/>
          <w:szCs w:val="20"/>
          <w:lang w:val="fr-BE"/>
        </w:rPr>
        <w:t>, pourtant</w:t>
      </w:r>
      <w:r w:rsidR="00E43ED1" w:rsidRPr="008663CE">
        <w:rPr>
          <w:rFonts w:ascii="Verdana" w:hAnsi="Verdana"/>
          <w:szCs w:val="20"/>
          <w:lang w:val="fr-BE"/>
        </w:rPr>
        <w:t xml:space="preserve"> </w:t>
      </w:r>
      <w:r w:rsidR="00FF6AB1" w:rsidRPr="008663CE">
        <w:rPr>
          <w:rFonts w:ascii="Verdana" w:hAnsi="Verdana"/>
          <w:szCs w:val="20"/>
          <w:lang w:val="fr-BE"/>
        </w:rPr>
        <w:t>indispensables</w:t>
      </w:r>
      <w:r w:rsidR="00FF2543" w:rsidRPr="008663CE">
        <w:rPr>
          <w:rFonts w:ascii="Verdana" w:hAnsi="Verdana"/>
          <w:szCs w:val="20"/>
          <w:lang w:val="fr-BE"/>
        </w:rPr>
        <w:t xml:space="preserve"> à la mise en </w:t>
      </w:r>
      <w:r w:rsidR="00FF6AB1" w:rsidRPr="008663CE">
        <w:rPr>
          <w:rFonts w:ascii="Verdana" w:hAnsi="Verdana"/>
          <w:szCs w:val="20"/>
          <w:lang w:val="fr-BE"/>
        </w:rPr>
        <w:t>œuvre</w:t>
      </w:r>
      <w:r w:rsidR="00FF2543" w:rsidRPr="008663CE">
        <w:rPr>
          <w:rFonts w:ascii="Verdana" w:hAnsi="Verdana"/>
          <w:szCs w:val="20"/>
          <w:lang w:val="fr-BE"/>
        </w:rPr>
        <w:t xml:space="preserve"> </w:t>
      </w:r>
      <w:r w:rsidR="00FF6AB1" w:rsidRPr="008663CE">
        <w:rPr>
          <w:rFonts w:ascii="Verdana" w:hAnsi="Verdana"/>
          <w:szCs w:val="20"/>
          <w:lang w:val="fr-BE"/>
        </w:rPr>
        <w:t>d’une politique efficace et durable dans ce domaine</w:t>
      </w:r>
      <w:r w:rsidR="00FF2543" w:rsidRPr="008663CE">
        <w:rPr>
          <w:rFonts w:ascii="Verdana" w:hAnsi="Verdana"/>
          <w:szCs w:val="20"/>
          <w:lang w:val="fr-BE"/>
        </w:rPr>
        <w:t>.</w:t>
      </w:r>
    </w:p>
    <w:p w:rsidR="00127ACC" w:rsidRPr="008663CE" w:rsidRDefault="00127ACC" w:rsidP="00EC07EA">
      <w:pPr>
        <w:pStyle w:val="Paragraphedeliste"/>
        <w:numPr>
          <w:ilvl w:val="0"/>
          <w:numId w:val="9"/>
        </w:numPr>
        <w:spacing w:before="480" w:after="240" w:line="240" w:lineRule="auto"/>
        <w:ind w:left="357" w:hanging="357"/>
        <w:contextualSpacing w:val="0"/>
        <w:jc w:val="both"/>
        <w:rPr>
          <w:rFonts w:ascii="Verdana" w:hAnsi="Verdana"/>
          <w:sz w:val="24"/>
          <w:szCs w:val="24"/>
          <w:lang w:val="fr-BE"/>
        </w:rPr>
      </w:pPr>
      <w:r w:rsidRPr="008663CE">
        <w:rPr>
          <w:rFonts w:ascii="Verdana" w:hAnsi="Verdana"/>
          <w:b/>
          <w:sz w:val="24"/>
          <w:szCs w:val="24"/>
          <w:lang w:val="fr-BE"/>
        </w:rPr>
        <w:t>L’enseignement ordinaire</w:t>
      </w:r>
      <w:r w:rsidR="00307117" w:rsidRPr="008663CE">
        <w:rPr>
          <w:rFonts w:ascii="Verdana" w:hAnsi="Verdana"/>
          <w:b/>
          <w:sz w:val="24"/>
          <w:szCs w:val="24"/>
          <w:lang w:val="fr-BE"/>
        </w:rPr>
        <w:t xml:space="preserve"> inclusif</w:t>
      </w:r>
    </w:p>
    <w:p w:rsidR="00F24EC5" w:rsidRPr="008663CE" w:rsidRDefault="00F24EC5" w:rsidP="00EC07EA">
      <w:pPr>
        <w:pStyle w:val="Paragraphedeliste"/>
        <w:spacing w:after="240" w:line="240" w:lineRule="auto"/>
        <w:ind w:left="0"/>
        <w:contextualSpacing w:val="0"/>
        <w:jc w:val="both"/>
        <w:rPr>
          <w:rFonts w:ascii="Verdana" w:hAnsi="Verdana" w:cs="Verdana"/>
          <w:lang w:val="fr-FR"/>
        </w:rPr>
      </w:pPr>
      <w:r w:rsidRPr="008663CE">
        <w:rPr>
          <w:rFonts w:ascii="Verdana" w:hAnsi="Verdana" w:cs="Times New Roman"/>
          <w:color w:val="000000"/>
          <w:lang w:val="fr-BE"/>
        </w:rPr>
        <w:t>Dans ce système, les enseignants et d’autres professionnels d’une école spécialisée apportent une aide supplémentaire aux élèves ayant des besoins particuliers qui sont placés dans des établissements scolaires ordinaires. Des périodes et/ou moyens supplémentaires fournis par l’établissement spécialisé sont alloués aux classes de l’enseignement ordinaire. Dans ce système, l’intégration peut être totale (elle concerne l’ensemble des cours et des activités) ou partielle (minimum deux demi-journées par semaine).</w:t>
      </w:r>
    </w:p>
    <w:p w:rsidR="008C0264" w:rsidRPr="008663CE" w:rsidRDefault="00103D7B" w:rsidP="00EC07EA">
      <w:pPr>
        <w:pStyle w:val="Paragraphedeliste"/>
        <w:spacing w:after="240" w:line="240" w:lineRule="auto"/>
        <w:ind w:left="0"/>
        <w:contextualSpacing w:val="0"/>
        <w:jc w:val="both"/>
        <w:rPr>
          <w:rFonts w:ascii="Verdana" w:hAnsi="Verdana" w:cs="Verdana"/>
          <w:lang w:val="fr-FR"/>
        </w:rPr>
      </w:pPr>
      <w:r w:rsidRPr="008663CE">
        <w:rPr>
          <w:rFonts w:ascii="Verdana" w:hAnsi="Verdana"/>
          <w:lang w:val="fr-BE"/>
        </w:rPr>
        <w:t>Si les trois Communautés ont fait preuve d</w:t>
      </w:r>
      <w:r w:rsidR="00DA54FB" w:rsidRPr="008663CE">
        <w:rPr>
          <w:rFonts w:ascii="Verdana" w:hAnsi="Verdana"/>
          <w:lang w:val="fr-BE"/>
        </w:rPr>
        <w:t>’</w:t>
      </w:r>
      <w:r w:rsidRPr="008663CE">
        <w:rPr>
          <w:rFonts w:ascii="Verdana" w:hAnsi="Verdana"/>
          <w:lang w:val="fr-BE"/>
        </w:rPr>
        <w:t>initiatives</w:t>
      </w:r>
      <w:r w:rsidRPr="008663CE">
        <w:rPr>
          <w:rFonts w:ascii="Verdana" w:hAnsi="Verdana" w:cs="Verdana"/>
          <w:lang w:val="fr-FR"/>
        </w:rPr>
        <w:t>, le manque de places pour les enfants handicapés</w:t>
      </w:r>
      <w:r w:rsidR="004507D2" w:rsidRPr="008663CE">
        <w:rPr>
          <w:rFonts w:ascii="Verdana" w:hAnsi="Verdana" w:cs="Verdana"/>
          <w:lang w:val="fr-FR"/>
        </w:rPr>
        <w:t xml:space="preserve"> à besoins spécifiques, </w:t>
      </w:r>
      <w:r w:rsidRPr="008663CE">
        <w:rPr>
          <w:rFonts w:ascii="Verdana" w:hAnsi="Verdana" w:cs="Verdana"/>
          <w:lang w:val="fr-FR"/>
        </w:rPr>
        <w:t>dans les écoles qui y souscrivent</w:t>
      </w:r>
      <w:r w:rsidR="004507D2" w:rsidRPr="008663CE">
        <w:rPr>
          <w:rFonts w:ascii="Verdana" w:hAnsi="Verdana" w:cs="Verdana"/>
          <w:lang w:val="fr-FR"/>
        </w:rPr>
        <w:t>,</w:t>
      </w:r>
      <w:r w:rsidR="00AE292D" w:rsidRPr="008663CE">
        <w:rPr>
          <w:rFonts w:ascii="Verdana" w:hAnsi="Verdana" w:cs="Verdana"/>
          <w:lang w:val="fr-FR"/>
        </w:rPr>
        <w:t xml:space="preserve"> ainsi que</w:t>
      </w:r>
      <w:r w:rsidRPr="008663CE">
        <w:rPr>
          <w:rFonts w:ascii="Verdana" w:hAnsi="Verdana" w:cs="Verdana"/>
          <w:lang w:val="fr-FR"/>
        </w:rPr>
        <w:t xml:space="preserve"> </w:t>
      </w:r>
      <w:r w:rsidR="004507D2" w:rsidRPr="008663CE">
        <w:rPr>
          <w:rFonts w:ascii="Verdana" w:hAnsi="Verdana" w:cs="Verdana"/>
          <w:lang w:val="fr-FR"/>
        </w:rPr>
        <w:t xml:space="preserve">le manque </w:t>
      </w:r>
      <w:r w:rsidRPr="008663CE">
        <w:rPr>
          <w:rFonts w:ascii="Verdana" w:hAnsi="Verdana" w:cs="Verdana"/>
          <w:lang w:val="fr-FR"/>
        </w:rPr>
        <w:t xml:space="preserve">de </w:t>
      </w:r>
      <w:r w:rsidR="00F24EC5" w:rsidRPr="008663CE">
        <w:rPr>
          <w:rFonts w:ascii="Verdana" w:hAnsi="Verdana" w:cs="Verdana"/>
          <w:lang w:val="fr-FR"/>
        </w:rPr>
        <w:t xml:space="preserve">moyens suffisants pour y arriver, </w:t>
      </w:r>
      <w:r w:rsidR="004507D2" w:rsidRPr="008663CE">
        <w:rPr>
          <w:rFonts w:ascii="Verdana" w:hAnsi="Verdana" w:cs="Verdana"/>
          <w:lang w:val="fr-FR"/>
        </w:rPr>
        <w:t>sont à déplorer</w:t>
      </w:r>
      <w:r w:rsidRPr="008663CE">
        <w:rPr>
          <w:rFonts w:ascii="Verdana" w:hAnsi="Verdana" w:cs="Verdana"/>
          <w:lang w:val="fr-FR"/>
        </w:rPr>
        <w:t>.</w:t>
      </w:r>
    </w:p>
    <w:p w:rsidR="008A3950" w:rsidRDefault="00307117" w:rsidP="00A221AC">
      <w:pPr>
        <w:pStyle w:val="Paragraphedeliste"/>
        <w:numPr>
          <w:ilvl w:val="0"/>
          <w:numId w:val="10"/>
        </w:numPr>
        <w:spacing w:after="480" w:line="240" w:lineRule="auto"/>
        <w:ind w:left="357" w:hanging="357"/>
        <w:contextualSpacing w:val="0"/>
        <w:jc w:val="both"/>
        <w:rPr>
          <w:b/>
          <w:i/>
          <w:lang w:val="fr-CH"/>
        </w:rPr>
      </w:pPr>
      <w:r w:rsidRPr="008663CE">
        <w:rPr>
          <w:rFonts w:ascii="Verdana" w:hAnsi="Verdana"/>
          <w:b/>
          <w:i/>
          <w:lang w:val="fr-CH"/>
        </w:rPr>
        <w:t xml:space="preserve">Des ressources suffisantes, tant humaines que financières, doivent être </w:t>
      </w:r>
      <w:r w:rsidR="00D57FAB" w:rsidRPr="008663CE">
        <w:rPr>
          <w:rFonts w:ascii="Verdana" w:hAnsi="Verdana"/>
          <w:b/>
          <w:i/>
          <w:lang w:val="fr-CH"/>
        </w:rPr>
        <w:t xml:space="preserve">dégagées afin de </w:t>
      </w:r>
      <w:r w:rsidR="00C72AEA" w:rsidRPr="008663CE">
        <w:rPr>
          <w:rFonts w:ascii="Verdana" w:hAnsi="Verdana"/>
          <w:b/>
          <w:i/>
          <w:lang w:val="fr-CH"/>
        </w:rPr>
        <w:t>mettre en œuvre</w:t>
      </w:r>
      <w:r w:rsidR="00D57FAB" w:rsidRPr="008663CE">
        <w:rPr>
          <w:rFonts w:ascii="Verdana" w:hAnsi="Verdana"/>
          <w:b/>
          <w:i/>
          <w:lang w:val="fr-CH"/>
        </w:rPr>
        <w:t xml:space="preserve"> une politique d’éducation inclusive.</w:t>
      </w:r>
      <w:r w:rsidRPr="008663CE">
        <w:rPr>
          <w:rFonts w:ascii="Verdana" w:hAnsi="Verdana"/>
          <w:b/>
          <w:i/>
          <w:lang w:val="fr-CH"/>
        </w:rPr>
        <w:t xml:space="preserve"> </w:t>
      </w:r>
    </w:p>
    <w:p w:rsidR="00127ACC" w:rsidRPr="008663CE" w:rsidRDefault="00127ACC" w:rsidP="00A221AC">
      <w:pPr>
        <w:pStyle w:val="Paragraphedeliste"/>
        <w:numPr>
          <w:ilvl w:val="0"/>
          <w:numId w:val="9"/>
        </w:numPr>
        <w:spacing w:before="480" w:after="240" w:line="240" w:lineRule="auto"/>
        <w:ind w:left="357" w:hanging="357"/>
        <w:rPr>
          <w:rFonts w:ascii="Verdana" w:hAnsi="Verdana"/>
          <w:sz w:val="24"/>
          <w:szCs w:val="24"/>
          <w:lang w:val="fr-BE"/>
        </w:rPr>
      </w:pPr>
      <w:r w:rsidRPr="008663CE">
        <w:rPr>
          <w:rFonts w:ascii="Verdana" w:hAnsi="Verdana"/>
          <w:b/>
          <w:sz w:val="24"/>
          <w:szCs w:val="24"/>
          <w:lang w:val="fr-BE"/>
        </w:rPr>
        <w:t>L’enseignement spécialisé</w:t>
      </w:r>
    </w:p>
    <w:p w:rsidR="007B38FA" w:rsidRPr="008663CE" w:rsidRDefault="00F51081" w:rsidP="00A221AC">
      <w:pPr>
        <w:autoSpaceDE w:val="0"/>
        <w:autoSpaceDN w:val="0"/>
        <w:adjustRightInd w:val="0"/>
        <w:spacing w:after="240" w:line="240" w:lineRule="auto"/>
        <w:jc w:val="both"/>
        <w:rPr>
          <w:rFonts w:ascii="Verdana" w:hAnsi="Verdana" w:cs="Times New Roman"/>
          <w:color w:val="000000"/>
          <w:lang w:val="fr-BE"/>
        </w:rPr>
      </w:pPr>
      <w:r w:rsidRPr="008663CE">
        <w:rPr>
          <w:rFonts w:ascii="Verdana" w:hAnsi="Verdana" w:cs="Times New Roman"/>
          <w:color w:val="000000"/>
          <w:lang w:val="fr-BE"/>
        </w:rPr>
        <w:t>L</w:t>
      </w:r>
      <w:r w:rsidR="007B38FA" w:rsidRPr="008663CE">
        <w:rPr>
          <w:rFonts w:ascii="Verdana" w:hAnsi="Verdana" w:cs="Times New Roman"/>
          <w:color w:val="000000"/>
          <w:lang w:val="fr-BE"/>
        </w:rPr>
        <w:t xml:space="preserve">’enseignement spécialisé </w:t>
      </w:r>
      <w:r w:rsidRPr="008663CE">
        <w:rPr>
          <w:rFonts w:ascii="Verdana" w:hAnsi="Verdana" w:cs="Times New Roman"/>
          <w:color w:val="000000"/>
          <w:lang w:val="fr-BE"/>
        </w:rPr>
        <w:t xml:space="preserve">a été instauré, en Belgique, </w:t>
      </w:r>
      <w:r w:rsidR="00D57FAB" w:rsidRPr="008663CE">
        <w:rPr>
          <w:rFonts w:ascii="Verdana" w:hAnsi="Verdana" w:cs="Times New Roman"/>
          <w:color w:val="000000"/>
          <w:lang w:val="fr-BE"/>
        </w:rPr>
        <w:t>en 1970</w:t>
      </w:r>
      <w:r w:rsidRPr="008663CE">
        <w:rPr>
          <w:rFonts w:ascii="Verdana" w:hAnsi="Verdana" w:cs="Times New Roman"/>
          <w:color w:val="000000"/>
          <w:lang w:val="fr-BE"/>
        </w:rPr>
        <w:t xml:space="preserve">. </w:t>
      </w:r>
      <w:r w:rsidR="00EF64D4" w:rsidRPr="008663CE">
        <w:rPr>
          <w:rFonts w:ascii="Verdana" w:hAnsi="Verdana" w:cs="Times New Roman"/>
          <w:color w:val="000000"/>
          <w:lang w:val="fr-BE"/>
        </w:rPr>
        <w:t>Basé sur un projet pédagogique t</w:t>
      </w:r>
      <w:r w:rsidR="00D57FAB" w:rsidRPr="008663CE">
        <w:rPr>
          <w:rFonts w:ascii="Verdana" w:hAnsi="Verdana" w:cs="Times New Roman"/>
          <w:color w:val="000000"/>
          <w:lang w:val="fr-BE"/>
        </w:rPr>
        <w:t>rès en avance</w:t>
      </w:r>
      <w:r w:rsidR="0088082B" w:rsidRPr="008663CE">
        <w:rPr>
          <w:rFonts w:ascii="Verdana" w:hAnsi="Verdana" w:cs="Times New Roman"/>
          <w:color w:val="000000"/>
          <w:lang w:val="fr-BE"/>
        </w:rPr>
        <w:t xml:space="preserve"> pour</w:t>
      </w:r>
      <w:r w:rsidRPr="008663CE">
        <w:rPr>
          <w:rFonts w:ascii="Verdana" w:hAnsi="Verdana" w:cs="Times New Roman"/>
          <w:color w:val="000000"/>
          <w:lang w:val="fr-BE"/>
        </w:rPr>
        <w:t xml:space="preserve"> </w:t>
      </w:r>
      <w:r w:rsidR="0088082B" w:rsidRPr="008663CE">
        <w:rPr>
          <w:rFonts w:ascii="Verdana" w:hAnsi="Verdana" w:cs="Times New Roman"/>
          <w:color w:val="000000"/>
          <w:lang w:val="fr-BE"/>
        </w:rPr>
        <w:t>son</w:t>
      </w:r>
      <w:r w:rsidR="00D57FAB" w:rsidRPr="008663CE">
        <w:rPr>
          <w:rFonts w:ascii="Verdana" w:hAnsi="Verdana" w:cs="Times New Roman"/>
          <w:color w:val="000000"/>
          <w:lang w:val="fr-BE"/>
        </w:rPr>
        <w:t xml:space="preserve"> l’époque</w:t>
      </w:r>
      <w:r w:rsidR="00EF64D4" w:rsidRPr="008663CE">
        <w:rPr>
          <w:rFonts w:ascii="Verdana" w:hAnsi="Verdana" w:cs="Times New Roman"/>
          <w:color w:val="000000"/>
          <w:lang w:val="fr-BE"/>
        </w:rPr>
        <w:t xml:space="preserve">, </w:t>
      </w:r>
      <w:r w:rsidR="00D57FAB" w:rsidRPr="008663CE">
        <w:rPr>
          <w:rFonts w:ascii="Verdana" w:hAnsi="Verdana" w:cs="Times New Roman"/>
          <w:color w:val="000000"/>
          <w:lang w:val="fr-BE"/>
        </w:rPr>
        <w:t xml:space="preserve"> </w:t>
      </w:r>
      <w:r w:rsidR="00EF64D4" w:rsidRPr="008663CE">
        <w:rPr>
          <w:rFonts w:ascii="Verdana" w:hAnsi="Verdana" w:cs="Times New Roman"/>
          <w:color w:val="000000"/>
          <w:lang w:val="fr-BE"/>
        </w:rPr>
        <w:t xml:space="preserve">il </w:t>
      </w:r>
      <w:r w:rsidR="00266D6F" w:rsidRPr="008663CE">
        <w:rPr>
          <w:rFonts w:ascii="Verdana" w:hAnsi="Verdana" w:cs="Times New Roman"/>
          <w:color w:val="000000"/>
          <w:lang w:val="fr-BE"/>
        </w:rPr>
        <w:t xml:space="preserve">devait </w:t>
      </w:r>
      <w:r w:rsidR="007B38FA" w:rsidRPr="008663CE">
        <w:rPr>
          <w:rFonts w:ascii="Verdana" w:hAnsi="Verdana" w:cs="Times New Roman"/>
          <w:color w:val="000000"/>
          <w:lang w:val="fr-BE"/>
        </w:rPr>
        <w:t>dispense</w:t>
      </w:r>
      <w:r w:rsidR="00266D6F" w:rsidRPr="008663CE">
        <w:rPr>
          <w:rFonts w:ascii="Verdana" w:hAnsi="Verdana" w:cs="Times New Roman"/>
          <w:color w:val="000000"/>
          <w:lang w:val="fr-BE"/>
        </w:rPr>
        <w:t>r</w:t>
      </w:r>
      <w:r w:rsidR="007B38FA" w:rsidRPr="008663CE">
        <w:rPr>
          <w:rFonts w:ascii="Verdana" w:hAnsi="Verdana" w:cs="Times New Roman"/>
          <w:color w:val="000000"/>
          <w:lang w:val="fr-BE"/>
        </w:rPr>
        <w:t xml:space="preserve"> un enseignement, une éducation, des soins et une thérapie adaptés au</w:t>
      </w:r>
      <w:r w:rsidR="00266D6F" w:rsidRPr="008663CE">
        <w:rPr>
          <w:rFonts w:ascii="Verdana" w:hAnsi="Verdana" w:cs="Times New Roman"/>
          <w:color w:val="000000"/>
          <w:lang w:val="fr-BE"/>
        </w:rPr>
        <w:t>x capacités des élèves qui ne po</w:t>
      </w:r>
      <w:r w:rsidR="007B38FA" w:rsidRPr="008663CE">
        <w:rPr>
          <w:rFonts w:ascii="Verdana" w:hAnsi="Verdana" w:cs="Times New Roman"/>
          <w:color w:val="000000"/>
          <w:lang w:val="fr-BE"/>
        </w:rPr>
        <w:t>uv</w:t>
      </w:r>
      <w:r w:rsidR="00266D6F" w:rsidRPr="008663CE">
        <w:rPr>
          <w:rFonts w:ascii="Verdana" w:hAnsi="Verdana" w:cs="Times New Roman"/>
          <w:color w:val="000000"/>
          <w:lang w:val="fr-BE"/>
        </w:rPr>
        <w:t>ai</w:t>
      </w:r>
      <w:r w:rsidR="007B38FA" w:rsidRPr="008663CE">
        <w:rPr>
          <w:rFonts w:ascii="Verdana" w:hAnsi="Verdana" w:cs="Times New Roman"/>
          <w:color w:val="000000"/>
          <w:lang w:val="fr-BE"/>
        </w:rPr>
        <w:t>ent pas</w:t>
      </w:r>
      <w:r w:rsidRPr="008663CE">
        <w:rPr>
          <w:rFonts w:ascii="Verdana" w:hAnsi="Verdana" w:cs="Times New Roman"/>
          <w:color w:val="000000"/>
          <w:lang w:val="fr-BE"/>
        </w:rPr>
        <w:t>,</w:t>
      </w:r>
      <w:r w:rsidR="007B38FA" w:rsidRPr="008663CE">
        <w:rPr>
          <w:rFonts w:ascii="Verdana" w:hAnsi="Verdana" w:cs="Times New Roman"/>
          <w:color w:val="000000"/>
          <w:lang w:val="fr-BE"/>
        </w:rPr>
        <w:t xml:space="preserve"> ou insuffisamment</w:t>
      </w:r>
      <w:r w:rsidRPr="008663CE">
        <w:rPr>
          <w:rFonts w:ascii="Verdana" w:hAnsi="Verdana" w:cs="Times New Roman"/>
          <w:color w:val="000000"/>
          <w:lang w:val="fr-BE"/>
        </w:rPr>
        <w:t>,</w:t>
      </w:r>
      <w:r w:rsidR="007B38FA" w:rsidRPr="008663CE">
        <w:rPr>
          <w:rFonts w:ascii="Verdana" w:hAnsi="Verdana" w:cs="Times New Roman"/>
          <w:color w:val="000000"/>
          <w:lang w:val="fr-BE"/>
        </w:rPr>
        <w:t xml:space="preserve"> épanouir leur personnalité, soit temporairement, soit continuellement</w:t>
      </w:r>
      <w:r w:rsidRPr="008663CE">
        <w:rPr>
          <w:rFonts w:ascii="Verdana" w:hAnsi="Verdana" w:cs="Times New Roman"/>
          <w:color w:val="000000"/>
          <w:lang w:val="fr-BE"/>
        </w:rPr>
        <w:t>,</w:t>
      </w:r>
      <w:r w:rsidR="007B38FA" w:rsidRPr="008663CE">
        <w:rPr>
          <w:rFonts w:ascii="Verdana" w:hAnsi="Verdana" w:cs="Times New Roman"/>
          <w:color w:val="000000"/>
          <w:lang w:val="fr-BE"/>
        </w:rPr>
        <w:t xml:space="preserve"> dans l’enseignement ordinaire.</w:t>
      </w:r>
    </w:p>
    <w:p w:rsidR="009A56C2" w:rsidRPr="008663CE" w:rsidRDefault="00F01A2C" w:rsidP="00A221AC">
      <w:pPr>
        <w:pStyle w:val="Paragraphedeliste"/>
        <w:spacing w:after="240" w:line="240" w:lineRule="auto"/>
        <w:ind w:left="0"/>
        <w:jc w:val="both"/>
        <w:rPr>
          <w:rFonts w:ascii="Verdana" w:hAnsi="Verdana" w:cs="Verdana"/>
          <w:lang w:val="fr-FR"/>
        </w:rPr>
      </w:pPr>
      <w:r w:rsidRPr="008663CE">
        <w:rPr>
          <w:rFonts w:ascii="Verdana" w:hAnsi="Verdana" w:cs="Times New Roman"/>
          <w:color w:val="000000"/>
          <w:lang w:val="fr-BE"/>
        </w:rPr>
        <w:t xml:space="preserve">Les problèmes de l’’enseignement spécialisé </w:t>
      </w:r>
      <w:r w:rsidR="0088082B" w:rsidRPr="008663CE">
        <w:rPr>
          <w:rFonts w:ascii="Verdana" w:hAnsi="Verdana" w:cs="Times New Roman"/>
          <w:color w:val="000000"/>
          <w:lang w:val="fr-BE"/>
        </w:rPr>
        <w:t>concernent également le manque de places et de formation du personnel enseignant</w:t>
      </w:r>
      <w:r w:rsidR="009A56C2" w:rsidRPr="008663CE">
        <w:rPr>
          <w:rFonts w:ascii="Verdana" w:hAnsi="Verdana" w:cs="Times New Roman"/>
          <w:color w:val="000000"/>
          <w:lang w:val="fr-BE"/>
        </w:rPr>
        <w:t>, auxquels s’ajoutent souvent des</w:t>
      </w:r>
      <w:r w:rsidR="009A56C2" w:rsidRPr="008663CE">
        <w:rPr>
          <w:rFonts w:ascii="Verdana" w:hAnsi="Verdana"/>
          <w:szCs w:val="20"/>
          <w:lang w:val="fr-BE"/>
        </w:rPr>
        <w:t xml:space="preserve"> temps de déplacement très longs, du domicile à l’école, que subissent quotidiennement un nombre important d’enfants et de jeunes handicapés</w:t>
      </w:r>
      <w:r w:rsidR="00820D76">
        <w:rPr>
          <w:rFonts w:ascii="Verdana" w:hAnsi="Verdana"/>
          <w:szCs w:val="20"/>
          <w:lang w:val="fr-BE"/>
        </w:rPr>
        <w:t xml:space="preserve"> dans certaines parties du pays</w:t>
      </w:r>
      <w:r w:rsidR="009A56C2" w:rsidRPr="008663CE">
        <w:rPr>
          <w:rFonts w:ascii="Verdana" w:hAnsi="Verdana"/>
          <w:szCs w:val="20"/>
          <w:lang w:val="fr-BE"/>
        </w:rPr>
        <w:t>.</w:t>
      </w:r>
    </w:p>
    <w:p w:rsidR="00EF64D4" w:rsidRPr="008663CE" w:rsidRDefault="00EF64D4" w:rsidP="00A221AC">
      <w:pPr>
        <w:spacing w:after="240" w:line="240" w:lineRule="auto"/>
        <w:jc w:val="both"/>
        <w:rPr>
          <w:rFonts w:ascii="Verdana" w:hAnsi="Verdana"/>
          <w:szCs w:val="20"/>
          <w:lang w:val="fr-BE"/>
        </w:rPr>
      </w:pPr>
      <w:r w:rsidRPr="008663CE">
        <w:rPr>
          <w:rFonts w:ascii="Verdana" w:hAnsi="Verdana"/>
          <w:szCs w:val="20"/>
          <w:lang w:val="fr-BE"/>
        </w:rPr>
        <w:t>Il convient de préciser que les associations belges représentant les enfants handicapés et leurs parents souhaitent maintenir la possibilité de choisir entre l’enseignement ordinaire et l’enseignement spécialisé, afin de pouvoir répondre au mieux aux besoins spécifiques de leurs enfants et de favoriser ainsi leur épanouissement.</w:t>
      </w:r>
    </w:p>
    <w:p w:rsidR="00EF64D4" w:rsidRPr="008663CE" w:rsidRDefault="00EF64D4" w:rsidP="00A221AC">
      <w:pPr>
        <w:pStyle w:val="Paragraphedeliste"/>
        <w:numPr>
          <w:ilvl w:val="0"/>
          <w:numId w:val="10"/>
        </w:numPr>
        <w:spacing w:after="480" w:line="240" w:lineRule="auto"/>
        <w:ind w:left="357" w:hanging="357"/>
        <w:contextualSpacing w:val="0"/>
        <w:jc w:val="both"/>
        <w:rPr>
          <w:rFonts w:ascii="Verdana" w:hAnsi="Verdana"/>
          <w:b/>
          <w:i/>
          <w:lang w:val="fr-BE"/>
        </w:rPr>
      </w:pPr>
      <w:r w:rsidRPr="008663CE">
        <w:rPr>
          <w:rFonts w:ascii="Verdana" w:hAnsi="Verdana"/>
          <w:b/>
          <w:i/>
          <w:szCs w:val="20"/>
          <w:lang w:val="fr-BE"/>
        </w:rPr>
        <w:t xml:space="preserve">Le principe de la liberté de choix implique le maintien d’un enseignement spécialisé en complément de l’enseignement ordinaire. Les deux types d’enseignement doivent </w:t>
      </w:r>
      <w:r w:rsidR="0088082B" w:rsidRPr="008663CE">
        <w:rPr>
          <w:rFonts w:ascii="Verdana" w:hAnsi="Verdana"/>
          <w:b/>
          <w:i/>
          <w:szCs w:val="20"/>
          <w:lang w:val="fr-BE"/>
        </w:rPr>
        <w:t xml:space="preserve">toutefois </w:t>
      </w:r>
      <w:r w:rsidRPr="008663CE">
        <w:rPr>
          <w:rFonts w:ascii="Verdana" w:hAnsi="Verdana"/>
          <w:b/>
          <w:i/>
          <w:szCs w:val="20"/>
          <w:lang w:val="fr-BE"/>
        </w:rPr>
        <w:t>être de qualité, ne peuvent être dissociés et doivent prévoir des systèmes de passerelle ou de cours communs.</w:t>
      </w:r>
    </w:p>
    <w:p w:rsidR="003918E5" w:rsidRDefault="003918E5">
      <w:pPr>
        <w:rPr>
          <w:rFonts w:ascii="Verdana" w:hAnsi="Verdana" w:cs="Verdana"/>
          <w:b/>
          <w:sz w:val="24"/>
          <w:szCs w:val="24"/>
          <w:lang w:val="fr-FR"/>
        </w:rPr>
      </w:pPr>
      <w:r>
        <w:rPr>
          <w:rFonts w:ascii="Verdana" w:hAnsi="Verdana" w:cs="Verdana"/>
          <w:b/>
          <w:sz w:val="24"/>
          <w:szCs w:val="24"/>
          <w:lang w:val="fr-FR"/>
        </w:rPr>
        <w:br w:type="page"/>
      </w:r>
    </w:p>
    <w:p w:rsidR="00EF64D4" w:rsidRPr="008663CE" w:rsidRDefault="00EF64D4" w:rsidP="003918E5">
      <w:pPr>
        <w:pStyle w:val="Paragraphedeliste"/>
        <w:numPr>
          <w:ilvl w:val="0"/>
          <w:numId w:val="9"/>
        </w:numPr>
        <w:spacing w:before="480" w:after="240" w:line="240" w:lineRule="auto"/>
        <w:ind w:left="357" w:hanging="357"/>
        <w:contextualSpacing w:val="0"/>
        <w:rPr>
          <w:rFonts w:ascii="Verdana" w:hAnsi="Verdana" w:cs="Verdana"/>
          <w:sz w:val="24"/>
          <w:szCs w:val="24"/>
          <w:lang w:val="fr-FR"/>
        </w:rPr>
      </w:pPr>
      <w:r w:rsidRPr="008663CE">
        <w:rPr>
          <w:rFonts w:ascii="Verdana" w:hAnsi="Verdana" w:cs="Verdana"/>
          <w:b/>
          <w:sz w:val="24"/>
          <w:szCs w:val="24"/>
          <w:lang w:val="fr-FR"/>
        </w:rPr>
        <w:lastRenderedPageBreak/>
        <w:t>L’accès à l’éducation</w:t>
      </w:r>
    </w:p>
    <w:p w:rsidR="00EF64D4" w:rsidRPr="008663CE" w:rsidRDefault="00EF64D4" w:rsidP="00A221AC">
      <w:pPr>
        <w:pStyle w:val="Paragraphedeliste"/>
        <w:spacing w:after="240" w:line="240" w:lineRule="auto"/>
        <w:ind w:left="0"/>
        <w:contextualSpacing w:val="0"/>
        <w:jc w:val="both"/>
        <w:rPr>
          <w:rFonts w:ascii="Verdana" w:hAnsi="Verdana"/>
          <w:szCs w:val="20"/>
          <w:lang w:val="fr-BE"/>
        </w:rPr>
      </w:pPr>
      <w:r w:rsidRPr="008663CE">
        <w:rPr>
          <w:rFonts w:ascii="Verdana" w:hAnsi="Verdana"/>
          <w:szCs w:val="20"/>
          <w:lang w:val="fr-BE"/>
        </w:rPr>
        <w:t xml:space="preserve">Pour parvenir à un enseignement inclusif, tout aménagement raisonnable </w:t>
      </w:r>
      <w:r w:rsidR="00820D76">
        <w:rPr>
          <w:rFonts w:ascii="Verdana" w:hAnsi="Verdana"/>
          <w:szCs w:val="20"/>
          <w:lang w:val="fr-BE"/>
        </w:rPr>
        <w:t xml:space="preserve">(cf. </w:t>
      </w:r>
      <w:r w:rsidR="007C72D3">
        <w:rPr>
          <w:rFonts w:ascii="Verdana" w:hAnsi="Verdana"/>
          <w:szCs w:val="20"/>
          <w:lang w:val="fr-BE"/>
        </w:rPr>
        <w:t>point ‘B’ de l’a</w:t>
      </w:r>
      <w:r w:rsidR="00820D76">
        <w:rPr>
          <w:rFonts w:ascii="Verdana" w:hAnsi="Verdana"/>
          <w:szCs w:val="20"/>
          <w:lang w:val="fr-BE"/>
        </w:rPr>
        <w:t xml:space="preserve">nnexe) </w:t>
      </w:r>
      <w:r w:rsidRPr="008663CE">
        <w:rPr>
          <w:rFonts w:ascii="Verdana" w:hAnsi="Verdana"/>
          <w:szCs w:val="20"/>
          <w:lang w:val="fr-BE"/>
        </w:rPr>
        <w:t xml:space="preserve">doit être mis en place pour permettre à l’enfant, mais également, aux parents et à tous les intervenants du corps enseignant d’avoir un accès égal à l’enseignement, considéré dans tous ses aspects : infrastructure, outils, matériel, manuels, signalétique, soutien pédagogique, inspection… </w:t>
      </w:r>
    </w:p>
    <w:p w:rsidR="00EF64D4" w:rsidRPr="008663CE" w:rsidRDefault="00EF64D4" w:rsidP="00A221AC">
      <w:pPr>
        <w:pStyle w:val="Paragraphedeliste"/>
        <w:spacing w:after="240" w:line="240" w:lineRule="auto"/>
        <w:ind w:left="0"/>
        <w:contextualSpacing w:val="0"/>
        <w:jc w:val="both"/>
        <w:rPr>
          <w:rFonts w:ascii="Verdana" w:hAnsi="Verdana"/>
          <w:szCs w:val="20"/>
          <w:lang w:val="fr-BE"/>
        </w:rPr>
      </w:pPr>
      <w:r w:rsidRPr="008663CE">
        <w:rPr>
          <w:rFonts w:ascii="Verdana" w:hAnsi="Verdana"/>
          <w:szCs w:val="20"/>
          <w:lang w:val="fr-BE"/>
        </w:rPr>
        <w:t>L’enseignement inclusif ne peut exclure le recours à des méthodologies adaptées quand celles-ci s’avèrent nécessaires. Cela peut aussi impliquer la présence d’assistants dans la classe, à certains moments. En fait, un enseignement plus inclusif est aussi un enseignement organisé de manière plus souple pour permettre à tous les élèves de progresser, dans un environnement partagé.</w:t>
      </w:r>
    </w:p>
    <w:p w:rsidR="00EF64D4" w:rsidRPr="008663CE" w:rsidRDefault="00EF64D4" w:rsidP="00A221AC">
      <w:pPr>
        <w:pStyle w:val="Paragraphedeliste"/>
        <w:numPr>
          <w:ilvl w:val="0"/>
          <w:numId w:val="10"/>
        </w:numPr>
        <w:spacing w:after="480" w:line="240" w:lineRule="auto"/>
        <w:ind w:left="357" w:hanging="357"/>
        <w:contextualSpacing w:val="0"/>
        <w:jc w:val="both"/>
        <w:rPr>
          <w:rFonts w:cs="Verdana"/>
          <w:b/>
          <w:i/>
          <w:lang w:val="fr-FR"/>
        </w:rPr>
      </w:pPr>
      <w:r w:rsidRPr="008663CE">
        <w:rPr>
          <w:rFonts w:ascii="Verdana" w:hAnsi="Verdana"/>
          <w:b/>
          <w:i/>
          <w:szCs w:val="20"/>
          <w:lang w:val="fr-BE"/>
        </w:rPr>
        <w:t>Des solutions pratiques permettant la mise en œuvre d’un enseignement inclusif doivent pouvoir être utilisées dans chaque établissement d’enseignement, de manière à garantir la liberté de choix et l’égalité des chances à chaque enfant. Cela permettra aussi de réduire les temps de déplacement très longs, du domicile à l’école, que subissent quotidiennement un nombre important d’enfants et de jeunes handicapés.</w:t>
      </w:r>
    </w:p>
    <w:p w:rsidR="00CF6D56" w:rsidRDefault="00EE6F0F" w:rsidP="00A221AC">
      <w:pPr>
        <w:pStyle w:val="Paragraphedeliste"/>
        <w:numPr>
          <w:ilvl w:val="0"/>
          <w:numId w:val="9"/>
        </w:numPr>
        <w:spacing w:before="480" w:after="240" w:line="240" w:lineRule="auto"/>
        <w:ind w:left="357" w:hanging="357"/>
        <w:rPr>
          <w:rFonts w:cs="Verdana"/>
          <w:b/>
          <w:sz w:val="24"/>
          <w:szCs w:val="24"/>
          <w:lang w:val="fr-FR"/>
        </w:rPr>
      </w:pPr>
      <w:r>
        <w:rPr>
          <w:rFonts w:ascii="Verdana" w:hAnsi="Verdana" w:cs="Verdana"/>
          <w:b/>
          <w:sz w:val="24"/>
          <w:szCs w:val="24"/>
          <w:lang w:val="fr-FR"/>
        </w:rPr>
        <w:t>La f</w:t>
      </w:r>
      <w:r w:rsidR="00B44E18" w:rsidRPr="008663CE">
        <w:rPr>
          <w:rFonts w:ascii="Verdana" w:hAnsi="Verdana" w:cs="Verdana"/>
          <w:b/>
          <w:sz w:val="24"/>
          <w:szCs w:val="24"/>
          <w:lang w:val="fr-FR"/>
        </w:rPr>
        <w:t>ormation du personnel enseignant</w:t>
      </w:r>
    </w:p>
    <w:p w:rsidR="00127289" w:rsidRPr="008663CE" w:rsidRDefault="00AF672A" w:rsidP="00A221AC">
      <w:pPr>
        <w:spacing w:after="240" w:line="240" w:lineRule="auto"/>
        <w:jc w:val="both"/>
        <w:rPr>
          <w:rFonts w:ascii="Verdana" w:hAnsi="Verdana" w:cs="Verdana"/>
          <w:lang w:val="fr-FR"/>
        </w:rPr>
      </w:pPr>
      <w:r w:rsidRPr="008663CE">
        <w:rPr>
          <w:rFonts w:ascii="Verdana" w:hAnsi="Verdana" w:cs="Verdana"/>
          <w:szCs w:val="20"/>
          <w:lang w:val="fr-FR"/>
        </w:rPr>
        <w:t>La formation des professeurs de l’enseignement ordinaire et de l’enseignement spécialisé est actuellement insuffisante pour permettre le passage en école inclusive</w:t>
      </w:r>
      <w:r w:rsidR="00DA6F2B" w:rsidRPr="008663CE">
        <w:rPr>
          <w:rFonts w:ascii="Verdana" w:hAnsi="Verdana" w:cs="Verdana"/>
          <w:szCs w:val="20"/>
          <w:lang w:val="fr-FR"/>
        </w:rPr>
        <w:t>.</w:t>
      </w:r>
    </w:p>
    <w:p w:rsidR="001D53F0" w:rsidRPr="008663CE" w:rsidRDefault="001D53F0" w:rsidP="00A221AC">
      <w:pPr>
        <w:pStyle w:val="NormalWeb"/>
        <w:numPr>
          <w:ilvl w:val="0"/>
          <w:numId w:val="10"/>
        </w:numPr>
        <w:spacing w:before="0" w:beforeAutospacing="0" w:after="480" w:afterAutospacing="0" w:line="240" w:lineRule="auto"/>
        <w:ind w:left="357" w:hanging="357"/>
        <w:jc w:val="both"/>
        <w:rPr>
          <w:b/>
          <w:i/>
          <w:sz w:val="22"/>
        </w:rPr>
      </w:pPr>
      <w:r w:rsidRPr="008663CE">
        <w:rPr>
          <w:rFonts w:cs="Verdana"/>
          <w:b/>
          <w:i/>
          <w:sz w:val="22"/>
          <w:lang w:val="fr-FR"/>
        </w:rPr>
        <w:t>Les cursus pédagogiques des futurs enseignants d</w:t>
      </w:r>
      <w:r w:rsidR="00AF672A" w:rsidRPr="008663CE">
        <w:rPr>
          <w:rFonts w:cs="Verdana"/>
          <w:b/>
          <w:i/>
          <w:sz w:val="22"/>
          <w:lang w:val="fr-FR"/>
        </w:rPr>
        <w:t>oi</w:t>
      </w:r>
      <w:r w:rsidRPr="008663CE">
        <w:rPr>
          <w:rFonts w:cs="Verdana"/>
          <w:b/>
          <w:i/>
          <w:sz w:val="22"/>
          <w:lang w:val="fr-FR"/>
        </w:rPr>
        <w:t>vent obligatoirement comporter une formation à la pédagogie appliquée aux élèves en situation de handicap.</w:t>
      </w:r>
      <w:r w:rsidRPr="008663CE">
        <w:rPr>
          <w:b/>
          <w:i/>
          <w:sz w:val="22"/>
        </w:rPr>
        <w:t xml:space="preserve"> </w:t>
      </w:r>
    </w:p>
    <w:p w:rsidR="00780682" w:rsidRDefault="00780682" w:rsidP="00A221AC">
      <w:pPr>
        <w:pStyle w:val="Paragraphedeliste"/>
        <w:numPr>
          <w:ilvl w:val="0"/>
          <w:numId w:val="9"/>
        </w:numPr>
        <w:spacing w:before="480" w:after="240" w:line="240" w:lineRule="auto"/>
        <w:ind w:left="357" w:hanging="357"/>
        <w:rPr>
          <w:rFonts w:ascii="Verdana" w:hAnsi="Verdana"/>
          <w:b/>
          <w:sz w:val="24"/>
          <w:szCs w:val="24"/>
          <w:lang w:val="fr-BE"/>
        </w:rPr>
      </w:pPr>
      <w:r>
        <w:rPr>
          <w:rFonts w:ascii="Verdana" w:hAnsi="Verdana"/>
          <w:b/>
          <w:sz w:val="24"/>
          <w:szCs w:val="24"/>
          <w:lang w:val="fr-BE"/>
        </w:rPr>
        <w:t>L’enseignement en langue des signes</w:t>
      </w:r>
    </w:p>
    <w:p w:rsidR="001E290F" w:rsidRDefault="001E290F" w:rsidP="00A221AC">
      <w:pPr>
        <w:shd w:val="clear" w:color="auto" w:fill="FFFFFF"/>
        <w:spacing w:after="240" w:line="240" w:lineRule="auto"/>
        <w:jc w:val="both"/>
        <w:rPr>
          <w:rFonts w:ascii="Verdana" w:hAnsi="Verdana"/>
          <w:lang w:val="fr-BE"/>
        </w:rPr>
      </w:pPr>
      <w:r w:rsidRPr="00D61DC4">
        <w:rPr>
          <w:rFonts w:ascii="Verdana" w:hAnsi="Verdana"/>
          <w:lang w:val="fr-BE"/>
        </w:rPr>
        <w:t>Dans l’enseignement spécialisé</w:t>
      </w:r>
      <w:r w:rsidR="00450EBA" w:rsidRPr="00D61DC4">
        <w:rPr>
          <w:rFonts w:ascii="Verdana" w:hAnsi="Verdana"/>
          <w:lang w:val="fr-BE"/>
        </w:rPr>
        <w:t xml:space="preserve"> pour enfants sourds</w:t>
      </w:r>
      <w:r w:rsidRPr="00D61DC4">
        <w:rPr>
          <w:rFonts w:ascii="Verdana" w:hAnsi="Verdana"/>
          <w:lang w:val="fr-BE"/>
        </w:rPr>
        <w:t>, b</w:t>
      </w:r>
      <w:r w:rsidR="00B01FA2" w:rsidRPr="00D61DC4">
        <w:rPr>
          <w:rFonts w:ascii="Verdana" w:hAnsi="Verdana"/>
          <w:lang w:val="fr-BE"/>
        </w:rPr>
        <w:t>ien que la langue des signes flamande et la langue des signes francophone so</w:t>
      </w:r>
      <w:r w:rsidRPr="00D61DC4">
        <w:rPr>
          <w:rFonts w:ascii="Verdana" w:hAnsi="Verdana"/>
          <w:lang w:val="fr-BE"/>
        </w:rPr>
        <w:t>ie</w:t>
      </w:r>
      <w:r w:rsidR="00B01FA2" w:rsidRPr="00D61DC4">
        <w:rPr>
          <w:rFonts w:ascii="Verdana" w:hAnsi="Verdana"/>
          <w:lang w:val="fr-BE"/>
        </w:rPr>
        <w:t xml:space="preserve">nt reconnues officiellement, </w:t>
      </w:r>
      <w:r w:rsidRPr="00D61DC4">
        <w:rPr>
          <w:rFonts w:ascii="Verdana" w:hAnsi="Verdana"/>
          <w:lang w:val="fr-BE"/>
        </w:rPr>
        <w:t xml:space="preserve">elles ne sont </w:t>
      </w:r>
      <w:r w:rsidR="00B01FA2" w:rsidRPr="00D61DC4">
        <w:rPr>
          <w:rFonts w:ascii="Verdana" w:hAnsi="Verdana"/>
          <w:lang w:val="fr-BE"/>
        </w:rPr>
        <w:t>utilisée</w:t>
      </w:r>
      <w:r w:rsidRPr="00D61DC4">
        <w:rPr>
          <w:rFonts w:ascii="Verdana" w:hAnsi="Verdana"/>
          <w:lang w:val="fr-BE"/>
        </w:rPr>
        <w:t>s</w:t>
      </w:r>
      <w:r w:rsidR="00B01FA2" w:rsidRPr="00D61DC4">
        <w:rPr>
          <w:rFonts w:ascii="Verdana" w:hAnsi="Verdana"/>
          <w:lang w:val="fr-BE"/>
        </w:rPr>
        <w:t xml:space="preserve"> qu'à titre d'appoint</w:t>
      </w:r>
      <w:r w:rsidRPr="00D61DC4">
        <w:rPr>
          <w:rFonts w:ascii="Verdana" w:hAnsi="Verdana"/>
          <w:lang w:val="fr-BE"/>
        </w:rPr>
        <w:t>,</w:t>
      </w:r>
      <w:r w:rsidR="00B01FA2" w:rsidRPr="00D61DC4">
        <w:rPr>
          <w:rFonts w:ascii="Verdana" w:hAnsi="Verdana"/>
          <w:lang w:val="fr-BE"/>
        </w:rPr>
        <w:t xml:space="preserve"> et non comme langue d'instruction à part entière</w:t>
      </w:r>
      <w:r w:rsidR="00450EBA" w:rsidRPr="00D61DC4">
        <w:rPr>
          <w:rFonts w:ascii="Verdana" w:hAnsi="Verdana"/>
          <w:lang w:val="fr-BE"/>
        </w:rPr>
        <w:t>.</w:t>
      </w:r>
      <w:r w:rsidR="00B01FA2" w:rsidRPr="00D61DC4">
        <w:rPr>
          <w:rFonts w:ascii="Verdana" w:hAnsi="Verdana"/>
          <w:lang w:val="fr-BE"/>
        </w:rPr>
        <w:t xml:space="preserve"> </w:t>
      </w:r>
      <w:r w:rsidRPr="00D61DC4">
        <w:rPr>
          <w:rFonts w:ascii="Verdana" w:hAnsi="Verdana"/>
          <w:lang w:val="fr-BE"/>
        </w:rPr>
        <w:t>R</w:t>
      </w:r>
      <w:r w:rsidR="00B01FA2" w:rsidRPr="00D61DC4">
        <w:rPr>
          <w:rFonts w:ascii="Verdana" w:hAnsi="Verdana"/>
          <w:lang w:val="fr-BE"/>
        </w:rPr>
        <w:t xml:space="preserve">ares sont les professeurs qui </w:t>
      </w:r>
      <w:r w:rsidRPr="00D61DC4">
        <w:rPr>
          <w:rFonts w:ascii="Verdana" w:hAnsi="Verdana"/>
          <w:lang w:val="fr-BE"/>
        </w:rPr>
        <w:t xml:space="preserve">y </w:t>
      </w:r>
      <w:r w:rsidR="00B01FA2" w:rsidRPr="00D61DC4">
        <w:rPr>
          <w:rFonts w:ascii="Verdana" w:hAnsi="Verdana"/>
          <w:lang w:val="fr-BE"/>
        </w:rPr>
        <w:t>maîtrisent la langue des signes</w:t>
      </w:r>
      <w:r w:rsidRPr="00D61DC4">
        <w:rPr>
          <w:rFonts w:ascii="Verdana" w:hAnsi="Verdana"/>
          <w:lang w:val="fr-BE"/>
        </w:rPr>
        <w:t>. Par ailleurs, si</w:t>
      </w:r>
      <w:r w:rsidR="00450EBA" w:rsidRPr="00D61DC4">
        <w:rPr>
          <w:rFonts w:ascii="Verdana" w:hAnsi="Verdana"/>
          <w:lang w:val="fr-BE"/>
        </w:rPr>
        <w:t xml:space="preserve"> </w:t>
      </w:r>
      <w:r w:rsidRPr="00D61DC4">
        <w:rPr>
          <w:rFonts w:ascii="Verdana" w:hAnsi="Verdana"/>
          <w:lang w:val="fr-BE"/>
        </w:rPr>
        <w:t>toutes les heures d'interprétation y sont remboursées en Flandre, ce n’est pas le cas en Communauté française, où seul un nombre limité d'heures d'interprétation fait l'objet d'un remboursement.</w:t>
      </w:r>
    </w:p>
    <w:p w:rsidR="00CE5BC6" w:rsidRPr="00CE5BC6" w:rsidRDefault="00CE5BC6" w:rsidP="00A221AC">
      <w:pPr>
        <w:pStyle w:val="Paragraphedeliste"/>
        <w:shd w:val="clear" w:color="auto" w:fill="FFFFFF"/>
        <w:spacing w:after="240" w:line="240" w:lineRule="auto"/>
        <w:ind w:left="0"/>
        <w:jc w:val="both"/>
        <w:rPr>
          <w:rFonts w:ascii="Verdana" w:hAnsi="Verdana"/>
          <w:lang w:val="fr-BE"/>
        </w:rPr>
      </w:pPr>
      <w:r>
        <w:rPr>
          <w:rFonts w:ascii="Verdana" w:hAnsi="Verdana"/>
          <w:lang w:val="fr-BE"/>
        </w:rPr>
        <w:t>D</w:t>
      </w:r>
      <w:r w:rsidRPr="00CE5BC6">
        <w:rPr>
          <w:rFonts w:ascii="Verdana" w:hAnsi="Verdana" w:cs="Verdana"/>
          <w:szCs w:val="20"/>
          <w:lang w:val="fr-BE"/>
        </w:rPr>
        <w:t>ans les Communautés flamande et française</w:t>
      </w:r>
      <w:r>
        <w:rPr>
          <w:rFonts w:ascii="Verdana" w:hAnsi="Verdana" w:cs="Verdana"/>
          <w:szCs w:val="20"/>
          <w:lang w:val="fr-BE"/>
        </w:rPr>
        <w:t xml:space="preserve">, </w:t>
      </w:r>
      <w:r w:rsidRPr="00CE5BC6">
        <w:rPr>
          <w:rFonts w:ascii="Verdana" w:hAnsi="Verdana" w:cs="Verdana"/>
          <w:szCs w:val="20"/>
          <w:lang w:val="fr-BE"/>
        </w:rPr>
        <w:t xml:space="preserve">l’encadrement des interprètes en langue des signes n’est pas suffisant, actuellement. Le nombre d’interprètes est, par ailleurs, trop faible pour pouvoir satisfaire toutes les demandes. </w:t>
      </w:r>
    </w:p>
    <w:p w:rsidR="00D61DC4" w:rsidRPr="00D61DC4" w:rsidRDefault="003B2FFC" w:rsidP="00A221AC">
      <w:pPr>
        <w:shd w:val="clear" w:color="auto" w:fill="FFFFFF"/>
        <w:spacing w:after="240" w:line="240" w:lineRule="auto"/>
        <w:jc w:val="both"/>
        <w:rPr>
          <w:rFonts w:ascii="Verdana" w:hAnsi="Verdana"/>
          <w:lang w:val="fr-BE"/>
        </w:rPr>
      </w:pPr>
      <w:r w:rsidRPr="00D61DC4">
        <w:rPr>
          <w:rFonts w:ascii="Verdana" w:hAnsi="Verdana"/>
          <w:lang w:val="fr-BE"/>
        </w:rPr>
        <w:t>D</w:t>
      </w:r>
      <w:r w:rsidR="00450EBA" w:rsidRPr="00D61DC4">
        <w:rPr>
          <w:rFonts w:ascii="Verdana" w:hAnsi="Verdana"/>
          <w:lang w:val="fr-BE"/>
        </w:rPr>
        <w:t>ans l’enseignement ordinaire</w:t>
      </w:r>
      <w:r w:rsidRPr="00D61DC4">
        <w:rPr>
          <w:rFonts w:ascii="Verdana" w:hAnsi="Verdana"/>
          <w:lang w:val="fr-BE"/>
        </w:rPr>
        <w:t xml:space="preserve"> inclusif</w:t>
      </w:r>
      <w:r w:rsidR="00450EBA" w:rsidRPr="00D61DC4">
        <w:rPr>
          <w:rFonts w:ascii="Verdana" w:hAnsi="Verdana"/>
          <w:lang w:val="fr-BE"/>
        </w:rPr>
        <w:t>, c’est surtout en Communauté française que des efforts restent à faire :</w:t>
      </w:r>
      <w:r w:rsidR="00D61DC4">
        <w:rPr>
          <w:rFonts w:ascii="Verdana" w:hAnsi="Verdana"/>
          <w:lang w:val="fr-BE"/>
        </w:rPr>
        <w:t xml:space="preserve"> i</w:t>
      </w:r>
      <w:r w:rsidR="00D61DC4" w:rsidRPr="00D61DC4">
        <w:rPr>
          <w:rFonts w:ascii="Verdana" w:eastAsia="Times New Roman" w:hAnsi="Verdana" w:cs="Tahoma"/>
          <w:lang w:val="fr-BE" w:eastAsia="fr-BE"/>
        </w:rPr>
        <w:t xml:space="preserve">l n'y a pas de financement </w:t>
      </w:r>
      <w:r w:rsidR="00CE5BC6">
        <w:rPr>
          <w:rFonts w:ascii="Verdana" w:eastAsia="Times New Roman" w:hAnsi="Verdana" w:cs="Tahoma"/>
          <w:lang w:val="fr-BE" w:eastAsia="fr-BE"/>
        </w:rPr>
        <w:t>pour les frais</w:t>
      </w:r>
      <w:r w:rsidRPr="00D61DC4">
        <w:rPr>
          <w:rFonts w:ascii="Verdana" w:eastAsia="Times New Roman" w:hAnsi="Verdana" w:cs="Tahoma"/>
          <w:lang w:val="fr-BE" w:eastAsia="fr-BE"/>
        </w:rPr>
        <w:t xml:space="preserve"> d'interprétation pendant les études, sauf pour l'épreuve de certification</w:t>
      </w:r>
      <w:r w:rsidR="00CE5BC6">
        <w:rPr>
          <w:rFonts w:ascii="Verdana" w:eastAsia="Times New Roman" w:hAnsi="Verdana" w:cs="Tahoma"/>
          <w:lang w:val="fr-BE" w:eastAsia="fr-BE"/>
        </w:rPr>
        <w:t> :</w:t>
      </w:r>
      <w:r w:rsidRPr="00D61DC4">
        <w:rPr>
          <w:rFonts w:ascii="Verdana" w:eastAsia="Times New Roman" w:hAnsi="Verdana" w:cs="Tahoma"/>
          <w:lang w:val="fr-BE" w:eastAsia="fr-BE"/>
        </w:rPr>
        <w:t xml:space="preserve"> les heures d’interprétation en langue des signes </w:t>
      </w:r>
      <w:r w:rsidR="00D61DC4" w:rsidRPr="00D61DC4">
        <w:rPr>
          <w:rFonts w:ascii="Verdana" w:eastAsia="Times New Roman" w:hAnsi="Verdana" w:cs="Tahoma"/>
          <w:lang w:val="fr-BE" w:eastAsia="fr-BE"/>
        </w:rPr>
        <w:t>doivent être</w:t>
      </w:r>
      <w:r w:rsidRPr="00D61DC4">
        <w:rPr>
          <w:rFonts w:ascii="Verdana" w:eastAsia="Times New Roman" w:hAnsi="Verdana" w:cs="Tahoma"/>
          <w:lang w:val="fr-BE" w:eastAsia="fr-BE"/>
        </w:rPr>
        <w:t xml:space="preserve"> payées par les parents, </w:t>
      </w:r>
      <w:r w:rsidR="00D61DC4" w:rsidRPr="00D61DC4">
        <w:rPr>
          <w:rFonts w:ascii="Verdana" w:eastAsia="Times New Roman" w:hAnsi="Verdana" w:cs="Tahoma"/>
          <w:lang w:val="fr-BE" w:eastAsia="fr-BE"/>
        </w:rPr>
        <w:t>alors qu’en Communauté flamande, u</w:t>
      </w:r>
      <w:r w:rsidR="00D61DC4" w:rsidRPr="00D61DC4">
        <w:rPr>
          <w:rFonts w:ascii="Verdana" w:hAnsi="Verdana"/>
          <w:szCs w:val="20"/>
          <w:lang w:val="fr-FR"/>
        </w:rPr>
        <w:t xml:space="preserve">n trajet de développement vers le support </w:t>
      </w:r>
      <w:r w:rsidR="00D61DC4" w:rsidRPr="00D61DC4">
        <w:rPr>
          <w:rFonts w:ascii="Verdana" w:hAnsi="Verdana"/>
          <w:szCs w:val="20"/>
          <w:lang w:val="fr-FR"/>
        </w:rPr>
        <w:lastRenderedPageBreak/>
        <w:t>en interprétation obligatoire de 70% a été défini à partir de 2015-2016 (par ailleurs, il est prévu d’augmenter le salaire des interprètes chaque année, pendant 3 ans).</w:t>
      </w:r>
    </w:p>
    <w:p w:rsidR="00780682" w:rsidRPr="00A97C6E" w:rsidRDefault="00A97C6E" w:rsidP="00AB1EBE">
      <w:pPr>
        <w:pStyle w:val="Paragraphedeliste"/>
        <w:numPr>
          <w:ilvl w:val="0"/>
          <w:numId w:val="10"/>
        </w:numPr>
        <w:shd w:val="clear" w:color="auto" w:fill="FFFFFF"/>
        <w:spacing w:after="480" w:line="240" w:lineRule="auto"/>
        <w:contextualSpacing w:val="0"/>
        <w:jc w:val="both"/>
        <w:rPr>
          <w:rFonts w:ascii="Verdana" w:hAnsi="Verdana"/>
          <w:b/>
          <w:sz w:val="24"/>
          <w:szCs w:val="24"/>
          <w:lang w:val="fr-BE"/>
        </w:rPr>
      </w:pPr>
      <w:r w:rsidRPr="00A97C6E">
        <w:rPr>
          <w:rFonts w:ascii="Verdana" w:eastAsia="Times New Roman" w:hAnsi="Verdana" w:cs="Tahoma"/>
          <w:b/>
          <w:bCs/>
          <w:lang w:val="fr-BE" w:eastAsia="fr-BE"/>
        </w:rPr>
        <w:t>L</w:t>
      </w:r>
      <w:r w:rsidR="00780682" w:rsidRPr="00A97C6E">
        <w:rPr>
          <w:rFonts w:ascii="Verdana" w:eastAsia="Times New Roman" w:hAnsi="Verdana" w:cs="Tahoma"/>
          <w:b/>
          <w:bCs/>
          <w:lang w:val="fr-BE" w:eastAsia="fr-BE"/>
        </w:rPr>
        <w:t xml:space="preserve">es frais d’interprétation liés à l’inclusion dans l’enseignement ordinaire des enfants sourds </w:t>
      </w:r>
      <w:r w:rsidRPr="00A97C6E">
        <w:rPr>
          <w:rFonts w:ascii="Verdana" w:eastAsia="Times New Roman" w:hAnsi="Verdana" w:cs="Tahoma"/>
          <w:b/>
          <w:bCs/>
          <w:lang w:val="fr-BE" w:eastAsia="fr-BE"/>
        </w:rPr>
        <w:t>doivent être pris en charge par les autorités compétentes, qui doivent également veiller à la formation d’un nombre suffisant d’in</w:t>
      </w:r>
      <w:r>
        <w:rPr>
          <w:rFonts w:ascii="Verdana" w:eastAsia="Times New Roman" w:hAnsi="Verdana" w:cs="Tahoma"/>
          <w:b/>
          <w:bCs/>
          <w:lang w:val="fr-BE" w:eastAsia="fr-BE"/>
        </w:rPr>
        <w:t>terprètes en langues des signes.</w:t>
      </w:r>
    </w:p>
    <w:p w:rsidR="001A37B7" w:rsidRPr="008663CE" w:rsidRDefault="00EE6F0F" w:rsidP="00A221AC">
      <w:pPr>
        <w:pStyle w:val="Paragraphedeliste"/>
        <w:numPr>
          <w:ilvl w:val="0"/>
          <w:numId w:val="9"/>
        </w:numPr>
        <w:spacing w:before="480" w:after="240" w:line="240" w:lineRule="auto"/>
        <w:ind w:left="357" w:hanging="357"/>
        <w:rPr>
          <w:rFonts w:ascii="Verdana" w:hAnsi="Verdana"/>
          <w:b/>
          <w:sz w:val="24"/>
          <w:szCs w:val="24"/>
          <w:lang w:val="fr-BE"/>
        </w:rPr>
      </w:pPr>
      <w:r>
        <w:rPr>
          <w:rFonts w:ascii="Verdana" w:hAnsi="Verdana" w:cs="Verdana"/>
          <w:b/>
          <w:sz w:val="24"/>
          <w:szCs w:val="24"/>
          <w:lang w:val="fr-FR"/>
        </w:rPr>
        <w:t>La t</w:t>
      </w:r>
      <w:r w:rsidR="001A37B7" w:rsidRPr="008663CE">
        <w:rPr>
          <w:rFonts w:ascii="Verdana" w:hAnsi="Verdana" w:cs="Verdana"/>
          <w:b/>
          <w:sz w:val="24"/>
          <w:szCs w:val="24"/>
          <w:lang w:val="fr-FR"/>
        </w:rPr>
        <w:t>ransition école-emploi</w:t>
      </w:r>
    </w:p>
    <w:p w:rsidR="001C2AE7" w:rsidRPr="008663CE" w:rsidRDefault="001C2AE7" w:rsidP="00A221AC">
      <w:pPr>
        <w:spacing w:after="120" w:line="240" w:lineRule="auto"/>
        <w:jc w:val="both"/>
        <w:rPr>
          <w:rFonts w:ascii="Verdana" w:hAnsi="Verdana"/>
          <w:lang w:val="fr-CH"/>
        </w:rPr>
      </w:pPr>
      <w:r w:rsidRPr="008663CE">
        <w:rPr>
          <w:rFonts w:ascii="Verdana" w:hAnsi="Verdana"/>
          <w:lang w:val="fr-CH"/>
        </w:rPr>
        <w:t>Le choix des études et les options dans l’enseignement secondaire sont fort réduits pour les étudiants handicapés :</w:t>
      </w:r>
    </w:p>
    <w:p w:rsidR="001C2AE7" w:rsidRPr="008663CE" w:rsidRDefault="001C2AE7" w:rsidP="00A221AC">
      <w:pPr>
        <w:pStyle w:val="NormalWeb"/>
        <w:numPr>
          <w:ilvl w:val="0"/>
          <w:numId w:val="13"/>
        </w:numPr>
        <w:spacing w:before="0" w:beforeAutospacing="0" w:after="120" w:afterAutospacing="0" w:line="240" w:lineRule="auto"/>
        <w:ind w:left="851"/>
        <w:jc w:val="both"/>
        <w:rPr>
          <w:sz w:val="22"/>
        </w:rPr>
      </w:pPr>
      <w:r w:rsidRPr="008663CE">
        <w:rPr>
          <w:rFonts w:cs="Verdana"/>
          <w:sz w:val="22"/>
          <w:lang w:val="fr-FR"/>
        </w:rPr>
        <w:t xml:space="preserve">Pour ceux qui fréquentent l’enseignement ordinaire, les limites sont souvent dues aux défauts d’accessibilité qui existent, malheureusement, dans la majorité des établissements scolaires. </w:t>
      </w:r>
    </w:p>
    <w:p w:rsidR="001C2AE7" w:rsidRPr="008663CE" w:rsidRDefault="001C2AE7" w:rsidP="00A221AC">
      <w:pPr>
        <w:pStyle w:val="NormalWeb"/>
        <w:spacing w:before="0" w:beforeAutospacing="0" w:after="120" w:afterAutospacing="0" w:line="240" w:lineRule="auto"/>
        <w:ind w:left="851"/>
        <w:jc w:val="both"/>
        <w:rPr>
          <w:sz w:val="22"/>
        </w:rPr>
      </w:pPr>
      <w:r w:rsidRPr="008663CE">
        <w:rPr>
          <w:rFonts w:cs="Verdana"/>
          <w:sz w:val="22"/>
          <w:lang w:val="fr-FR"/>
        </w:rPr>
        <w:t>Rares sont les parents qui décident de faire le « forcing » pour obtenir les adaptations nécessaires ou la mise en place d’aménagements raisonnables</w:t>
      </w:r>
      <w:r w:rsidR="00820D76">
        <w:rPr>
          <w:rFonts w:cs="Verdana"/>
          <w:sz w:val="22"/>
          <w:lang w:val="fr-FR"/>
        </w:rPr>
        <w:t xml:space="preserve"> </w:t>
      </w:r>
      <w:r w:rsidRPr="008663CE">
        <w:rPr>
          <w:rFonts w:cs="Verdana"/>
          <w:sz w:val="22"/>
          <w:lang w:val="fr-FR"/>
        </w:rPr>
        <w:t>: leur choix se restreint alors à (aux) établissement(s) qui sont déjà accessibles.</w:t>
      </w:r>
      <w:r w:rsidRPr="008663CE">
        <w:rPr>
          <w:sz w:val="22"/>
        </w:rPr>
        <w:t xml:space="preserve"> </w:t>
      </w:r>
    </w:p>
    <w:p w:rsidR="004C5FBB" w:rsidRPr="008663CE" w:rsidRDefault="001C2AE7" w:rsidP="00A221AC">
      <w:pPr>
        <w:pStyle w:val="NormalWeb"/>
        <w:numPr>
          <w:ilvl w:val="0"/>
          <w:numId w:val="13"/>
        </w:numPr>
        <w:spacing w:before="0" w:beforeAutospacing="0" w:after="0" w:afterAutospacing="0" w:line="240" w:lineRule="auto"/>
        <w:ind w:left="851"/>
        <w:jc w:val="both"/>
        <w:rPr>
          <w:b/>
          <w:sz w:val="24"/>
          <w:szCs w:val="24"/>
          <w:lang w:val="fr-CH"/>
        </w:rPr>
      </w:pPr>
      <w:r w:rsidRPr="008663CE">
        <w:rPr>
          <w:rFonts w:cs="Verdana"/>
          <w:sz w:val="22"/>
          <w:lang w:val="fr-FR"/>
        </w:rPr>
        <w:t xml:space="preserve">Pour l’enseignement spécialisé, cela tient au fait de la spécialisation elle-même qui limite fortement le nombre d’établissements parmi lesquels l’élève peut choisir en fonction du type de handicap qui est le sien. A ce niveau, la répartition géographique des établissements scolaires aura aussi une influence non négligeable sur le choix opéré par l’élève et/ou sa famille. </w:t>
      </w:r>
    </w:p>
    <w:p w:rsidR="008C0264" w:rsidRPr="008663CE" w:rsidRDefault="001C2AE7" w:rsidP="00A221AC">
      <w:pPr>
        <w:pStyle w:val="NormalWeb"/>
        <w:spacing w:before="0" w:beforeAutospacing="0" w:after="240" w:afterAutospacing="0" w:line="240" w:lineRule="auto"/>
        <w:ind w:left="851"/>
        <w:jc w:val="both"/>
        <w:rPr>
          <w:b/>
          <w:sz w:val="24"/>
          <w:szCs w:val="24"/>
          <w:lang w:val="fr-CH"/>
        </w:rPr>
      </w:pPr>
      <w:r w:rsidRPr="008663CE">
        <w:rPr>
          <w:rFonts w:cs="Verdana"/>
          <w:sz w:val="22"/>
          <w:lang w:val="fr-FR"/>
        </w:rPr>
        <w:t xml:space="preserve">A cela s’ajoutent les problèmes d’accessibilité des bâtiments qui, c’est paradoxal, existent aussi dans une logique d’enseignement spécialisé. </w:t>
      </w:r>
    </w:p>
    <w:p w:rsidR="00127289" w:rsidRPr="00246A85" w:rsidRDefault="00AF672A" w:rsidP="00A221AC">
      <w:pPr>
        <w:pStyle w:val="Paragraphedeliste"/>
        <w:numPr>
          <w:ilvl w:val="0"/>
          <w:numId w:val="10"/>
        </w:numPr>
        <w:spacing w:after="480" w:line="240" w:lineRule="auto"/>
        <w:ind w:left="357" w:hanging="357"/>
        <w:contextualSpacing w:val="0"/>
        <w:jc w:val="both"/>
        <w:rPr>
          <w:rFonts w:ascii="Verdana" w:hAnsi="Verdana"/>
          <w:b/>
          <w:i/>
          <w:sz w:val="24"/>
          <w:szCs w:val="24"/>
          <w:lang w:val="fr-CH"/>
        </w:rPr>
      </w:pPr>
      <w:r w:rsidRPr="008663CE">
        <w:rPr>
          <w:rFonts w:ascii="Verdana" w:hAnsi="Verdana"/>
          <w:b/>
          <w:i/>
          <w:szCs w:val="20"/>
          <w:lang w:val="fr-BE"/>
        </w:rPr>
        <w:t>L</w:t>
      </w:r>
      <w:r w:rsidR="009F3051" w:rsidRPr="008663CE">
        <w:rPr>
          <w:rFonts w:ascii="Verdana" w:hAnsi="Verdana"/>
          <w:b/>
          <w:i/>
          <w:szCs w:val="20"/>
          <w:lang w:val="fr-BE"/>
        </w:rPr>
        <w:t>e</w:t>
      </w:r>
      <w:r w:rsidR="004C5FBB" w:rsidRPr="008663CE">
        <w:rPr>
          <w:rFonts w:ascii="Verdana" w:hAnsi="Verdana"/>
          <w:b/>
          <w:i/>
          <w:szCs w:val="20"/>
          <w:lang w:val="fr-BE"/>
        </w:rPr>
        <w:t xml:space="preserve">s aménagements raisonnables doivent devenir prioritaires. Le </w:t>
      </w:r>
      <w:r w:rsidR="009F3051" w:rsidRPr="008663CE">
        <w:rPr>
          <w:rFonts w:ascii="Verdana" w:hAnsi="Verdana"/>
          <w:b/>
          <w:i/>
          <w:szCs w:val="20"/>
          <w:lang w:val="fr-BE"/>
        </w:rPr>
        <w:t xml:space="preserve"> parcours scolaire d’un enfant (ou d’un adolescent) </w:t>
      </w:r>
      <w:r w:rsidRPr="008663CE">
        <w:rPr>
          <w:rFonts w:ascii="Verdana" w:hAnsi="Verdana"/>
          <w:b/>
          <w:i/>
          <w:szCs w:val="20"/>
          <w:lang w:val="fr-BE"/>
        </w:rPr>
        <w:t xml:space="preserve">handicapé </w:t>
      </w:r>
      <w:r w:rsidR="009F3051" w:rsidRPr="008663CE">
        <w:rPr>
          <w:rFonts w:ascii="Verdana" w:hAnsi="Verdana"/>
          <w:b/>
          <w:i/>
          <w:szCs w:val="20"/>
          <w:lang w:val="fr-BE"/>
        </w:rPr>
        <w:t xml:space="preserve">doit être </w:t>
      </w:r>
      <w:r w:rsidRPr="008663CE">
        <w:rPr>
          <w:rFonts w:ascii="Verdana" w:hAnsi="Verdana"/>
          <w:b/>
          <w:i/>
          <w:szCs w:val="20"/>
          <w:lang w:val="fr-BE"/>
        </w:rPr>
        <w:t xml:space="preserve">diversifié et </w:t>
      </w:r>
      <w:r w:rsidR="009F3051" w:rsidRPr="008663CE">
        <w:rPr>
          <w:rFonts w:ascii="Verdana" w:hAnsi="Verdana"/>
          <w:b/>
          <w:i/>
          <w:szCs w:val="20"/>
          <w:lang w:val="fr-BE"/>
        </w:rPr>
        <w:t>sanctionné par l’obtention d’un diplôme qualifiant.</w:t>
      </w:r>
    </w:p>
    <w:p w:rsidR="00C72AEA" w:rsidRPr="008663CE" w:rsidRDefault="00C72AEA" w:rsidP="00A221AC">
      <w:pPr>
        <w:pStyle w:val="Paragraphedeliste"/>
        <w:numPr>
          <w:ilvl w:val="0"/>
          <w:numId w:val="9"/>
        </w:numPr>
        <w:spacing w:before="480" w:after="240" w:line="240" w:lineRule="auto"/>
        <w:ind w:left="357" w:hanging="357"/>
        <w:rPr>
          <w:rFonts w:ascii="Verdana" w:hAnsi="Verdana" w:cs="Verdana"/>
          <w:b/>
          <w:sz w:val="24"/>
          <w:szCs w:val="24"/>
          <w:lang w:val="fr-FR"/>
        </w:rPr>
      </w:pPr>
      <w:r w:rsidRPr="008663CE">
        <w:rPr>
          <w:rFonts w:ascii="Verdana" w:hAnsi="Verdana" w:cs="Verdana"/>
          <w:b/>
          <w:sz w:val="24"/>
          <w:szCs w:val="24"/>
          <w:lang w:val="fr-FR"/>
        </w:rPr>
        <w:t xml:space="preserve">L’accès à l’information </w:t>
      </w:r>
    </w:p>
    <w:p w:rsidR="008C0264" w:rsidRPr="008663CE" w:rsidRDefault="00127289" w:rsidP="00A221AC">
      <w:pPr>
        <w:spacing w:after="240" w:line="240" w:lineRule="auto"/>
        <w:jc w:val="both"/>
        <w:rPr>
          <w:rFonts w:ascii="Verdana" w:hAnsi="Verdana"/>
          <w:lang w:val="fr-CH"/>
        </w:rPr>
      </w:pPr>
      <w:r w:rsidRPr="008663CE">
        <w:rPr>
          <w:rFonts w:ascii="Verdana" w:hAnsi="Verdana"/>
          <w:lang w:val="fr-CH"/>
        </w:rPr>
        <w:t xml:space="preserve">Les </w:t>
      </w:r>
      <w:r w:rsidR="00271AB4" w:rsidRPr="008663CE">
        <w:rPr>
          <w:rFonts w:ascii="Verdana" w:hAnsi="Verdana"/>
          <w:lang w:val="fr-CH"/>
        </w:rPr>
        <w:t xml:space="preserve">enfants handicapés et/ou leurs </w:t>
      </w:r>
      <w:r w:rsidRPr="008663CE">
        <w:rPr>
          <w:rFonts w:ascii="Verdana" w:hAnsi="Verdana"/>
          <w:lang w:val="fr-CH"/>
        </w:rPr>
        <w:t>parents se plaignent souvent de ne pas savoir où chercher l’information, laquelle est répartie entre les entités fédérale et fédérées, en fonction de leurs compétences respectives.</w:t>
      </w:r>
    </w:p>
    <w:p w:rsidR="00127289" w:rsidRPr="008663CE" w:rsidRDefault="00127289" w:rsidP="00A221AC">
      <w:pPr>
        <w:spacing w:after="240" w:line="240" w:lineRule="auto"/>
        <w:jc w:val="both"/>
        <w:rPr>
          <w:rFonts w:ascii="Verdana" w:hAnsi="Verdana"/>
          <w:lang w:val="fr-CH"/>
        </w:rPr>
      </w:pPr>
      <w:r w:rsidRPr="008663CE">
        <w:rPr>
          <w:rFonts w:ascii="Verdana" w:hAnsi="Verdana"/>
          <w:lang w:val="fr-CH"/>
        </w:rPr>
        <w:t xml:space="preserve">De même, les évaluations des divers systèmes d’enseignement et établissements, lorsqu’elles existent, </w:t>
      </w:r>
      <w:r w:rsidR="001D53F0" w:rsidRPr="008663CE">
        <w:rPr>
          <w:rFonts w:ascii="Verdana" w:hAnsi="Verdana"/>
          <w:lang w:val="fr-CH"/>
        </w:rPr>
        <w:t xml:space="preserve">n’impliquent généralement </w:t>
      </w:r>
      <w:r w:rsidR="00271AB4" w:rsidRPr="008663CE">
        <w:rPr>
          <w:rFonts w:ascii="Verdana" w:hAnsi="Verdana"/>
          <w:lang w:val="fr-CH"/>
        </w:rPr>
        <w:t>pas l’avis de</w:t>
      </w:r>
      <w:r w:rsidR="001D53F0" w:rsidRPr="008663CE">
        <w:rPr>
          <w:rFonts w:ascii="Verdana" w:hAnsi="Verdana"/>
          <w:lang w:val="fr-CH"/>
        </w:rPr>
        <w:t xml:space="preserve"> </w:t>
      </w:r>
      <w:r w:rsidR="00271AB4" w:rsidRPr="008663CE">
        <w:rPr>
          <w:rFonts w:ascii="Verdana" w:hAnsi="Verdana"/>
          <w:lang w:val="fr-CH"/>
        </w:rPr>
        <w:t xml:space="preserve">la société civile et </w:t>
      </w:r>
      <w:r w:rsidRPr="008663CE">
        <w:rPr>
          <w:rFonts w:ascii="Verdana" w:hAnsi="Verdana"/>
          <w:lang w:val="fr-CH"/>
        </w:rPr>
        <w:t>ne sont</w:t>
      </w:r>
      <w:r w:rsidR="00271AB4" w:rsidRPr="008663CE">
        <w:rPr>
          <w:rFonts w:ascii="Verdana" w:hAnsi="Verdana"/>
          <w:lang w:val="fr-CH"/>
        </w:rPr>
        <w:t xml:space="preserve">, </w:t>
      </w:r>
      <w:r w:rsidR="002078D1" w:rsidRPr="008663CE">
        <w:rPr>
          <w:rFonts w:ascii="Verdana" w:hAnsi="Verdana"/>
          <w:lang w:val="fr-CH"/>
        </w:rPr>
        <w:t>par ailleurs</w:t>
      </w:r>
      <w:r w:rsidR="00271AB4" w:rsidRPr="008663CE">
        <w:rPr>
          <w:rFonts w:ascii="Verdana" w:hAnsi="Verdana"/>
          <w:lang w:val="fr-CH"/>
        </w:rPr>
        <w:t>,</w:t>
      </w:r>
      <w:r w:rsidRPr="008663CE">
        <w:rPr>
          <w:rFonts w:ascii="Verdana" w:hAnsi="Verdana"/>
          <w:lang w:val="fr-CH"/>
        </w:rPr>
        <w:t xml:space="preserve"> pas toujours accessibles au public</w:t>
      </w:r>
      <w:r w:rsidR="001D53F0" w:rsidRPr="008663CE">
        <w:rPr>
          <w:rFonts w:ascii="Verdana" w:hAnsi="Verdana"/>
          <w:lang w:val="fr-CH"/>
        </w:rPr>
        <w:t xml:space="preserve"> cible</w:t>
      </w:r>
      <w:r w:rsidR="00271AB4" w:rsidRPr="008663CE">
        <w:rPr>
          <w:rFonts w:ascii="Verdana" w:hAnsi="Verdana"/>
          <w:lang w:val="fr-CH"/>
        </w:rPr>
        <w:t>.</w:t>
      </w:r>
    </w:p>
    <w:p w:rsidR="0020381C" w:rsidRPr="008663CE" w:rsidRDefault="00C72AEA" w:rsidP="00A221AC">
      <w:pPr>
        <w:autoSpaceDE w:val="0"/>
        <w:autoSpaceDN w:val="0"/>
        <w:adjustRightInd w:val="0"/>
        <w:spacing w:after="240" w:line="240" w:lineRule="auto"/>
        <w:jc w:val="both"/>
        <w:rPr>
          <w:rFonts w:ascii="Verdana" w:hAnsi="Verdana" w:cs="Times New Roman"/>
          <w:lang w:val="fr-BE"/>
        </w:rPr>
      </w:pPr>
      <w:r w:rsidRPr="008663CE">
        <w:rPr>
          <w:rFonts w:ascii="Verdana" w:hAnsi="Verdana" w:cs="Times New Roman"/>
          <w:color w:val="000000"/>
          <w:lang w:val="fr-BE"/>
        </w:rPr>
        <w:t>Enfin, l</w:t>
      </w:r>
      <w:r w:rsidR="00CE2D0E" w:rsidRPr="008663CE">
        <w:rPr>
          <w:rFonts w:ascii="Verdana" w:hAnsi="Verdana" w:cs="Times New Roman"/>
          <w:color w:val="000000"/>
          <w:lang w:val="fr-BE"/>
        </w:rPr>
        <w:t xml:space="preserve">a possibilité de saisir la justice et de demander à un tribunal d’examiner le droit de leur enfant à </w:t>
      </w:r>
      <w:r w:rsidR="00CE2D0E" w:rsidRPr="008663CE">
        <w:rPr>
          <w:rFonts w:ascii="Verdana" w:hAnsi="Verdana" w:cs="Times New Roman"/>
          <w:lang w:val="fr-BE"/>
        </w:rPr>
        <w:t xml:space="preserve">un enseignement inclusif existe, mais en pratique, les parents l’ignorent souvent. </w:t>
      </w:r>
    </w:p>
    <w:p w:rsidR="00CE2D0E" w:rsidRPr="008663CE" w:rsidRDefault="001D53F0" w:rsidP="00A221AC">
      <w:pPr>
        <w:pStyle w:val="Paragraphedeliste"/>
        <w:numPr>
          <w:ilvl w:val="0"/>
          <w:numId w:val="10"/>
        </w:numPr>
        <w:spacing w:after="480" w:line="240" w:lineRule="auto"/>
        <w:ind w:left="357" w:hanging="357"/>
        <w:contextualSpacing w:val="0"/>
        <w:jc w:val="both"/>
        <w:rPr>
          <w:rFonts w:ascii="Verdana" w:hAnsi="Verdana"/>
          <w:b/>
          <w:lang w:val="fr-BE"/>
        </w:rPr>
      </w:pPr>
      <w:r w:rsidRPr="008663CE">
        <w:rPr>
          <w:rFonts w:ascii="Verdana" w:hAnsi="Verdana"/>
          <w:b/>
          <w:i/>
          <w:lang w:val="fr-BE"/>
        </w:rPr>
        <w:t>L’accès à l’</w:t>
      </w:r>
      <w:r w:rsidR="00271AB4" w:rsidRPr="008663CE">
        <w:rPr>
          <w:rFonts w:ascii="Verdana" w:hAnsi="Verdana"/>
          <w:b/>
          <w:i/>
          <w:lang w:val="fr-BE"/>
        </w:rPr>
        <w:t>information est indispensable pour garantir la liberté de choix et l’égalité des chances à chaque enfant.</w:t>
      </w:r>
    </w:p>
    <w:p w:rsidR="00CF6D56" w:rsidRPr="008663CE" w:rsidRDefault="00CF6D56" w:rsidP="000D78D6">
      <w:pPr>
        <w:spacing w:after="0" w:line="240" w:lineRule="auto"/>
        <w:rPr>
          <w:rFonts w:ascii="Verdana" w:hAnsi="Verdana"/>
          <w:b/>
          <w:sz w:val="24"/>
          <w:szCs w:val="24"/>
          <w:lang w:val="fr-BE"/>
        </w:rPr>
      </w:pPr>
      <w:r w:rsidRPr="008663CE">
        <w:rPr>
          <w:rFonts w:ascii="Verdana" w:hAnsi="Verdana"/>
          <w:b/>
          <w:sz w:val="24"/>
          <w:szCs w:val="24"/>
          <w:lang w:val="fr-BE"/>
        </w:rPr>
        <w:lastRenderedPageBreak/>
        <w:t>Conclusions</w:t>
      </w:r>
    </w:p>
    <w:p w:rsidR="00307117" w:rsidRPr="00394678" w:rsidRDefault="00307117" w:rsidP="000D78D6">
      <w:pPr>
        <w:spacing w:after="0" w:line="240" w:lineRule="auto"/>
        <w:rPr>
          <w:szCs w:val="20"/>
          <w:lang w:val="fr-BE"/>
        </w:rPr>
      </w:pPr>
    </w:p>
    <w:p w:rsidR="00307117" w:rsidRPr="008663CE" w:rsidRDefault="000D78D6" w:rsidP="002078D1">
      <w:pPr>
        <w:numPr>
          <w:ilvl w:val="0"/>
          <w:numId w:val="11"/>
        </w:numPr>
        <w:spacing w:after="0" w:line="240" w:lineRule="auto"/>
        <w:contextualSpacing/>
        <w:jc w:val="both"/>
        <w:rPr>
          <w:rFonts w:ascii="Verdana" w:hAnsi="Verdana"/>
          <w:szCs w:val="20"/>
          <w:lang w:val="fr-BE"/>
        </w:rPr>
      </w:pPr>
      <w:r w:rsidRPr="008663CE">
        <w:rPr>
          <w:rFonts w:ascii="Verdana" w:hAnsi="Verdana"/>
          <w:szCs w:val="20"/>
          <w:lang w:val="fr-BE"/>
        </w:rPr>
        <w:t>S’il</w:t>
      </w:r>
      <w:r w:rsidR="00307117" w:rsidRPr="008663CE">
        <w:rPr>
          <w:rFonts w:ascii="Verdana" w:hAnsi="Verdana"/>
          <w:szCs w:val="20"/>
          <w:lang w:val="fr-BE"/>
        </w:rPr>
        <w:t xml:space="preserve"> est nécessaire de développer un enseignement pour les élèves handicapés sur base des prescriptions de l’UNCRPD</w:t>
      </w:r>
      <w:r w:rsidRPr="008663CE">
        <w:rPr>
          <w:rFonts w:ascii="Verdana" w:hAnsi="Verdana"/>
          <w:szCs w:val="20"/>
          <w:lang w:val="fr-BE"/>
        </w:rPr>
        <w:t>, l</w:t>
      </w:r>
      <w:r w:rsidR="00307117" w:rsidRPr="008663CE">
        <w:rPr>
          <w:rFonts w:ascii="Verdana" w:hAnsi="Verdana"/>
          <w:szCs w:val="20"/>
          <w:lang w:val="fr-BE"/>
        </w:rPr>
        <w:t>’élève handicapé doit pouvoir choisir le type d’enseignement qui lui convient le mieux. Pour effectuer son choix, il doit pouvoir s’appuyer sur des informations complètes, correctes et accessibles dans les formats appropriés.</w:t>
      </w:r>
    </w:p>
    <w:p w:rsidR="000D78D6" w:rsidRPr="008663CE" w:rsidRDefault="000D78D6" w:rsidP="002078D1">
      <w:pPr>
        <w:spacing w:after="0" w:line="240" w:lineRule="auto"/>
        <w:ind w:left="720"/>
        <w:contextualSpacing/>
        <w:jc w:val="both"/>
        <w:rPr>
          <w:rFonts w:ascii="Verdana" w:hAnsi="Verdana"/>
          <w:szCs w:val="20"/>
          <w:lang w:val="fr-BE"/>
        </w:rPr>
      </w:pPr>
    </w:p>
    <w:p w:rsidR="00307117" w:rsidRPr="008663CE" w:rsidRDefault="00307117" w:rsidP="002078D1">
      <w:pPr>
        <w:numPr>
          <w:ilvl w:val="0"/>
          <w:numId w:val="11"/>
        </w:numPr>
        <w:spacing w:after="0" w:line="240" w:lineRule="auto"/>
        <w:contextualSpacing/>
        <w:jc w:val="both"/>
        <w:rPr>
          <w:rFonts w:ascii="Verdana" w:hAnsi="Verdana"/>
          <w:szCs w:val="20"/>
          <w:lang w:val="fr-BE"/>
        </w:rPr>
      </w:pPr>
      <w:r w:rsidRPr="008663CE">
        <w:rPr>
          <w:rFonts w:ascii="Verdana" w:hAnsi="Verdana"/>
          <w:szCs w:val="20"/>
          <w:lang w:val="fr-BE"/>
        </w:rPr>
        <w:t xml:space="preserve">Dans chaque établissement d’enseignement choisi, l’élève doit pouvoir compter sur une réponse appropriée à ses besoins de soutien et d’accompagnement. Il doit pouvoir avoir recours à des méthodologies d’enseignement adaptées, parmi lesquelles la langue des signes. </w:t>
      </w:r>
      <w:r w:rsidR="001D53F0" w:rsidRPr="008663CE">
        <w:rPr>
          <w:rFonts w:ascii="Verdana" w:hAnsi="Verdana"/>
          <w:szCs w:val="20"/>
          <w:lang w:val="fr-BE"/>
        </w:rPr>
        <w:t xml:space="preserve">Ces finalités ne peuvent être atteintes qu’avec un personnel enseignant formé </w:t>
      </w:r>
      <w:r w:rsidR="00FF4E0F" w:rsidRPr="008663CE">
        <w:rPr>
          <w:rFonts w:ascii="Verdana" w:hAnsi="Verdana"/>
          <w:szCs w:val="20"/>
          <w:lang w:val="fr-BE"/>
        </w:rPr>
        <w:t>de manière adéquate et continue.</w:t>
      </w:r>
    </w:p>
    <w:p w:rsidR="000D78D6" w:rsidRPr="008663CE" w:rsidRDefault="000D78D6" w:rsidP="002078D1">
      <w:pPr>
        <w:pStyle w:val="Paragraphedeliste"/>
        <w:spacing w:after="0" w:line="240" w:lineRule="auto"/>
        <w:jc w:val="both"/>
        <w:rPr>
          <w:rFonts w:ascii="Verdana" w:hAnsi="Verdana"/>
          <w:szCs w:val="20"/>
          <w:lang w:val="fr-BE"/>
        </w:rPr>
      </w:pPr>
    </w:p>
    <w:p w:rsidR="00307117" w:rsidRPr="008663CE" w:rsidRDefault="00307117" w:rsidP="002078D1">
      <w:pPr>
        <w:pStyle w:val="Paragraphedeliste"/>
        <w:numPr>
          <w:ilvl w:val="0"/>
          <w:numId w:val="11"/>
        </w:numPr>
        <w:spacing w:after="0" w:line="240" w:lineRule="auto"/>
        <w:jc w:val="both"/>
        <w:rPr>
          <w:rFonts w:ascii="Verdana" w:hAnsi="Verdana"/>
          <w:szCs w:val="20"/>
          <w:lang w:val="fr-BE"/>
        </w:rPr>
      </w:pPr>
      <w:r w:rsidRPr="008663CE">
        <w:rPr>
          <w:rFonts w:ascii="Verdana" w:hAnsi="Verdana"/>
          <w:szCs w:val="20"/>
          <w:lang w:val="fr-BE"/>
        </w:rPr>
        <w:t xml:space="preserve">Une solution structurelle doit être trouvée pour le manque de places existant, </w:t>
      </w:r>
      <w:r w:rsidR="00103046">
        <w:rPr>
          <w:rFonts w:ascii="Verdana" w:hAnsi="Verdana"/>
          <w:szCs w:val="20"/>
          <w:lang w:val="fr-BE"/>
        </w:rPr>
        <w:t xml:space="preserve">à l’heure actuelle, </w:t>
      </w:r>
      <w:r w:rsidRPr="008663CE">
        <w:rPr>
          <w:rFonts w:ascii="Verdana" w:hAnsi="Verdana"/>
          <w:szCs w:val="20"/>
          <w:lang w:val="fr-BE"/>
        </w:rPr>
        <w:t>tant dans l’enseignement ordinaire que spécialisé. Les deux parcours scolaires doivent donner lieu à l’obtention d’un diplôme qualifiant.</w:t>
      </w:r>
    </w:p>
    <w:p w:rsidR="001D53F0" w:rsidRPr="008663CE" w:rsidRDefault="001D53F0" w:rsidP="002078D1">
      <w:pPr>
        <w:pStyle w:val="Paragraphedeliste"/>
        <w:spacing w:after="0" w:line="240" w:lineRule="auto"/>
        <w:jc w:val="both"/>
        <w:rPr>
          <w:rFonts w:ascii="Verdana" w:hAnsi="Verdana"/>
          <w:szCs w:val="20"/>
          <w:lang w:val="fr-BE"/>
        </w:rPr>
      </w:pPr>
    </w:p>
    <w:p w:rsidR="001D53F0" w:rsidRPr="008663CE" w:rsidRDefault="001D53F0" w:rsidP="00EC07EA">
      <w:pPr>
        <w:pStyle w:val="NormalWeb"/>
        <w:numPr>
          <w:ilvl w:val="0"/>
          <w:numId w:val="11"/>
        </w:numPr>
        <w:spacing w:before="0" w:beforeAutospacing="0" w:after="480" w:afterAutospacing="0" w:line="240" w:lineRule="auto"/>
        <w:ind w:left="714" w:hanging="357"/>
        <w:jc w:val="both"/>
        <w:rPr>
          <w:sz w:val="22"/>
        </w:rPr>
      </w:pPr>
      <w:r w:rsidRPr="008663CE">
        <w:rPr>
          <w:sz w:val="22"/>
          <w:lang w:val="fr-FR"/>
        </w:rPr>
        <w:t>Les autorités compétentes devraient impliquer concrètement les personnes handicapées et les organisations qui les représentent dans l’évaluation de la situation de l’enseignement tel qu’il est assuré aux enfants en situation de handicap ainsi que dans les discussions sur les solutions à mettre en œuvre à l’avenir.</w:t>
      </w:r>
      <w:r w:rsidRPr="008663CE">
        <w:rPr>
          <w:sz w:val="22"/>
        </w:rPr>
        <w:t xml:space="preserve"> </w:t>
      </w:r>
    </w:p>
    <w:p w:rsidR="00246A85" w:rsidRDefault="008663CE" w:rsidP="008663CE">
      <w:pPr>
        <w:jc w:val="center"/>
        <w:rPr>
          <w:b/>
          <w:szCs w:val="20"/>
          <w:lang w:val="fr-BE"/>
        </w:rPr>
      </w:pPr>
      <w:r w:rsidRPr="008663CE">
        <w:rPr>
          <w:b/>
          <w:szCs w:val="20"/>
          <w:lang w:val="fr-BE"/>
        </w:rPr>
        <w:t>* * * * * * * * * * * * * * *</w:t>
      </w:r>
    </w:p>
    <w:p w:rsidR="00556FA1" w:rsidRPr="00556FA1" w:rsidRDefault="00556FA1" w:rsidP="00556FA1">
      <w:pPr>
        <w:pStyle w:val="Titre2"/>
        <w:spacing w:after="360"/>
        <w:jc w:val="center"/>
        <w:rPr>
          <w:rFonts w:ascii="Verdana" w:hAnsi="Verdana"/>
          <w:color w:val="auto"/>
          <w:sz w:val="24"/>
          <w:szCs w:val="24"/>
          <w:lang w:val="fr-BE"/>
        </w:rPr>
      </w:pPr>
      <w:r w:rsidRPr="00556FA1">
        <w:rPr>
          <w:rFonts w:ascii="Verdana" w:hAnsi="Verdana"/>
          <w:color w:val="auto"/>
          <w:lang w:val="fr-BE"/>
        </w:rPr>
        <w:t>Références</w:t>
      </w:r>
    </w:p>
    <w:p w:rsidR="00556FA1" w:rsidRPr="00556FA1" w:rsidRDefault="00556FA1" w:rsidP="00556FA1">
      <w:pPr>
        <w:pStyle w:val="Paragraphedeliste"/>
        <w:numPr>
          <w:ilvl w:val="0"/>
          <w:numId w:val="25"/>
        </w:numPr>
        <w:spacing w:after="0" w:line="240" w:lineRule="auto"/>
        <w:contextualSpacing w:val="0"/>
        <w:rPr>
          <w:rFonts w:ascii="Verdana" w:hAnsi="Verdana"/>
          <w:sz w:val="20"/>
          <w:szCs w:val="20"/>
          <w:lang w:val="nl-BE"/>
        </w:rPr>
      </w:pPr>
      <w:proofErr w:type="spellStart"/>
      <w:r w:rsidRPr="00556FA1">
        <w:rPr>
          <w:rFonts w:ascii="Verdana" w:hAnsi="Verdana"/>
          <w:sz w:val="20"/>
          <w:szCs w:val="20"/>
          <w:lang w:val="nl-BE"/>
        </w:rPr>
        <w:t>In</w:t>
      </w:r>
      <w:r>
        <w:rPr>
          <w:rFonts w:ascii="Verdana" w:hAnsi="Verdana"/>
          <w:sz w:val="20"/>
          <w:szCs w:val="20"/>
          <w:lang w:val="nl-BE"/>
        </w:rPr>
        <w:t>t</w:t>
      </w:r>
      <w:r w:rsidRPr="00556FA1">
        <w:rPr>
          <w:rFonts w:ascii="Verdana" w:hAnsi="Verdana"/>
          <w:sz w:val="20"/>
          <w:szCs w:val="20"/>
          <w:lang w:val="nl-BE"/>
        </w:rPr>
        <w:t>erfederaal</w:t>
      </w:r>
      <w:proofErr w:type="spellEnd"/>
      <w:r w:rsidRPr="00556FA1">
        <w:rPr>
          <w:rFonts w:ascii="Verdana" w:hAnsi="Verdana"/>
          <w:sz w:val="20"/>
          <w:szCs w:val="20"/>
          <w:lang w:val="nl-BE"/>
        </w:rPr>
        <w:t xml:space="preserve"> </w:t>
      </w:r>
      <w:proofErr w:type="spellStart"/>
      <w:r w:rsidRPr="00556FA1">
        <w:rPr>
          <w:rFonts w:ascii="Verdana" w:hAnsi="Verdana"/>
          <w:sz w:val="20"/>
          <w:szCs w:val="20"/>
          <w:lang w:val="nl-BE"/>
        </w:rPr>
        <w:t>gelijkekansen</w:t>
      </w:r>
      <w:proofErr w:type="spellEnd"/>
      <w:r w:rsidRPr="00556FA1">
        <w:rPr>
          <w:rFonts w:ascii="Verdana" w:hAnsi="Verdana"/>
          <w:sz w:val="20"/>
          <w:szCs w:val="20"/>
          <w:lang w:val="nl-BE"/>
        </w:rPr>
        <w:t xml:space="preserve"> centrum, 2013. </w:t>
      </w:r>
      <w:r w:rsidRPr="00556FA1">
        <w:rPr>
          <w:rFonts w:ascii="Verdana" w:hAnsi="Verdana" w:cs="Arial"/>
          <w:sz w:val="20"/>
          <w:szCs w:val="20"/>
          <w:lang w:val="nl-BE"/>
        </w:rPr>
        <w:t xml:space="preserve">Met een handicap naar de school van je keuze – </w:t>
      </w:r>
      <w:r w:rsidRPr="00556FA1">
        <w:rPr>
          <w:rFonts w:ascii="Verdana" w:hAnsi="Verdana" w:cs="Arial"/>
          <w:i/>
          <w:sz w:val="20"/>
          <w:szCs w:val="20"/>
          <w:lang w:val="nl-BE"/>
        </w:rPr>
        <w:t>Redelijke aanpassingen in het onderwijs</w:t>
      </w:r>
      <w:r w:rsidRPr="00556FA1">
        <w:rPr>
          <w:rFonts w:ascii="Verdana" w:hAnsi="Verdana" w:cs="Arial"/>
          <w:sz w:val="20"/>
          <w:szCs w:val="20"/>
          <w:lang w:val="nl-BE"/>
        </w:rPr>
        <w:t xml:space="preserve"> : </w:t>
      </w:r>
      <w:hyperlink r:id="rId10" w:history="1">
        <w:r w:rsidRPr="00556FA1">
          <w:rPr>
            <w:rStyle w:val="Lienhypertexte"/>
            <w:rFonts w:ascii="Verdana" w:hAnsi="Verdana" w:cs="Arial"/>
            <w:sz w:val="18"/>
            <w:szCs w:val="18"/>
            <w:lang w:val="nl-BE"/>
          </w:rPr>
          <w:t>http://www.diversiteit.be/met-een-handicap-naar-de-school-van-je-keuze</w:t>
        </w:r>
      </w:hyperlink>
    </w:p>
    <w:p w:rsidR="00556FA1" w:rsidRPr="00CB267F" w:rsidRDefault="00556FA1" w:rsidP="00556FA1">
      <w:pPr>
        <w:pStyle w:val="Paragraphedeliste"/>
        <w:numPr>
          <w:ilvl w:val="0"/>
          <w:numId w:val="25"/>
        </w:numPr>
        <w:spacing w:before="240" w:after="0" w:line="240" w:lineRule="auto"/>
        <w:contextualSpacing w:val="0"/>
        <w:rPr>
          <w:rFonts w:ascii="Verdana" w:hAnsi="Verdana"/>
          <w:sz w:val="20"/>
          <w:szCs w:val="20"/>
          <w:lang w:val="fr-CH"/>
        </w:rPr>
      </w:pPr>
      <w:r>
        <w:rPr>
          <w:rFonts w:ascii="Verdana" w:hAnsi="Verdana" w:cs="Arial"/>
          <w:sz w:val="20"/>
          <w:szCs w:val="20"/>
          <w:lang w:val="fr-FR"/>
        </w:rPr>
        <w:t xml:space="preserve">Centre interfédéral pour l’égalité des chances, 2013. </w:t>
      </w:r>
      <w:r w:rsidRPr="00C014B7">
        <w:rPr>
          <w:rFonts w:ascii="Verdana" w:hAnsi="Verdana" w:cs="Arial"/>
          <w:sz w:val="20"/>
          <w:szCs w:val="20"/>
          <w:lang w:val="fr-FR"/>
        </w:rPr>
        <w:t>A l'école de ton choix avec un handicap</w:t>
      </w:r>
      <w:r>
        <w:rPr>
          <w:rFonts w:ascii="Verdana" w:hAnsi="Verdana" w:cs="Arial"/>
          <w:sz w:val="20"/>
          <w:szCs w:val="20"/>
          <w:lang w:val="fr-FR"/>
        </w:rPr>
        <w:t xml:space="preserve"> - </w:t>
      </w:r>
      <w:r>
        <w:rPr>
          <w:rFonts w:ascii="Verdana" w:hAnsi="Verdana" w:cs="Arial"/>
          <w:i/>
          <w:sz w:val="20"/>
          <w:szCs w:val="20"/>
          <w:lang w:val="fr-FR"/>
        </w:rPr>
        <w:t>Les aménagements raisonnables dans l’enseignement</w:t>
      </w:r>
      <w:r>
        <w:rPr>
          <w:rFonts w:ascii="Verdana" w:hAnsi="Verdana" w:cs="Arial"/>
          <w:sz w:val="20"/>
          <w:szCs w:val="20"/>
          <w:lang w:val="fr-FR"/>
        </w:rPr>
        <w:t xml:space="preserve"> : </w:t>
      </w:r>
      <w:hyperlink r:id="rId11" w:history="1">
        <w:r w:rsidRPr="00F00326">
          <w:rPr>
            <w:rStyle w:val="Lienhypertexte"/>
            <w:rFonts w:ascii="Verdana" w:hAnsi="Verdana" w:cs="Arial"/>
            <w:sz w:val="18"/>
            <w:szCs w:val="18"/>
            <w:lang w:val="fr-FR"/>
          </w:rPr>
          <w:t>http://www.diversite.be/lecole-de-ton-choix-avec-un-handicap</w:t>
        </w:r>
      </w:hyperlink>
    </w:p>
    <w:p w:rsidR="00556FA1" w:rsidRPr="00556FA1" w:rsidRDefault="00556FA1" w:rsidP="00556FA1">
      <w:pPr>
        <w:pStyle w:val="Paragraphedeliste"/>
        <w:numPr>
          <w:ilvl w:val="0"/>
          <w:numId w:val="25"/>
        </w:numPr>
        <w:autoSpaceDE w:val="0"/>
        <w:autoSpaceDN w:val="0"/>
        <w:adjustRightInd w:val="0"/>
        <w:spacing w:before="240" w:after="0" w:line="240" w:lineRule="auto"/>
        <w:contextualSpacing w:val="0"/>
        <w:rPr>
          <w:rStyle w:val="Lienhypertexte"/>
          <w:rFonts w:ascii="Verdana" w:hAnsi="Verdana"/>
          <w:color w:val="auto"/>
          <w:sz w:val="20"/>
          <w:szCs w:val="20"/>
          <w:u w:val="none"/>
          <w:lang w:val="nl-BE"/>
        </w:rPr>
      </w:pPr>
      <w:r w:rsidRPr="001E73C4">
        <w:rPr>
          <w:rFonts w:ascii="Verdana" w:hAnsi="Verdana" w:cs="Arial"/>
          <w:sz w:val="20"/>
          <w:szCs w:val="20"/>
          <w:lang w:val="de-DE"/>
        </w:rPr>
        <w:t>Interföderales Zentrum für Chancengleichheit, 2013</w:t>
      </w:r>
      <w:r w:rsidRPr="001E73C4">
        <w:rPr>
          <w:rFonts w:ascii="Verdana" w:hAnsi="Verdana"/>
          <w:sz w:val="20"/>
          <w:szCs w:val="20"/>
          <w:lang w:val="nl-BE"/>
        </w:rPr>
        <w:t xml:space="preserve">. </w:t>
      </w:r>
      <w:proofErr w:type="spellStart"/>
      <w:r w:rsidRPr="001E73C4">
        <w:rPr>
          <w:rFonts w:ascii="Verdana" w:hAnsi="Verdana"/>
          <w:sz w:val="20"/>
          <w:szCs w:val="20"/>
          <w:lang w:val="nl-BE"/>
        </w:rPr>
        <w:t>Mit</w:t>
      </w:r>
      <w:proofErr w:type="spellEnd"/>
      <w:r w:rsidRPr="001E73C4">
        <w:rPr>
          <w:rFonts w:ascii="Verdana" w:hAnsi="Verdana"/>
          <w:sz w:val="20"/>
          <w:szCs w:val="20"/>
          <w:lang w:val="nl-BE"/>
        </w:rPr>
        <w:t xml:space="preserve"> </w:t>
      </w:r>
      <w:r w:rsidRPr="001E73C4">
        <w:rPr>
          <w:rFonts w:ascii="Verdana" w:hAnsi="Verdana" w:cs="Arial"/>
          <w:sz w:val="20"/>
          <w:szCs w:val="20"/>
          <w:lang w:val="de-DE"/>
        </w:rPr>
        <w:t xml:space="preserve">Behinderung an der Schule deiner Wahl - </w:t>
      </w:r>
      <w:r w:rsidRPr="001E73C4">
        <w:rPr>
          <w:rFonts w:ascii="Verdana" w:hAnsi="Verdana" w:cs="Arial"/>
          <w:i/>
          <w:sz w:val="20"/>
          <w:szCs w:val="20"/>
          <w:lang w:val="de-DE"/>
        </w:rPr>
        <w:t>Angemessener Vorkehrungen im Bildungsbereich</w:t>
      </w:r>
      <w:r w:rsidRPr="001E73C4">
        <w:rPr>
          <w:rFonts w:ascii="Verdana" w:hAnsi="Verdana" w:cs="Arial"/>
          <w:sz w:val="20"/>
          <w:szCs w:val="20"/>
          <w:lang w:val="de-DE"/>
        </w:rPr>
        <w:t xml:space="preserve"> : </w:t>
      </w:r>
      <w:hyperlink r:id="rId12" w:history="1">
        <w:r w:rsidRPr="00F00326">
          <w:rPr>
            <w:rStyle w:val="Lienhypertexte"/>
            <w:rFonts w:ascii="Verdana" w:hAnsi="Verdana" w:cs="Arial"/>
            <w:sz w:val="20"/>
            <w:szCs w:val="20"/>
            <w:lang w:val="de-DE"/>
          </w:rPr>
          <w:t>http://www.diversitat.be/mit-behinderung-der-schule-deiner-wahl</w:t>
        </w:r>
      </w:hyperlink>
    </w:p>
    <w:p w:rsidR="00556FA1" w:rsidRPr="00556FA1" w:rsidRDefault="00556FA1" w:rsidP="00556FA1">
      <w:pPr>
        <w:pStyle w:val="Paragraphedeliste"/>
        <w:numPr>
          <w:ilvl w:val="0"/>
          <w:numId w:val="25"/>
        </w:numPr>
        <w:autoSpaceDE w:val="0"/>
        <w:autoSpaceDN w:val="0"/>
        <w:adjustRightInd w:val="0"/>
        <w:spacing w:before="240" w:after="0" w:line="240" w:lineRule="auto"/>
        <w:contextualSpacing w:val="0"/>
        <w:rPr>
          <w:rFonts w:ascii="Verdana" w:hAnsi="Verdana"/>
          <w:sz w:val="20"/>
          <w:szCs w:val="20"/>
          <w:lang w:val="nl-BE"/>
        </w:rPr>
      </w:pPr>
      <w:r w:rsidRPr="00556FA1">
        <w:rPr>
          <w:rFonts w:ascii="Verdana" w:hAnsi="Verdana" w:cs="Palatino-Roman"/>
          <w:sz w:val="20"/>
          <w:szCs w:val="20"/>
          <w:lang w:val="nl-BE"/>
        </w:rPr>
        <w:t>Protocol betreffende het begrip redelijke aanpassingen -</w:t>
      </w:r>
      <w:r w:rsidRPr="00556FA1">
        <w:rPr>
          <w:rFonts w:ascii="Palatino-Roman" w:hAnsi="Palatino-Roman" w:cs="Palatino-Roman"/>
          <w:sz w:val="17"/>
          <w:szCs w:val="17"/>
          <w:lang w:val="nl-BE"/>
        </w:rPr>
        <w:t xml:space="preserve"> </w:t>
      </w:r>
      <w:proofErr w:type="spellStart"/>
      <w:r w:rsidRPr="00556FA1">
        <w:rPr>
          <w:rFonts w:ascii="Verdana" w:hAnsi="Verdana" w:cs="Palatino-Roman"/>
          <w:sz w:val="20"/>
          <w:szCs w:val="20"/>
          <w:lang w:val="nl-BE"/>
        </w:rPr>
        <w:t>Protocole</w:t>
      </w:r>
      <w:proofErr w:type="spellEnd"/>
      <w:r w:rsidRPr="00556FA1">
        <w:rPr>
          <w:rFonts w:ascii="Verdana" w:hAnsi="Verdana" w:cs="Palatino-Roman"/>
          <w:sz w:val="20"/>
          <w:szCs w:val="20"/>
          <w:lang w:val="nl-BE"/>
        </w:rPr>
        <w:t xml:space="preserve"> </w:t>
      </w:r>
      <w:proofErr w:type="spellStart"/>
      <w:r w:rsidRPr="00556FA1">
        <w:rPr>
          <w:rFonts w:ascii="Verdana" w:hAnsi="Verdana" w:cs="Palatino-Roman"/>
          <w:sz w:val="20"/>
          <w:szCs w:val="20"/>
          <w:lang w:val="nl-BE"/>
        </w:rPr>
        <w:t>relatif</w:t>
      </w:r>
      <w:proofErr w:type="spellEnd"/>
      <w:r w:rsidRPr="00556FA1">
        <w:rPr>
          <w:rFonts w:ascii="Verdana" w:hAnsi="Verdana" w:cs="Palatino-Roman"/>
          <w:sz w:val="20"/>
          <w:szCs w:val="20"/>
          <w:lang w:val="nl-BE"/>
        </w:rPr>
        <w:t xml:space="preserve"> au concept </w:t>
      </w:r>
      <w:bookmarkStart w:id="0" w:name="_GoBack"/>
      <w:bookmarkEnd w:id="0"/>
      <w:proofErr w:type="spellStart"/>
      <w:r w:rsidRPr="00556FA1">
        <w:rPr>
          <w:rFonts w:ascii="Verdana" w:hAnsi="Verdana" w:cs="Palatino-Roman"/>
          <w:sz w:val="20"/>
          <w:szCs w:val="20"/>
          <w:lang w:val="nl-BE"/>
        </w:rPr>
        <w:t>d’aménagements</w:t>
      </w:r>
      <w:proofErr w:type="spellEnd"/>
      <w:r w:rsidRPr="00556FA1">
        <w:rPr>
          <w:rFonts w:ascii="Verdana" w:hAnsi="Verdana" w:cs="Palatino-Roman"/>
          <w:sz w:val="20"/>
          <w:szCs w:val="20"/>
          <w:lang w:val="nl-BE"/>
        </w:rPr>
        <w:t xml:space="preserve"> </w:t>
      </w:r>
      <w:proofErr w:type="spellStart"/>
      <w:r w:rsidRPr="00556FA1">
        <w:rPr>
          <w:rFonts w:ascii="Verdana" w:hAnsi="Verdana" w:cs="Palatino-Roman"/>
          <w:sz w:val="20"/>
          <w:szCs w:val="20"/>
          <w:lang w:val="nl-BE"/>
        </w:rPr>
        <w:t>raisonnables</w:t>
      </w:r>
      <w:proofErr w:type="spellEnd"/>
      <w:r w:rsidRPr="00556FA1">
        <w:rPr>
          <w:rFonts w:ascii="Verdana" w:hAnsi="Verdana" w:cs="Arial"/>
          <w:sz w:val="20"/>
          <w:szCs w:val="20"/>
          <w:lang w:val="nl-BE"/>
        </w:rPr>
        <w:t xml:space="preserve"> - </w:t>
      </w:r>
      <w:proofErr w:type="spellStart"/>
      <w:r w:rsidRPr="00556FA1">
        <w:rPr>
          <w:rFonts w:ascii="Verdana" w:hAnsi="Verdana" w:cs="Palatino-Roman"/>
          <w:sz w:val="20"/>
          <w:szCs w:val="20"/>
          <w:lang w:val="nl-BE"/>
        </w:rPr>
        <w:t>Protokoll</w:t>
      </w:r>
      <w:proofErr w:type="spellEnd"/>
      <w:r w:rsidRPr="00556FA1">
        <w:rPr>
          <w:rFonts w:ascii="Verdana" w:hAnsi="Verdana" w:cs="Palatino-Roman"/>
          <w:sz w:val="20"/>
          <w:szCs w:val="20"/>
          <w:lang w:val="nl-BE"/>
        </w:rPr>
        <w:t xml:space="preserve"> </w:t>
      </w:r>
      <w:proofErr w:type="spellStart"/>
      <w:r w:rsidRPr="00556FA1">
        <w:rPr>
          <w:rFonts w:ascii="Verdana" w:hAnsi="Verdana" w:cs="Palatino-Roman"/>
          <w:sz w:val="20"/>
          <w:szCs w:val="20"/>
          <w:lang w:val="nl-BE"/>
        </w:rPr>
        <w:t>über</w:t>
      </w:r>
      <w:proofErr w:type="spellEnd"/>
      <w:r w:rsidRPr="00556FA1">
        <w:rPr>
          <w:rFonts w:ascii="Verdana" w:hAnsi="Verdana" w:cs="Palatino-Roman"/>
          <w:sz w:val="20"/>
          <w:szCs w:val="20"/>
          <w:lang w:val="nl-BE"/>
        </w:rPr>
        <w:t xml:space="preserve"> den </w:t>
      </w:r>
      <w:proofErr w:type="spellStart"/>
      <w:r w:rsidRPr="00556FA1">
        <w:rPr>
          <w:rFonts w:ascii="Verdana" w:hAnsi="Verdana" w:cs="Palatino-Roman"/>
          <w:sz w:val="20"/>
          <w:szCs w:val="20"/>
          <w:lang w:val="nl-BE"/>
        </w:rPr>
        <w:t>Begriff</w:t>
      </w:r>
      <w:proofErr w:type="spellEnd"/>
      <w:r w:rsidRPr="00556FA1">
        <w:rPr>
          <w:rFonts w:ascii="Verdana" w:hAnsi="Verdana" w:cs="Palatino-Roman"/>
          <w:sz w:val="20"/>
          <w:szCs w:val="20"/>
          <w:lang w:val="nl-BE"/>
        </w:rPr>
        <w:t xml:space="preserve"> </w:t>
      </w:r>
      <w:proofErr w:type="spellStart"/>
      <w:r w:rsidRPr="00556FA1">
        <w:rPr>
          <w:rFonts w:ascii="Verdana" w:hAnsi="Verdana" w:cs="Palatino-Roman"/>
          <w:sz w:val="20"/>
          <w:szCs w:val="20"/>
          <w:lang w:val="nl-BE"/>
        </w:rPr>
        <w:t>angemessene</w:t>
      </w:r>
      <w:proofErr w:type="spellEnd"/>
      <w:r w:rsidRPr="00556FA1">
        <w:rPr>
          <w:rFonts w:ascii="Verdana" w:hAnsi="Verdana" w:cs="Palatino-Roman"/>
          <w:sz w:val="20"/>
          <w:szCs w:val="20"/>
          <w:lang w:val="nl-BE"/>
        </w:rPr>
        <w:t xml:space="preserve"> </w:t>
      </w:r>
      <w:proofErr w:type="spellStart"/>
      <w:r w:rsidRPr="00556FA1">
        <w:rPr>
          <w:rFonts w:ascii="Verdana" w:hAnsi="Verdana" w:cs="Palatino-Roman"/>
          <w:sz w:val="20"/>
          <w:szCs w:val="20"/>
          <w:lang w:val="nl-BE"/>
        </w:rPr>
        <w:t>Vorkehrungen</w:t>
      </w:r>
      <w:proofErr w:type="spellEnd"/>
      <w:r w:rsidRPr="00556FA1">
        <w:rPr>
          <w:rFonts w:ascii="Verdana" w:hAnsi="Verdana" w:cs="Arial"/>
          <w:sz w:val="20"/>
          <w:szCs w:val="20"/>
          <w:lang w:val="nl-BE"/>
        </w:rPr>
        <w:t xml:space="preserve">: </w:t>
      </w:r>
      <w:hyperlink r:id="rId13" w:history="1">
        <w:r w:rsidRPr="00556FA1">
          <w:rPr>
            <w:rStyle w:val="Lienhypertexte"/>
            <w:rFonts w:ascii="Verdana" w:hAnsi="Verdana" w:cs="Arial"/>
            <w:sz w:val="18"/>
            <w:szCs w:val="18"/>
            <w:lang w:val="nl-BE"/>
          </w:rPr>
          <w:t>http://www.diversite.be/sites/default/files/documents/page/protocol_-_extract_mb.pdf</w:t>
        </w:r>
      </w:hyperlink>
    </w:p>
    <w:p w:rsidR="00556FA1" w:rsidRDefault="00556FA1" w:rsidP="00556FA1">
      <w:pPr>
        <w:spacing w:before="240"/>
        <w:jc w:val="center"/>
        <w:rPr>
          <w:b/>
          <w:szCs w:val="20"/>
          <w:lang w:val="fr-BE"/>
        </w:rPr>
      </w:pPr>
      <w:r w:rsidRPr="008663CE">
        <w:rPr>
          <w:b/>
          <w:szCs w:val="20"/>
          <w:lang w:val="fr-BE"/>
        </w:rPr>
        <w:t>* * * * * * * * * * * * * * *</w:t>
      </w:r>
    </w:p>
    <w:p w:rsidR="003942F8" w:rsidRPr="00905251" w:rsidRDefault="003942F8" w:rsidP="00556FA1">
      <w:pPr>
        <w:autoSpaceDE w:val="0"/>
        <w:autoSpaceDN w:val="0"/>
        <w:adjustRightInd w:val="0"/>
        <w:spacing w:before="360" w:after="0" w:line="240" w:lineRule="auto"/>
        <w:ind w:left="5103"/>
        <w:rPr>
          <w:rFonts w:eastAsia="MS Mincho" w:cs="Verdana"/>
          <w:i/>
          <w:color w:val="595959" w:themeColor="text1" w:themeTint="A6"/>
          <w:sz w:val="28"/>
          <w:szCs w:val="28"/>
          <w:lang w:val="fr-FR" w:eastAsia="ja-JP"/>
        </w:rPr>
      </w:pPr>
      <w:proofErr w:type="spellStart"/>
      <w:r w:rsidRPr="00905251">
        <w:rPr>
          <w:rFonts w:eastAsia="MS Mincho" w:cs="Verdana"/>
          <w:i/>
          <w:color w:val="595959" w:themeColor="text1" w:themeTint="A6"/>
          <w:sz w:val="28"/>
          <w:szCs w:val="28"/>
          <w:lang w:val="fr-FR" w:eastAsia="ja-JP"/>
        </w:rPr>
        <w:t>Belgian</w:t>
      </w:r>
      <w:proofErr w:type="spellEnd"/>
      <w:r w:rsidRPr="00905251">
        <w:rPr>
          <w:rFonts w:eastAsia="MS Mincho" w:cs="Verdana"/>
          <w:i/>
          <w:color w:val="595959" w:themeColor="text1" w:themeTint="A6"/>
          <w:sz w:val="28"/>
          <w:szCs w:val="28"/>
          <w:lang w:val="fr-FR" w:eastAsia="ja-JP"/>
        </w:rPr>
        <w:t xml:space="preserve"> </w:t>
      </w:r>
      <w:proofErr w:type="spellStart"/>
      <w:r w:rsidRPr="00905251">
        <w:rPr>
          <w:rFonts w:eastAsia="MS Mincho" w:cs="Verdana"/>
          <w:i/>
          <w:color w:val="595959" w:themeColor="text1" w:themeTint="A6"/>
          <w:sz w:val="28"/>
          <w:szCs w:val="28"/>
          <w:lang w:val="fr-FR" w:eastAsia="ja-JP"/>
        </w:rPr>
        <w:t>Disability</w:t>
      </w:r>
      <w:proofErr w:type="spellEnd"/>
      <w:r w:rsidRPr="00905251">
        <w:rPr>
          <w:rFonts w:eastAsia="MS Mincho" w:cs="Verdana"/>
          <w:i/>
          <w:color w:val="595959" w:themeColor="text1" w:themeTint="A6"/>
          <w:sz w:val="28"/>
          <w:szCs w:val="28"/>
          <w:lang w:val="fr-FR" w:eastAsia="ja-JP"/>
        </w:rPr>
        <w:t xml:space="preserve"> Forum</w:t>
      </w:r>
      <w:r w:rsidR="00EC07EA">
        <w:rPr>
          <w:rFonts w:eastAsia="MS Mincho" w:cs="Verdana"/>
          <w:i/>
          <w:color w:val="595959" w:themeColor="text1" w:themeTint="A6"/>
          <w:sz w:val="28"/>
          <w:szCs w:val="28"/>
          <w:lang w:val="fr-FR" w:eastAsia="ja-JP"/>
        </w:rPr>
        <w:t xml:space="preserve"> asbl</w:t>
      </w:r>
    </w:p>
    <w:p w:rsidR="00246A85" w:rsidRDefault="003942F8" w:rsidP="00EC07EA">
      <w:pPr>
        <w:autoSpaceDE w:val="0"/>
        <w:autoSpaceDN w:val="0"/>
        <w:adjustRightInd w:val="0"/>
        <w:spacing w:after="0" w:line="240" w:lineRule="auto"/>
        <w:ind w:left="5103"/>
        <w:rPr>
          <w:b/>
          <w:szCs w:val="20"/>
          <w:lang w:val="fr-BE"/>
        </w:rPr>
      </w:pPr>
      <w:r w:rsidRPr="00A97C6E">
        <w:rPr>
          <w:rFonts w:eastAsia="MS Mincho" w:cs="Verdana"/>
          <w:i/>
          <w:color w:val="595959" w:themeColor="text1" w:themeTint="A6"/>
          <w:sz w:val="28"/>
          <w:szCs w:val="28"/>
          <w:lang w:val="fr-FR" w:eastAsia="ja-JP"/>
        </w:rPr>
        <w:t>Bruxelles, le</w:t>
      </w:r>
      <w:r w:rsidRPr="00905251">
        <w:rPr>
          <w:rFonts w:eastAsia="MS Mincho" w:cs="Verdana"/>
          <w:i/>
          <w:color w:val="595959" w:themeColor="text1" w:themeTint="A6"/>
          <w:sz w:val="28"/>
          <w:szCs w:val="28"/>
          <w:lang w:val="fr-FR" w:eastAsia="ja-JP"/>
        </w:rPr>
        <w:t xml:space="preserve"> </w:t>
      </w:r>
      <w:r w:rsidR="00A97C6E">
        <w:rPr>
          <w:rFonts w:eastAsia="MS Mincho" w:cs="Verdana"/>
          <w:i/>
          <w:color w:val="595959" w:themeColor="text1" w:themeTint="A6"/>
          <w:sz w:val="28"/>
          <w:szCs w:val="28"/>
          <w:lang w:val="fr-FR" w:eastAsia="ja-JP"/>
        </w:rPr>
        <w:t>19 mars 2015</w:t>
      </w:r>
    </w:p>
    <w:sectPr w:rsidR="00246A8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A6" w:rsidRDefault="002154A6" w:rsidP="003C643B">
      <w:pPr>
        <w:spacing w:after="0" w:line="240" w:lineRule="auto"/>
      </w:pPr>
      <w:r>
        <w:separator/>
      </w:r>
    </w:p>
  </w:endnote>
  <w:endnote w:type="continuationSeparator" w:id="0">
    <w:p w:rsidR="002154A6" w:rsidRDefault="002154A6" w:rsidP="003C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Palatino-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65074"/>
      <w:docPartObj>
        <w:docPartGallery w:val="Page Numbers (Bottom of Page)"/>
        <w:docPartUnique/>
      </w:docPartObj>
    </w:sdtPr>
    <w:sdtEndPr/>
    <w:sdtContent>
      <w:p w:rsidR="00950365" w:rsidRDefault="00950365">
        <w:pPr>
          <w:pStyle w:val="Pieddepage"/>
          <w:jc w:val="right"/>
        </w:pPr>
        <w:r>
          <w:fldChar w:fldCharType="begin"/>
        </w:r>
        <w:r>
          <w:instrText>PAGE   \* MERGEFORMAT</w:instrText>
        </w:r>
        <w:r>
          <w:fldChar w:fldCharType="separate"/>
        </w:r>
        <w:r w:rsidR="00556FA1" w:rsidRPr="00556FA1">
          <w:rPr>
            <w:noProof/>
            <w:lang w:val="fr-FR"/>
          </w:rPr>
          <w:t>1</w:t>
        </w:r>
        <w:r>
          <w:fldChar w:fldCharType="end"/>
        </w:r>
      </w:p>
    </w:sdtContent>
  </w:sdt>
  <w:p w:rsidR="00950365" w:rsidRDefault="009503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A6" w:rsidRDefault="002154A6" w:rsidP="003C643B">
      <w:pPr>
        <w:spacing w:after="0" w:line="240" w:lineRule="auto"/>
      </w:pPr>
      <w:r>
        <w:separator/>
      </w:r>
    </w:p>
  </w:footnote>
  <w:footnote w:type="continuationSeparator" w:id="0">
    <w:p w:rsidR="002154A6" w:rsidRDefault="002154A6" w:rsidP="003C6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0A7"/>
    <w:multiLevelType w:val="hybridMultilevel"/>
    <w:tmpl w:val="3830079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F3037A"/>
    <w:multiLevelType w:val="hybridMultilevel"/>
    <w:tmpl w:val="50C027F4"/>
    <w:lvl w:ilvl="0" w:tplc="0E66B6C2">
      <w:start w:val="34"/>
      <w:numFmt w:val="decimal"/>
      <w:lvlText w:val="%1."/>
      <w:lvlJc w:val="left"/>
      <w:pPr>
        <w:ind w:left="360" w:hanging="360"/>
      </w:pPr>
      <w:rPr>
        <w:rFonts w:hint="default"/>
        <w:lang w:val="fr-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F29D5"/>
    <w:multiLevelType w:val="hybridMultilevel"/>
    <w:tmpl w:val="32C04D60"/>
    <w:lvl w:ilvl="0" w:tplc="9958459E">
      <w:numFmt w:val="bullet"/>
      <w:lvlText w:val="-"/>
      <w:lvlJc w:val="left"/>
      <w:pPr>
        <w:ind w:left="360" w:hanging="360"/>
      </w:pPr>
      <w:rPr>
        <w:rFonts w:ascii="Calibri" w:eastAsiaTheme="minorHAns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B44F0E"/>
    <w:multiLevelType w:val="hybridMultilevel"/>
    <w:tmpl w:val="F13C2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694865"/>
    <w:multiLevelType w:val="hybridMultilevel"/>
    <w:tmpl w:val="1494EC8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4CD333F"/>
    <w:multiLevelType w:val="hybridMultilevel"/>
    <w:tmpl w:val="3EF842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5F7B47"/>
    <w:multiLevelType w:val="hybridMultilevel"/>
    <w:tmpl w:val="3F10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3C1040"/>
    <w:multiLevelType w:val="hybridMultilevel"/>
    <w:tmpl w:val="3AE48B4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nsid w:val="2728591E"/>
    <w:multiLevelType w:val="hybridMultilevel"/>
    <w:tmpl w:val="06322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071998"/>
    <w:multiLevelType w:val="hybridMultilevel"/>
    <w:tmpl w:val="3B52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057EFA"/>
    <w:multiLevelType w:val="hybridMultilevel"/>
    <w:tmpl w:val="6C626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C1F5629"/>
    <w:multiLevelType w:val="hybridMultilevel"/>
    <w:tmpl w:val="34922F10"/>
    <w:lvl w:ilvl="0" w:tplc="0722F89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E259F0"/>
    <w:multiLevelType w:val="hybridMultilevel"/>
    <w:tmpl w:val="08806A9E"/>
    <w:lvl w:ilvl="0" w:tplc="23829E10">
      <w:start w:val="2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A93B14"/>
    <w:multiLevelType w:val="hybridMultilevel"/>
    <w:tmpl w:val="576C1FE0"/>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4">
    <w:nsid w:val="46457762"/>
    <w:multiLevelType w:val="hybridMultilevel"/>
    <w:tmpl w:val="2E68C86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AAA1104"/>
    <w:multiLevelType w:val="hybridMultilevel"/>
    <w:tmpl w:val="CA9653EA"/>
    <w:lvl w:ilvl="0" w:tplc="F46C993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CC901C2"/>
    <w:multiLevelType w:val="hybridMultilevel"/>
    <w:tmpl w:val="3D6CB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7F39B4"/>
    <w:multiLevelType w:val="hybridMultilevel"/>
    <w:tmpl w:val="D8AE1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E025B95"/>
    <w:multiLevelType w:val="hybridMultilevel"/>
    <w:tmpl w:val="DB7A584A"/>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080"/>
        </w:tabs>
        <w:ind w:left="1080" w:hanging="360"/>
      </w:pPr>
      <w:rPr>
        <w:rFonts w:cs="Times New Roman"/>
      </w:rPr>
    </w:lvl>
    <w:lvl w:ilvl="2" w:tplc="040C0005">
      <w:start w:val="1"/>
      <w:numFmt w:val="decimal"/>
      <w:lvlText w:val="%3."/>
      <w:lvlJc w:val="left"/>
      <w:pPr>
        <w:tabs>
          <w:tab w:val="num" w:pos="1800"/>
        </w:tabs>
        <w:ind w:left="1800" w:hanging="360"/>
      </w:pPr>
      <w:rPr>
        <w:rFonts w:cs="Times New Roman"/>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19">
    <w:nsid w:val="654B4AA0"/>
    <w:multiLevelType w:val="hybridMultilevel"/>
    <w:tmpl w:val="1F88F9A6"/>
    <w:lvl w:ilvl="0" w:tplc="2D2EAD84">
      <w:numFmt w:val="bullet"/>
      <w:lvlText w:val="-"/>
      <w:lvlJc w:val="left"/>
      <w:pPr>
        <w:ind w:left="1068" w:hanging="360"/>
      </w:pPr>
      <w:rPr>
        <w:rFonts w:ascii="Verdana" w:eastAsia="Times New Roman" w:hAnsi="Verdana"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nsid w:val="65605BB6"/>
    <w:multiLevelType w:val="hybridMultilevel"/>
    <w:tmpl w:val="3F9EF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6805312"/>
    <w:multiLevelType w:val="hybridMultilevel"/>
    <w:tmpl w:val="A3F8F36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ECC2692"/>
    <w:multiLevelType w:val="hybridMultilevel"/>
    <w:tmpl w:val="68028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5F3002"/>
    <w:multiLevelType w:val="hybridMultilevel"/>
    <w:tmpl w:val="AA502D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7"/>
  </w:num>
  <w:num w:numId="3">
    <w:abstractNumId w:val="23"/>
  </w:num>
  <w:num w:numId="4">
    <w:abstractNumId w:val="1"/>
  </w:num>
  <w:num w:numId="5">
    <w:abstractNumId w:val="9"/>
  </w:num>
  <w:num w:numId="6">
    <w:abstractNumId w:val="12"/>
  </w:num>
  <w:num w:numId="7">
    <w:abstractNumId w:val="16"/>
  </w:num>
  <w:num w:numId="8">
    <w:abstractNumId w:val="19"/>
  </w:num>
  <w:num w:numId="9">
    <w:abstractNumId w:val="15"/>
  </w:num>
  <w:num w:numId="10">
    <w:abstractNumId w:val="14"/>
  </w:num>
  <w:num w:numId="11">
    <w:abstractNumId w:val="22"/>
  </w:num>
  <w:num w:numId="12">
    <w:abstractNumId w:val="5"/>
  </w:num>
  <w:num w:numId="13">
    <w:abstractNumId w:val="8"/>
  </w:num>
  <w:num w:numId="14">
    <w:abstractNumId w:val="18"/>
  </w:num>
  <w:num w:numId="15">
    <w:abstractNumId w:val="10"/>
  </w:num>
  <w:num w:numId="16">
    <w:abstractNumId w:val="2"/>
  </w:num>
  <w:num w:numId="17">
    <w:abstractNumId w:val="13"/>
  </w:num>
  <w:num w:numId="18">
    <w:abstractNumId w:val="4"/>
  </w:num>
  <w:num w:numId="19">
    <w:abstractNumId w:val="3"/>
  </w:num>
  <w:num w:numId="20">
    <w:abstractNumId w:val="18"/>
  </w:num>
  <w:num w:numId="21">
    <w:abstractNumId w:val="6"/>
  </w:num>
  <w:num w:numId="22">
    <w:abstractNumId w:val="21"/>
  </w:num>
  <w:num w:numId="23">
    <w:abstractNumId w:val="7"/>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DB"/>
    <w:rsid w:val="00012861"/>
    <w:rsid w:val="0003513B"/>
    <w:rsid w:val="00045B42"/>
    <w:rsid w:val="00055AE5"/>
    <w:rsid w:val="000724A3"/>
    <w:rsid w:val="00075A36"/>
    <w:rsid w:val="00077C02"/>
    <w:rsid w:val="00080EC3"/>
    <w:rsid w:val="000A66E8"/>
    <w:rsid w:val="000A7710"/>
    <w:rsid w:val="000B31D0"/>
    <w:rsid w:val="000B6BE9"/>
    <w:rsid w:val="000C03E7"/>
    <w:rsid w:val="000D0372"/>
    <w:rsid w:val="000D78D6"/>
    <w:rsid w:val="000E1A52"/>
    <w:rsid w:val="000E24AF"/>
    <w:rsid w:val="00103046"/>
    <w:rsid w:val="00103D7B"/>
    <w:rsid w:val="00113AB7"/>
    <w:rsid w:val="00123E05"/>
    <w:rsid w:val="00127289"/>
    <w:rsid w:val="00127ACC"/>
    <w:rsid w:val="00131327"/>
    <w:rsid w:val="00133E81"/>
    <w:rsid w:val="00155ACF"/>
    <w:rsid w:val="00173582"/>
    <w:rsid w:val="00185DDC"/>
    <w:rsid w:val="00197ED7"/>
    <w:rsid w:val="001A37B7"/>
    <w:rsid w:val="001A751F"/>
    <w:rsid w:val="001C2AE7"/>
    <w:rsid w:val="001C5F38"/>
    <w:rsid w:val="001D0085"/>
    <w:rsid w:val="001D2AF3"/>
    <w:rsid w:val="001D5398"/>
    <w:rsid w:val="001D53F0"/>
    <w:rsid w:val="001E290F"/>
    <w:rsid w:val="001E73C4"/>
    <w:rsid w:val="001F6097"/>
    <w:rsid w:val="00202143"/>
    <w:rsid w:val="0020381C"/>
    <w:rsid w:val="002078D1"/>
    <w:rsid w:val="002154A6"/>
    <w:rsid w:val="00224034"/>
    <w:rsid w:val="00246A85"/>
    <w:rsid w:val="0025706E"/>
    <w:rsid w:val="00266D6F"/>
    <w:rsid w:val="00271AB4"/>
    <w:rsid w:val="00274FEB"/>
    <w:rsid w:val="00287FC8"/>
    <w:rsid w:val="002A7FBF"/>
    <w:rsid w:val="002C1E9D"/>
    <w:rsid w:val="002F0DEC"/>
    <w:rsid w:val="002F6F5A"/>
    <w:rsid w:val="00307117"/>
    <w:rsid w:val="00330681"/>
    <w:rsid w:val="003406DA"/>
    <w:rsid w:val="003918E5"/>
    <w:rsid w:val="003942F8"/>
    <w:rsid w:val="003A7214"/>
    <w:rsid w:val="003B2FFC"/>
    <w:rsid w:val="003B677B"/>
    <w:rsid w:val="003C1923"/>
    <w:rsid w:val="003C643B"/>
    <w:rsid w:val="003E325C"/>
    <w:rsid w:val="00404AD8"/>
    <w:rsid w:val="00417951"/>
    <w:rsid w:val="004236FF"/>
    <w:rsid w:val="00436DEB"/>
    <w:rsid w:val="00442472"/>
    <w:rsid w:val="004507D2"/>
    <w:rsid w:val="00450EBA"/>
    <w:rsid w:val="004524BF"/>
    <w:rsid w:val="00465E7D"/>
    <w:rsid w:val="00480756"/>
    <w:rsid w:val="004B44F4"/>
    <w:rsid w:val="004C52E6"/>
    <w:rsid w:val="004C5FBB"/>
    <w:rsid w:val="004D49B4"/>
    <w:rsid w:val="004D6073"/>
    <w:rsid w:val="004E61E5"/>
    <w:rsid w:val="00530F9B"/>
    <w:rsid w:val="00556FA1"/>
    <w:rsid w:val="00564EC0"/>
    <w:rsid w:val="00567931"/>
    <w:rsid w:val="005711CE"/>
    <w:rsid w:val="00576924"/>
    <w:rsid w:val="0057745A"/>
    <w:rsid w:val="00596F0F"/>
    <w:rsid w:val="00597F3F"/>
    <w:rsid w:val="005C20C9"/>
    <w:rsid w:val="005D33C7"/>
    <w:rsid w:val="0063076C"/>
    <w:rsid w:val="00644067"/>
    <w:rsid w:val="00665E8D"/>
    <w:rsid w:val="00675D02"/>
    <w:rsid w:val="00736508"/>
    <w:rsid w:val="00742F6B"/>
    <w:rsid w:val="00767D3D"/>
    <w:rsid w:val="00780682"/>
    <w:rsid w:val="007830E7"/>
    <w:rsid w:val="007B2BE7"/>
    <w:rsid w:val="007B38FA"/>
    <w:rsid w:val="007B4D18"/>
    <w:rsid w:val="007C4A09"/>
    <w:rsid w:val="007C72D3"/>
    <w:rsid w:val="007D1D54"/>
    <w:rsid w:val="00816539"/>
    <w:rsid w:val="00820D76"/>
    <w:rsid w:val="00831D67"/>
    <w:rsid w:val="0084164B"/>
    <w:rsid w:val="008453C8"/>
    <w:rsid w:val="00845C1D"/>
    <w:rsid w:val="00851655"/>
    <w:rsid w:val="008663CE"/>
    <w:rsid w:val="0088082B"/>
    <w:rsid w:val="00893845"/>
    <w:rsid w:val="008A3950"/>
    <w:rsid w:val="008B28C6"/>
    <w:rsid w:val="008C0264"/>
    <w:rsid w:val="008C5C70"/>
    <w:rsid w:val="008D63E9"/>
    <w:rsid w:val="008D7C8F"/>
    <w:rsid w:val="008F41A7"/>
    <w:rsid w:val="008F5A0D"/>
    <w:rsid w:val="00905251"/>
    <w:rsid w:val="009101C9"/>
    <w:rsid w:val="00913B73"/>
    <w:rsid w:val="00950365"/>
    <w:rsid w:val="0095109F"/>
    <w:rsid w:val="00983749"/>
    <w:rsid w:val="00985FA9"/>
    <w:rsid w:val="00991CFC"/>
    <w:rsid w:val="0099738A"/>
    <w:rsid w:val="009A56C2"/>
    <w:rsid w:val="009B68C2"/>
    <w:rsid w:val="009B709F"/>
    <w:rsid w:val="009C0270"/>
    <w:rsid w:val="009E0514"/>
    <w:rsid w:val="009F3051"/>
    <w:rsid w:val="00A2197C"/>
    <w:rsid w:val="00A221AC"/>
    <w:rsid w:val="00A421DF"/>
    <w:rsid w:val="00A43FE7"/>
    <w:rsid w:val="00A506E6"/>
    <w:rsid w:val="00A650AA"/>
    <w:rsid w:val="00A77958"/>
    <w:rsid w:val="00A97C6E"/>
    <w:rsid w:val="00AB1EBE"/>
    <w:rsid w:val="00AE292D"/>
    <w:rsid w:val="00AE467F"/>
    <w:rsid w:val="00AF3E8F"/>
    <w:rsid w:val="00AF457D"/>
    <w:rsid w:val="00AF672A"/>
    <w:rsid w:val="00AF6DCA"/>
    <w:rsid w:val="00B01FA2"/>
    <w:rsid w:val="00B31C1A"/>
    <w:rsid w:val="00B40F35"/>
    <w:rsid w:val="00B44E18"/>
    <w:rsid w:val="00B511C9"/>
    <w:rsid w:val="00B73B1B"/>
    <w:rsid w:val="00B760A7"/>
    <w:rsid w:val="00B86F7F"/>
    <w:rsid w:val="00B92B8A"/>
    <w:rsid w:val="00BA0F72"/>
    <w:rsid w:val="00BF698D"/>
    <w:rsid w:val="00BF69A8"/>
    <w:rsid w:val="00C00ACF"/>
    <w:rsid w:val="00C014B7"/>
    <w:rsid w:val="00C1338A"/>
    <w:rsid w:val="00C14983"/>
    <w:rsid w:val="00C557DB"/>
    <w:rsid w:val="00C63248"/>
    <w:rsid w:val="00C72AEA"/>
    <w:rsid w:val="00C733CC"/>
    <w:rsid w:val="00C8052C"/>
    <w:rsid w:val="00CB267F"/>
    <w:rsid w:val="00CB563E"/>
    <w:rsid w:val="00CE2D0E"/>
    <w:rsid w:val="00CE5BC6"/>
    <w:rsid w:val="00CF6D56"/>
    <w:rsid w:val="00D0334F"/>
    <w:rsid w:val="00D12E91"/>
    <w:rsid w:val="00D1552E"/>
    <w:rsid w:val="00D46626"/>
    <w:rsid w:val="00D52C4A"/>
    <w:rsid w:val="00D57FAB"/>
    <w:rsid w:val="00D61DC4"/>
    <w:rsid w:val="00D647BB"/>
    <w:rsid w:val="00D90C5F"/>
    <w:rsid w:val="00DA372D"/>
    <w:rsid w:val="00DA54FB"/>
    <w:rsid w:val="00DA6F2B"/>
    <w:rsid w:val="00E11AAA"/>
    <w:rsid w:val="00E27D15"/>
    <w:rsid w:val="00E43ED1"/>
    <w:rsid w:val="00E62D1F"/>
    <w:rsid w:val="00E70FE3"/>
    <w:rsid w:val="00E828B2"/>
    <w:rsid w:val="00E86F43"/>
    <w:rsid w:val="00EA0BF3"/>
    <w:rsid w:val="00EB2904"/>
    <w:rsid w:val="00EB59F4"/>
    <w:rsid w:val="00EC07EA"/>
    <w:rsid w:val="00ED7F12"/>
    <w:rsid w:val="00EE6F0F"/>
    <w:rsid w:val="00EE700A"/>
    <w:rsid w:val="00EF64D4"/>
    <w:rsid w:val="00F00779"/>
    <w:rsid w:val="00F01A2C"/>
    <w:rsid w:val="00F20E72"/>
    <w:rsid w:val="00F24EC5"/>
    <w:rsid w:val="00F3793E"/>
    <w:rsid w:val="00F51081"/>
    <w:rsid w:val="00F52050"/>
    <w:rsid w:val="00F56DC0"/>
    <w:rsid w:val="00F707D6"/>
    <w:rsid w:val="00F715A1"/>
    <w:rsid w:val="00F734CC"/>
    <w:rsid w:val="00F76C4E"/>
    <w:rsid w:val="00F84169"/>
    <w:rsid w:val="00FE11B0"/>
    <w:rsid w:val="00FE2556"/>
    <w:rsid w:val="00FE3FC6"/>
    <w:rsid w:val="00FF2543"/>
    <w:rsid w:val="00FF4E0F"/>
    <w:rsid w:val="00FF6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49"/>
  </w:style>
  <w:style w:type="paragraph" w:styleId="Titre2">
    <w:name w:val="heading 2"/>
    <w:basedOn w:val="Normal"/>
    <w:next w:val="Normal"/>
    <w:link w:val="Titre2Car"/>
    <w:uiPriority w:val="9"/>
    <w:unhideWhenUsed/>
    <w:qFormat/>
    <w:rsid w:val="00556F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autoRedefine/>
    <w:uiPriority w:val="9"/>
    <w:unhideWhenUsed/>
    <w:qFormat/>
    <w:rsid w:val="00155ACF"/>
    <w:pPr>
      <w:keepNext/>
      <w:keepLines/>
      <w:spacing w:before="600" w:after="360" w:line="274" w:lineRule="auto"/>
      <w:outlineLvl w:val="3"/>
    </w:pPr>
    <w:rPr>
      <w:rFonts w:ascii="Verdana" w:eastAsiaTheme="majorEastAsia" w:hAnsi="Verdana" w:cstheme="majorBidi"/>
      <w:b/>
      <w:bCs/>
      <w:i/>
      <w:iCs/>
      <w:color w:val="000000"/>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557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7DB"/>
    <w:rPr>
      <w:rFonts w:ascii="Tahoma" w:hAnsi="Tahoma" w:cs="Tahoma"/>
      <w:sz w:val="16"/>
      <w:szCs w:val="16"/>
    </w:rPr>
  </w:style>
  <w:style w:type="paragraph" w:styleId="Notedebasdepage">
    <w:name w:val="footnote text"/>
    <w:basedOn w:val="Normal"/>
    <w:link w:val="NotedebasdepageCar"/>
    <w:uiPriority w:val="99"/>
    <w:unhideWhenUsed/>
    <w:rsid w:val="003C643B"/>
    <w:pPr>
      <w:spacing w:after="0" w:line="240" w:lineRule="auto"/>
    </w:pPr>
    <w:rPr>
      <w:sz w:val="20"/>
      <w:szCs w:val="20"/>
    </w:rPr>
  </w:style>
  <w:style w:type="character" w:customStyle="1" w:styleId="NotedebasdepageCar">
    <w:name w:val="Note de bas de page Car"/>
    <w:basedOn w:val="Policepardfaut"/>
    <w:link w:val="Notedebasdepage"/>
    <w:uiPriority w:val="99"/>
    <w:rsid w:val="003C643B"/>
    <w:rPr>
      <w:sz w:val="20"/>
      <w:szCs w:val="20"/>
    </w:rPr>
  </w:style>
  <w:style w:type="character" w:styleId="Appelnotedebasdep">
    <w:name w:val="footnote reference"/>
    <w:basedOn w:val="Policepardfaut"/>
    <w:uiPriority w:val="99"/>
    <w:unhideWhenUsed/>
    <w:rsid w:val="003C643B"/>
    <w:rPr>
      <w:vertAlign w:val="superscript"/>
    </w:rPr>
  </w:style>
  <w:style w:type="character" w:styleId="Lienhypertexte">
    <w:name w:val="Hyperlink"/>
    <w:basedOn w:val="Policepardfaut"/>
    <w:uiPriority w:val="99"/>
    <w:unhideWhenUsed/>
    <w:rsid w:val="003C643B"/>
    <w:rPr>
      <w:color w:val="0000FF" w:themeColor="hyperlink"/>
      <w:u w:val="single"/>
    </w:rPr>
  </w:style>
  <w:style w:type="character" w:customStyle="1" w:styleId="Titre4Car">
    <w:name w:val="Titre 4 Car"/>
    <w:basedOn w:val="Policepardfaut"/>
    <w:link w:val="Titre4"/>
    <w:uiPriority w:val="9"/>
    <w:rsid w:val="00155ACF"/>
    <w:rPr>
      <w:rFonts w:ascii="Verdana" w:eastAsiaTheme="majorEastAsia" w:hAnsi="Verdana" w:cstheme="majorBidi"/>
      <w:b/>
      <w:bCs/>
      <w:i/>
      <w:iCs/>
      <w:color w:val="000000"/>
      <w:sz w:val="24"/>
      <w:lang w:val="fr-BE"/>
    </w:rPr>
  </w:style>
  <w:style w:type="paragraph" w:styleId="NormalWeb">
    <w:name w:val="Normal (Web)"/>
    <w:basedOn w:val="Normal"/>
    <w:link w:val="NormalWebCar"/>
    <w:rsid w:val="00155ACF"/>
    <w:pPr>
      <w:spacing w:before="100" w:beforeAutospacing="1" w:after="100" w:afterAutospacing="1" w:line="274" w:lineRule="auto"/>
    </w:pPr>
    <w:rPr>
      <w:rFonts w:ascii="Verdana" w:hAnsi="Verdana"/>
      <w:sz w:val="20"/>
      <w:lang w:val="fr-BE"/>
    </w:rPr>
  </w:style>
  <w:style w:type="character" w:customStyle="1" w:styleId="NormalWebCar">
    <w:name w:val="Normal (Web) Car"/>
    <w:link w:val="NormalWeb"/>
    <w:rsid w:val="00155ACF"/>
    <w:rPr>
      <w:rFonts w:ascii="Verdana" w:hAnsi="Verdana"/>
      <w:sz w:val="20"/>
      <w:lang w:val="fr-BE"/>
    </w:rPr>
  </w:style>
  <w:style w:type="paragraph" w:styleId="Paragraphedeliste">
    <w:name w:val="List Paragraph"/>
    <w:basedOn w:val="Normal"/>
    <w:uiPriority w:val="34"/>
    <w:qFormat/>
    <w:rsid w:val="00127ACC"/>
    <w:pPr>
      <w:ind w:left="720"/>
      <w:contextualSpacing/>
    </w:pPr>
  </w:style>
  <w:style w:type="paragraph" w:customStyle="1" w:styleId="Default">
    <w:name w:val="Default"/>
    <w:rsid w:val="008A3950"/>
    <w:pPr>
      <w:autoSpaceDE w:val="0"/>
      <w:autoSpaceDN w:val="0"/>
      <w:adjustRightInd w:val="0"/>
      <w:spacing w:after="0" w:line="240" w:lineRule="auto"/>
    </w:pPr>
    <w:rPr>
      <w:rFonts w:ascii="Calibri" w:hAnsi="Calibri" w:cs="Calibri"/>
      <w:color w:val="000000"/>
      <w:sz w:val="24"/>
      <w:szCs w:val="24"/>
    </w:rPr>
  </w:style>
  <w:style w:type="paragraph" w:styleId="Commentaire">
    <w:name w:val="annotation text"/>
    <w:basedOn w:val="Normal"/>
    <w:link w:val="CommentaireCar"/>
    <w:uiPriority w:val="99"/>
    <w:rsid w:val="008C0264"/>
    <w:pPr>
      <w:spacing w:after="180" w:line="274" w:lineRule="auto"/>
    </w:pPr>
    <w:rPr>
      <w:rFonts w:ascii="Verdana" w:hAnsi="Verdana"/>
      <w:sz w:val="20"/>
      <w:szCs w:val="20"/>
      <w:lang w:val="fr-BE"/>
    </w:rPr>
  </w:style>
  <w:style w:type="character" w:customStyle="1" w:styleId="CommentaireCar">
    <w:name w:val="Commentaire Car"/>
    <w:basedOn w:val="Policepardfaut"/>
    <w:link w:val="Commentaire"/>
    <w:uiPriority w:val="99"/>
    <w:rsid w:val="008C0264"/>
    <w:rPr>
      <w:rFonts w:ascii="Verdana" w:hAnsi="Verdana"/>
      <w:sz w:val="20"/>
      <w:szCs w:val="20"/>
      <w:lang w:val="fr-BE"/>
    </w:rPr>
  </w:style>
  <w:style w:type="paragraph" w:styleId="En-tte">
    <w:name w:val="header"/>
    <w:basedOn w:val="Normal"/>
    <w:link w:val="En-tteCar"/>
    <w:uiPriority w:val="99"/>
    <w:unhideWhenUsed/>
    <w:rsid w:val="00950365"/>
    <w:pPr>
      <w:tabs>
        <w:tab w:val="center" w:pos="4536"/>
        <w:tab w:val="right" w:pos="9072"/>
      </w:tabs>
      <w:spacing w:after="0" w:line="240" w:lineRule="auto"/>
    </w:pPr>
  </w:style>
  <w:style w:type="character" w:customStyle="1" w:styleId="En-tteCar">
    <w:name w:val="En-tête Car"/>
    <w:basedOn w:val="Policepardfaut"/>
    <w:link w:val="En-tte"/>
    <w:uiPriority w:val="99"/>
    <w:rsid w:val="00950365"/>
  </w:style>
  <w:style w:type="paragraph" w:styleId="Pieddepage">
    <w:name w:val="footer"/>
    <w:basedOn w:val="Normal"/>
    <w:link w:val="PieddepageCar"/>
    <w:uiPriority w:val="99"/>
    <w:unhideWhenUsed/>
    <w:rsid w:val="009503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0365"/>
  </w:style>
  <w:style w:type="character" w:styleId="Lienhypertextesuivivisit">
    <w:name w:val="FollowedHyperlink"/>
    <w:basedOn w:val="Policepardfaut"/>
    <w:uiPriority w:val="99"/>
    <w:semiHidden/>
    <w:unhideWhenUsed/>
    <w:rsid w:val="00080EC3"/>
    <w:rPr>
      <w:color w:val="800080" w:themeColor="followedHyperlink"/>
      <w:u w:val="single"/>
    </w:rPr>
  </w:style>
  <w:style w:type="character" w:customStyle="1" w:styleId="hps">
    <w:name w:val="hps"/>
    <w:basedOn w:val="Policepardfaut"/>
    <w:rsid w:val="00905251"/>
  </w:style>
  <w:style w:type="character" w:styleId="lev">
    <w:name w:val="Strong"/>
    <w:basedOn w:val="Policepardfaut"/>
    <w:uiPriority w:val="22"/>
    <w:qFormat/>
    <w:rsid w:val="00E70FE3"/>
    <w:rPr>
      <w:b/>
      <w:bCs/>
    </w:rPr>
  </w:style>
  <w:style w:type="character" w:customStyle="1" w:styleId="Titre2Car">
    <w:name w:val="Titre 2 Car"/>
    <w:basedOn w:val="Policepardfaut"/>
    <w:link w:val="Titre2"/>
    <w:uiPriority w:val="9"/>
    <w:rsid w:val="00556FA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49"/>
  </w:style>
  <w:style w:type="paragraph" w:styleId="Titre2">
    <w:name w:val="heading 2"/>
    <w:basedOn w:val="Normal"/>
    <w:next w:val="Normal"/>
    <w:link w:val="Titre2Car"/>
    <w:uiPriority w:val="9"/>
    <w:unhideWhenUsed/>
    <w:qFormat/>
    <w:rsid w:val="00556F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autoRedefine/>
    <w:uiPriority w:val="9"/>
    <w:unhideWhenUsed/>
    <w:qFormat/>
    <w:rsid w:val="00155ACF"/>
    <w:pPr>
      <w:keepNext/>
      <w:keepLines/>
      <w:spacing w:before="600" w:after="360" w:line="274" w:lineRule="auto"/>
      <w:outlineLvl w:val="3"/>
    </w:pPr>
    <w:rPr>
      <w:rFonts w:ascii="Verdana" w:eastAsiaTheme="majorEastAsia" w:hAnsi="Verdana" w:cstheme="majorBidi"/>
      <w:b/>
      <w:bCs/>
      <w:i/>
      <w:iCs/>
      <w:color w:val="000000"/>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557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7DB"/>
    <w:rPr>
      <w:rFonts w:ascii="Tahoma" w:hAnsi="Tahoma" w:cs="Tahoma"/>
      <w:sz w:val="16"/>
      <w:szCs w:val="16"/>
    </w:rPr>
  </w:style>
  <w:style w:type="paragraph" w:styleId="Notedebasdepage">
    <w:name w:val="footnote text"/>
    <w:basedOn w:val="Normal"/>
    <w:link w:val="NotedebasdepageCar"/>
    <w:uiPriority w:val="99"/>
    <w:unhideWhenUsed/>
    <w:rsid w:val="003C643B"/>
    <w:pPr>
      <w:spacing w:after="0" w:line="240" w:lineRule="auto"/>
    </w:pPr>
    <w:rPr>
      <w:sz w:val="20"/>
      <w:szCs w:val="20"/>
    </w:rPr>
  </w:style>
  <w:style w:type="character" w:customStyle="1" w:styleId="NotedebasdepageCar">
    <w:name w:val="Note de bas de page Car"/>
    <w:basedOn w:val="Policepardfaut"/>
    <w:link w:val="Notedebasdepage"/>
    <w:uiPriority w:val="99"/>
    <w:rsid w:val="003C643B"/>
    <w:rPr>
      <w:sz w:val="20"/>
      <w:szCs w:val="20"/>
    </w:rPr>
  </w:style>
  <w:style w:type="character" w:styleId="Appelnotedebasdep">
    <w:name w:val="footnote reference"/>
    <w:basedOn w:val="Policepardfaut"/>
    <w:uiPriority w:val="99"/>
    <w:unhideWhenUsed/>
    <w:rsid w:val="003C643B"/>
    <w:rPr>
      <w:vertAlign w:val="superscript"/>
    </w:rPr>
  </w:style>
  <w:style w:type="character" w:styleId="Lienhypertexte">
    <w:name w:val="Hyperlink"/>
    <w:basedOn w:val="Policepardfaut"/>
    <w:uiPriority w:val="99"/>
    <w:unhideWhenUsed/>
    <w:rsid w:val="003C643B"/>
    <w:rPr>
      <w:color w:val="0000FF" w:themeColor="hyperlink"/>
      <w:u w:val="single"/>
    </w:rPr>
  </w:style>
  <w:style w:type="character" w:customStyle="1" w:styleId="Titre4Car">
    <w:name w:val="Titre 4 Car"/>
    <w:basedOn w:val="Policepardfaut"/>
    <w:link w:val="Titre4"/>
    <w:uiPriority w:val="9"/>
    <w:rsid w:val="00155ACF"/>
    <w:rPr>
      <w:rFonts w:ascii="Verdana" w:eastAsiaTheme="majorEastAsia" w:hAnsi="Verdana" w:cstheme="majorBidi"/>
      <w:b/>
      <w:bCs/>
      <w:i/>
      <w:iCs/>
      <w:color w:val="000000"/>
      <w:sz w:val="24"/>
      <w:lang w:val="fr-BE"/>
    </w:rPr>
  </w:style>
  <w:style w:type="paragraph" w:styleId="NormalWeb">
    <w:name w:val="Normal (Web)"/>
    <w:basedOn w:val="Normal"/>
    <w:link w:val="NormalWebCar"/>
    <w:rsid w:val="00155ACF"/>
    <w:pPr>
      <w:spacing w:before="100" w:beforeAutospacing="1" w:after="100" w:afterAutospacing="1" w:line="274" w:lineRule="auto"/>
    </w:pPr>
    <w:rPr>
      <w:rFonts w:ascii="Verdana" w:hAnsi="Verdana"/>
      <w:sz w:val="20"/>
      <w:lang w:val="fr-BE"/>
    </w:rPr>
  </w:style>
  <w:style w:type="character" w:customStyle="1" w:styleId="NormalWebCar">
    <w:name w:val="Normal (Web) Car"/>
    <w:link w:val="NormalWeb"/>
    <w:rsid w:val="00155ACF"/>
    <w:rPr>
      <w:rFonts w:ascii="Verdana" w:hAnsi="Verdana"/>
      <w:sz w:val="20"/>
      <w:lang w:val="fr-BE"/>
    </w:rPr>
  </w:style>
  <w:style w:type="paragraph" w:styleId="Paragraphedeliste">
    <w:name w:val="List Paragraph"/>
    <w:basedOn w:val="Normal"/>
    <w:uiPriority w:val="34"/>
    <w:qFormat/>
    <w:rsid w:val="00127ACC"/>
    <w:pPr>
      <w:ind w:left="720"/>
      <w:contextualSpacing/>
    </w:pPr>
  </w:style>
  <w:style w:type="paragraph" w:customStyle="1" w:styleId="Default">
    <w:name w:val="Default"/>
    <w:rsid w:val="008A3950"/>
    <w:pPr>
      <w:autoSpaceDE w:val="0"/>
      <w:autoSpaceDN w:val="0"/>
      <w:adjustRightInd w:val="0"/>
      <w:spacing w:after="0" w:line="240" w:lineRule="auto"/>
    </w:pPr>
    <w:rPr>
      <w:rFonts w:ascii="Calibri" w:hAnsi="Calibri" w:cs="Calibri"/>
      <w:color w:val="000000"/>
      <w:sz w:val="24"/>
      <w:szCs w:val="24"/>
    </w:rPr>
  </w:style>
  <w:style w:type="paragraph" w:styleId="Commentaire">
    <w:name w:val="annotation text"/>
    <w:basedOn w:val="Normal"/>
    <w:link w:val="CommentaireCar"/>
    <w:uiPriority w:val="99"/>
    <w:rsid w:val="008C0264"/>
    <w:pPr>
      <w:spacing w:after="180" w:line="274" w:lineRule="auto"/>
    </w:pPr>
    <w:rPr>
      <w:rFonts w:ascii="Verdana" w:hAnsi="Verdana"/>
      <w:sz w:val="20"/>
      <w:szCs w:val="20"/>
      <w:lang w:val="fr-BE"/>
    </w:rPr>
  </w:style>
  <w:style w:type="character" w:customStyle="1" w:styleId="CommentaireCar">
    <w:name w:val="Commentaire Car"/>
    <w:basedOn w:val="Policepardfaut"/>
    <w:link w:val="Commentaire"/>
    <w:uiPriority w:val="99"/>
    <w:rsid w:val="008C0264"/>
    <w:rPr>
      <w:rFonts w:ascii="Verdana" w:hAnsi="Verdana"/>
      <w:sz w:val="20"/>
      <w:szCs w:val="20"/>
      <w:lang w:val="fr-BE"/>
    </w:rPr>
  </w:style>
  <w:style w:type="paragraph" w:styleId="En-tte">
    <w:name w:val="header"/>
    <w:basedOn w:val="Normal"/>
    <w:link w:val="En-tteCar"/>
    <w:uiPriority w:val="99"/>
    <w:unhideWhenUsed/>
    <w:rsid w:val="00950365"/>
    <w:pPr>
      <w:tabs>
        <w:tab w:val="center" w:pos="4536"/>
        <w:tab w:val="right" w:pos="9072"/>
      </w:tabs>
      <w:spacing w:after="0" w:line="240" w:lineRule="auto"/>
    </w:pPr>
  </w:style>
  <w:style w:type="character" w:customStyle="1" w:styleId="En-tteCar">
    <w:name w:val="En-tête Car"/>
    <w:basedOn w:val="Policepardfaut"/>
    <w:link w:val="En-tte"/>
    <w:uiPriority w:val="99"/>
    <w:rsid w:val="00950365"/>
  </w:style>
  <w:style w:type="paragraph" w:styleId="Pieddepage">
    <w:name w:val="footer"/>
    <w:basedOn w:val="Normal"/>
    <w:link w:val="PieddepageCar"/>
    <w:uiPriority w:val="99"/>
    <w:unhideWhenUsed/>
    <w:rsid w:val="009503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0365"/>
  </w:style>
  <w:style w:type="character" w:styleId="Lienhypertextesuivivisit">
    <w:name w:val="FollowedHyperlink"/>
    <w:basedOn w:val="Policepardfaut"/>
    <w:uiPriority w:val="99"/>
    <w:semiHidden/>
    <w:unhideWhenUsed/>
    <w:rsid w:val="00080EC3"/>
    <w:rPr>
      <w:color w:val="800080" w:themeColor="followedHyperlink"/>
      <w:u w:val="single"/>
    </w:rPr>
  </w:style>
  <w:style w:type="character" w:customStyle="1" w:styleId="hps">
    <w:name w:val="hps"/>
    <w:basedOn w:val="Policepardfaut"/>
    <w:rsid w:val="00905251"/>
  </w:style>
  <w:style w:type="character" w:styleId="lev">
    <w:name w:val="Strong"/>
    <w:basedOn w:val="Policepardfaut"/>
    <w:uiPriority w:val="22"/>
    <w:qFormat/>
    <w:rsid w:val="00E70FE3"/>
    <w:rPr>
      <w:b/>
      <w:bCs/>
    </w:rPr>
  </w:style>
  <w:style w:type="character" w:customStyle="1" w:styleId="Titre2Car">
    <w:name w:val="Titre 2 Car"/>
    <w:basedOn w:val="Policepardfaut"/>
    <w:link w:val="Titre2"/>
    <w:uiPriority w:val="9"/>
    <w:rsid w:val="00556FA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versite.be/sites/default/files/documents/page/protocol_-_extract_mb.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versitat.be/mit-behinderung-der-schule-deiner-wah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versite.be/lecole-de-ton-choix-avec-un-handica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iversiteit.be/met-een-handicap-naar-de-school-van-je-keuz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05E3A-99D6-48A4-AB68-2E506171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10478</Characters>
  <Application>Microsoft Office Word</Application>
  <DocSecurity>4</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Ramboux Anne</dc:creator>
  <cp:lastModifiedBy>Magritte Olivier</cp:lastModifiedBy>
  <cp:revision>2</cp:revision>
  <dcterms:created xsi:type="dcterms:W3CDTF">2015-04-13T13:18:00Z</dcterms:created>
  <dcterms:modified xsi:type="dcterms:W3CDTF">2015-04-13T13:18:00Z</dcterms:modified>
</cp:coreProperties>
</file>