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6" w:rsidRPr="00B07E86" w:rsidRDefault="00B07E86" w:rsidP="00B07E86">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proofErr w:type="spellStart"/>
      <w:r w:rsidRPr="00B07E86">
        <w:rPr>
          <w:rFonts w:ascii="Verdana" w:hAnsi="Verdana"/>
          <w:color w:val="auto"/>
          <w:lang w:val="fr-BE"/>
        </w:rPr>
        <w:t>Belgian</w:t>
      </w:r>
      <w:proofErr w:type="spellEnd"/>
      <w:r w:rsidRPr="00B07E86">
        <w:rPr>
          <w:rFonts w:ascii="Verdana" w:hAnsi="Verdana"/>
          <w:color w:val="auto"/>
          <w:lang w:val="fr-BE"/>
        </w:rPr>
        <w:t xml:space="preserve"> </w:t>
      </w:r>
      <w:proofErr w:type="spellStart"/>
      <w:r w:rsidRPr="00B07E86">
        <w:rPr>
          <w:rFonts w:ascii="Verdana" w:hAnsi="Verdana"/>
          <w:color w:val="auto"/>
          <w:lang w:val="fr-BE"/>
        </w:rPr>
        <w:t>Disability</w:t>
      </w:r>
      <w:proofErr w:type="spellEnd"/>
      <w:r w:rsidRPr="00B07E86">
        <w:rPr>
          <w:rFonts w:ascii="Verdana" w:hAnsi="Verdana"/>
          <w:color w:val="auto"/>
          <w:lang w:val="fr-BE"/>
        </w:rPr>
        <w:t xml:space="preserve"> Forum </w:t>
      </w:r>
      <w:r w:rsidRPr="00B07E86">
        <w:rPr>
          <w:rFonts w:ascii="Verdana" w:hAnsi="Verdana"/>
          <w:color w:val="auto"/>
          <w:lang w:val="fr-BE"/>
        </w:rPr>
        <w:br/>
      </w:r>
      <w:r w:rsidR="000239AA">
        <w:rPr>
          <w:rFonts w:ascii="Verdana" w:hAnsi="Verdana"/>
          <w:color w:val="auto"/>
          <w:lang w:val="fr-BE"/>
        </w:rPr>
        <w:t xml:space="preserve">Conseil d’administration </w:t>
      </w:r>
      <w:r w:rsidR="000239AA">
        <w:rPr>
          <w:rFonts w:ascii="Verdana" w:hAnsi="Verdana"/>
          <w:color w:val="auto"/>
          <w:lang w:val="fr-BE"/>
        </w:rPr>
        <w:br/>
        <w:t>2015-</w:t>
      </w:r>
      <w:r>
        <w:rPr>
          <w:rFonts w:ascii="Verdana" w:hAnsi="Verdana"/>
          <w:color w:val="auto"/>
          <w:lang w:val="fr-BE"/>
        </w:rPr>
        <w:t>0</w:t>
      </w:r>
      <w:r w:rsidR="00931353">
        <w:rPr>
          <w:rFonts w:ascii="Verdana" w:hAnsi="Verdana"/>
          <w:color w:val="auto"/>
          <w:lang w:val="fr-BE"/>
        </w:rPr>
        <w:t>6</w:t>
      </w:r>
      <w:r w:rsidRPr="00B07E86">
        <w:rPr>
          <w:rFonts w:ascii="Verdana" w:hAnsi="Verdana"/>
          <w:color w:val="auto"/>
          <w:lang w:val="fr-BE"/>
        </w:rPr>
        <w:t>-</w:t>
      </w:r>
      <w:r w:rsidR="0030403A">
        <w:rPr>
          <w:rFonts w:ascii="Verdana" w:hAnsi="Verdana"/>
          <w:color w:val="auto"/>
          <w:lang w:val="fr-BE"/>
        </w:rPr>
        <w:t>0</w:t>
      </w:r>
      <w:r w:rsidR="00931353">
        <w:rPr>
          <w:rFonts w:ascii="Verdana" w:hAnsi="Verdana"/>
          <w:color w:val="auto"/>
          <w:lang w:val="fr-BE"/>
        </w:rPr>
        <w:t>2</w:t>
      </w:r>
    </w:p>
    <w:p w:rsidR="00B07E86" w:rsidRPr="00B07E86" w:rsidRDefault="00B07E86" w:rsidP="00B07E86">
      <w:pPr>
        <w:pStyle w:val="Titre2"/>
        <w:rPr>
          <w:rFonts w:ascii="Verdana" w:hAnsi="Verdana"/>
          <w:color w:val="auto"/>
          <w:lang w:val="fr-BE"/>
        </w:rPr>
      </w:pPr>
      <w:r w:rsidRPr="00B07E86">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9735D7" w:rsidTr="00FD079A">
        <w:tc>
          <w:tcPr>
            <w:tcW w:w="1368" w:type="dxa"/>
            <w:shd w:val="clear" w:color="auto" w:fill="auto"/>
          </w:tcPr>
          <w:p w:rsidR="00B07E86" w:rsidRPr="00931353" w:rsidRDefault="00B07E86" w:rsidP="00FD079A">
            <w:pPr>
              <w:rPr>
                <w:rFonts w:ascii="Verdana" w:hAnsi="Verdana"/>
                <w:sz w:val="20"/>
                <w:szCs w:val="20"/>
                <w:lang w:val="fr-FR"/>
              </w:rPr>
            </w:pPr>
            <w:r w:rsidRPr="00931353">
              <w:rPr>
                <w:rFonts w:ascii="Verdana" w:hAnsi="Verdana"/>
                <w:sz w:val="20"/>
                <w:szCs w:val="20"/>
                <w:lang w:val="fr-FR"/>
              </w:rPr>
              <w:t>Pierre</w:t>
            </w:r>
          </w:p>
        </w:tc>
        <w:tc>
          <w:tcPr>
            <w:tcW w:w="2880" w:type="dxa"/>
            <w:shd w:val="clear" w:color="auto" w:fill="auto"/>
          </w:tcPr>
          <w:p w:rsidR="00B07E86" w:rsidRPr="00931353" w:rsidRDefault="00B07E86" w:rsidP="00FD079A">
            <w:pPr>
              <w:rPr>
                <w:rFonts w:ascii="Verdana" w:hAnsi="Verdana"/>
                <w:sz w:val="20"/>
                <w:szCs w:val="20"/>
                <w:lang w:val="fr-FR"/>
              </w:rPr>
            </w:pPr>
            <w:r w:rsidRPr="00931353">
              <w:rPr>
                <w:rFonts w:ascii="Verdana" w:hAnsi="Verdana"/>
                <w:sz w:val="20"/>
                <w:szCs w:val="20"/>
                <w:lang w:val="fr-FR"/>
              </w:rPr>
              <w:t>Gyselinck</w:t>
            </w:r>
          </w:p>
        </w:tc>
        <w:tc>
          <w:tcPr>
            <w:tcW w:w="1247" w:type="dxa"/>
            <w:shd w:val="clear" w:color="auto" w:fill="auto"/>
          </w:tcPr>
          <w:p w:rsidR="00B07E86" w:rsidRPr="00931353" w:rsidRDefault="00B07E86" w:rsidP="00FD079A">
            <w:pPr>
              <w:rPr>
                <w:rFonts w:ascii="Verdana" w:hAnsi="Verdana"/>
                <w:sz w:val="20"/>
                <w:szCs w:val="20"/>
                <w:lang w:val="fr-FR"/>
              </w:rPr>
            </w:pPr>
            <w:r w:rsidRPr="00931353">
              <w:rPr>
                <w:rFonts w:ascii="Verdana" w:hAnsi="Verdana"/>
                <w:sz w:val="20"/>
                <w:szCs w:val="20"/>
                <w:lang w:val="fr-FR"/>
              </w:rPr>
              <w:t>PG</w:t>
            </w:r>
          </w:p>
        </w:tc>
      </w:tr>
      <w:tr w:rsidR="008E120A" w:rsidRPr="009735D7" w:rsidTr="000F21F5">
        <w:tc>
          <w:tcPr>
            <w:tcW w:w="1368" w:type="dxa"/>
            <w:shd w:val="clear" w:color="auto" w:fill="auto"/>
          </w:tcPr>
          <w:p w:rsidR="008E120A" w:rsidRPr="00931353" w:rsidRDefault="008E120A" w:rsidP="000F21F5">
            <w:pPr>
              <w:rPr>
                <w:rFonts w:ascii="Verdana" w:hAnsi="Verdana"/>
                <w:sz w:val="20"/>
                <w:szCs w:val="20"/>
                <w:lang w:val="fr-FR"/>
              </w:rPr>
            </w:pPr>
            <w:r w:rsidRPr="00931353">
              <w:rPr>
                <w:rFonts w:ascii="Verdana" w:hAnsi="Verdana"/>
                <w:sz w:val="20"/>
                <w:szCs w:val="20"/>
                <w:lang w:val="fr-FR"/>
              </w:rPr>
              <w:t>Ronald</w:t>
            </w:r>
          </w:p>
        </w:tc>
        <w:tc>
          <w:tcPr>
            <w:tcW w:w="2880" w:type="dxa"/>
            <w:shd w:val="clear" w:color="auto" w:fill="auto"/>
          </w:tcPr>
          <w:p w:rsidR="008E120A" w:rsidRPr="00931353" w:rsidRDefault="008E120A" w:rsidP="000F21F5">
            <w:pPr>
              <w:rPr>
                <w:rFonts w:ascii="Verdana" w:hAnsi="Verdana"/>
                <w:sz w:val="20"/>
                <w:szCs w:val="20"/>
                <w:lang w:val="fr-FR"/>
              </w:rPr>
            </w:pPr>
            <w:r w:rsidRPr="00931353">
              <w:rPr>
                <w:rFonts w:ascii="Verdana" w:hAnsi="Verdana"/>
                <w:sz w:val="20"/>
                <w:szCs w:val="20"/>
                <w:lang w:val="fr-FR"/>
              </w:rPr>
              <w:t>Vrydag</w:t>
            </w:r>
          </w:p>
        </w:tc>
        <w:tc>
          <w:tcPr>
            <w:tcW w:w="1247" w:type="dxa"/>
            <w:shd w:val="clear" w:color="auto" w:fill="auto"/>
          </w:tcPr>
          <w:p w:rsidR="008E120A" w:rsidRPr="00931353" w:rsidRDefault="008E120A" w:rsidP="000F21F5">
            <w:pPr>
              <w:rPr>
                <w:rFonts w:ascii="Verdana" w:hAnsi="Verdana"/>
                <w:sz w:val="20"/>
                <w:szCs w:val="20"/>
                <w:lang w:val="fr-FR"/>
              </w:rPr>
            </w:pPr>
            <w:r w:rsidRPr="00931353">
              <w:rPr>
                <w:rFonts w:ascii="Verdana" w:hAnsi="Verdana"/>
                <w:sz w:val="20"/>
                <w:szCs w:val="20"/>
                <w:lang w:val="fr-FR"/>
              </w:rPr>
              <w:t>RV</w:t>
            </w:r>
          </w:p>
        </w:tc>
      </w:tr>
      <w:tr w:rsidR="00931353" w:rsidRPr="009735D7" w:rsidTr="000F21F5">
        <w:tc>
          <w:tcPr>
            <w:tcW w:w="1368" w:type="dxa"/>
            <w:shd w:val="clear" w:color="auto" w:fill="auto"/>
          </w:tcPr>
          <w:p w:rsidR="00931353" w:rsidRPr="00931353" w:rsidRDefault="00931353" w:rsidP="000F21F5">
            <w:pPr>
              <w:rPr>
                <w:rFonts w:ascii="Verdana" w:hAnsi="Verdana"/>
                <w:sz w:val="20"/>
                <w:szCs w:val="20"/>
                <w:lang w:val="fr-FR"/>
              </w:rPr>
            </w:pPr>
            <w:r w:rsidRPr="00931353">
              <w:rPr>
                <w:rFonts w:ascii="Verdana" w:hAnsi="Verdana"/>
                <w:sz w:val="20"/>
                <w:szCs w:val="20"/>
                <w:lang w:val="fr-FR"/>
              </w:rPr>
              <w:t>Veerle</w:t>
            </w:r>
          </w:p>
        </w:tc>
        <w:tc>
          <w:tcPr>
            <w:tcW w:w="2880" w:type="dxa"/>
            <w:shd w:val="clear" w:color="auto" w:fill="auto"/>
          </w:tcPr>
          <w:p w:rsidR="00931353" w:rsidRPr="00931353" w:rsidRDefault="00931353" w:rsidP="000F21F5">
            <w:pPr>
              <w:rPr>
                <w:rFonts w:ascii="Verdana" w:hAnsi="Verdana"/>
                <w:sz w:val="20"/>
                <w:szCs w:val="20"/>
                <w:lang w:val="fr-FR"/>
              </w:rPr>
            </w:pPr>
            <w:r w:rsidRPr="00931353">
              <w:rPr>
                <w:rFonts w:ascii="Verdana" w:hAnsi="Verdana"/>
                <w:sz w:val="20"/>
                <w:szCs w:val="20"/>
                <w:lang w:val="fr-BE"/>
              </w:rPr>
              <w:t xml:space="preserve">Van den </w:t>
            </w:r>
            <w:proofErr w:type="spellStart"/>
            <w:r w:rsidRPr="00931353">
              <w:rPr>
                <w:rFonts w:ascii="Verdana" w:hAnsi="Verdana"/>
                <w:sz w:val="20"/>
                <w:szCs w:val="20"/>
                <w:lang w:val="fr-BE"/>
              </w:rPr>
              <w:t>Eende</w:t>
            </w:r>
            <w:proofErr w:type="spellEnd"/>
          </w:p>
        </w:tc>
        <w:tc>
          <w:tcPr>
            <w:tcW w:w="1247" w:type="dxa"/>
            <w:shd w:val="clear" w:color="auto" w:fill="auto"/>
          </w:tcPr>
          <w:p w:rsidR="00931353" w:rsidRPr="00931353" w:rsidRDefault="00931353" w:rsidP="000F21F5">
            <w:pPr>
              <w:rPr>
                <w:rFonts w:ascii="Verdana" w:hAnsi="Verdana"/>
                <w:sz w:val="20"/>
                <w:szCs w:val="20"/>
                <w:lang w:val="fr-FR"/>
              </w:rPr>
            </w:pPr>
            <w:r w:rsidRPr="00931353">
              <w:rPr>
                <w:rFonts w:ascii="Verdana" w:hAnsi="Verdana"/>
                <w:sz w:val="20"/>
                <w:szCs w:val="20"/>
                <w:lang w:val="fr-FR"/>
              </w:rPr>
              <w:t>AW</w:t>
            </w:r>
          </w:p>
        </w:tc>
      </w:tr>
    </w:tbl>
    <w:p w:rsidR="00B07E86" w:rsidRDefault="00B07E86" w:rsidP="00B07E86">
      <w:pPr>
        <w:pStyle w:val="Titre2"/>
        <w:rPr>
          <w:rFonts w:ascii="Verdana" w:hAnsi="Verdana"/>
          <w:color w:val="auto"/>
        </w:rPr>
      </w:pPr>
      <w:proofErr w:type="spellStart"/>
      <w:r>
        <w:rPr>
          <w:rFonts w:ascii="Verdana" w:hAnsi="Verdana"/>
          <w:color w:val="auto"/>
        </w:rPr>
        <w:t>Excusés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8160EE" w:rsidRPr="009735D7" w:rsidTr="00FD079A">
        <w:tc>
          <w:tcPr>
            <w:tcW w:w="1368"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Anaïs</w:t>
            </w:r>
          </w:p>
        </w:tc>
        <w:tc>
          <w:tcPr>
            <w:tcW w:w="2880"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Boukerdous</w:t>
            </w:r>
          </w:p>
        </w:tc>
        <w:tc>
          <w:tcPr>
            <w:tcW w:w="1247"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AB</w:t>
            </w:r>
          </w:p>
        </w:tc>
      </w:tr>
      <w:tr w:rsidR="008160EE" w:rsidRPr="009735D7" w:rsidTr="000F21F5">
        <w:tc>
          <w:tcPr>
            <w:tcW w:w="1368"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Gisèle</w:t>
            </w:r>
          </w:p>
        </w:tc>
        <w:tc>
          <w:tcPr>
            <w:tcW w:w="2880"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Marlière</w:t>
            </w:r>
          </w:p>
        </w:tc>
        <w:tc>
          <w:tcPr>
            <w:tcW w:w="1247"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GM</w:t>
            </w:r>
          </w:p>
        </w:tc>
      </w:tr>
      <w:tr w:rsidR="008160EE" w:rsidRPr="009735D7" w:rsidTr="000F21F5">
        <w:tc>
          <w:tcPr>
            <w:tcW w:w="1368"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 xml:space="preserve">Thérèse </w:t>
            </w:r>
          </w:p>
        </w:tc>
        <w:tc>
          <w:tcPr>
            <w:tcW w:w="2880"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Kempeneers</w:t>
            </w:r>
          </w:p>
        </w:tc>
        <w:tc>
          <w:tcPr>
            <w:tcW w:w="1247"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Th K</w:t>
            </w:r>
          </w:p>
        </w:tc>
      </w:tr>
      <w:tr w:rsidR="008160EE" w:rsidRPr="009735D7" w:rsidTr="00FD079A">
        <w:tc>
          <w:tcPr>
            <w:tcW w:w="1368"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Peter</w:t>
            </w:r>
          </w:p>
        </w:tc>
        <w:tc>
          <w:tcPr>
            <w:tcW w:w="2880"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Schlembach</w:t>
            </w:r>
          </w:p>
        </w:tc>
        <w:tc>
          <w:tcPr>
            <w:tcW w:w="1247"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PS</w:t>
            </w:r>
          </w:p>
        </w:tc>
      </w:tr>
      <w:tr w:rsidR="008160EE" w:rsidRPr="009735D7" w:rsidTr="00FD079A">
        <w:tc>
          <w:tcPr>
            <w:tcW w:w="1368"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Philippe</w:t>
            </w:r>
          </w:p>
        </w:tc>
        <w:tc>
          <w:tcPr>
            <w:tcW w:w="2880" w:type="dxa"/>
            <w:shd w:val="clear" w:color="auto" w:fill="auto"/>
          </w:tcPr>
          <w:p w:rsidR="008160EE" w:rsidRPr="00931353" w:rsidRDefault="008160EE" w:rsidP="000F21F5">
            <w:pPr>
              <w:rPr>
                <w:rFonts w:ascii="Verdana" w:hAnsi="Verdana"/>
                <w:sz w:val="20"/>
                <w:szCs w:val="20"/>
                <w:lang w:val="fr-FR"/>
              </w:rPr>
            </w:pPr>
            <w:r w:rsidRPr="00931353">
              <w:rPr>
                <w:rFonts w:ascii="Verdana" w:hAnsi="Verdana"/>
                <w:sz w:val="20"/>
                <w:szCs w:val="20"/>
                <w:lang w:val="fr-FR"/>
              </w:rPr>
              <w:t>Bodart</w:t>
            </w:r>
          </w:p>
        </w:tc>
        <w:tc>
          <w:tcPr>
            <w:tcW w:w="1247" w:type="dxa"/>
            <w:shd w:val="clear" w:color="auto" w:fill="auto"/>
          </w:tcPr>
          <w:p w:rsidR="008160EE" w:rsidRPr="00931353" w:rsidRDefault="008160EE" w:rsidP="000F21F5">
            <w:pPr>
              <w:rPr>
                <w:rFonts w:ascii="Verdana" w:hAnsi="Verdana"/>
                <w:sz w:val="20"/>
                <w:szCs w:val="20"/>
                <w:lang w:val="fr-FR"/>
              </w:rPr>
            </w:pPr>
            <w:proofErr w:type="spellStart"/>
            <w:r w:rsidRPr="00931353">
              <w:rPr>
                <w:rFonts w:ascii="Verdana" w:hAnsi="Verdana"/>
                <w:sz w:val="20"/>
                <w:szCs w:val="20"/>
                <w:lang w:val="fr-FR"/>
              </w:rPr>
              <w:t>PhB</w:t>
            </w:r>
            <w:proofErr w:type="spellEnd"/>
          </w:p>
        </w:tc>
      </w:tr>
    </w:tbl>
    <w:p w:rsidR="00B07E86" w:rsidRPr="00B07E86" w:rsidRDefault="00B07E86" w:rsidP="00B07E86"/>
    <w:p w:rsidR="00B07E86" w:rsidRPr="001C5D65" w:rsidRDefault="00B07E86" w:rsidP="00B07E86">
      <w:pPr>
        <w:pStyle w:val="Titre2"/>
        <w:rPr>
          <w:rFonts w:ascii="Verdana" w:hAnsi="Verdana"/>
          <w:color w:val="auto"/>
        </w:rPr>
      </w:pPr>
      <w:r w:rsidRPr="001C5D65">
        <w:rPr>
          <w:rFonts w:ascii="Verdana" w:hAnsi="Verdana"/>
          <w:color w:val="auto"/>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9735D7" w:rsidTr="00FD079A">
        <w:tc>
          <w:tcPr>
            <w:tcW w:w="1368" w:type="dxa"/>
            <w:shd w:val="clear" w:color="auto" w:fill="auto"/>
          </w:tcPr>
          <w:p w:rsidR="00B07E86" w:rsidRPr="009735D7" w:rsidRDefault="00B07E86" w:rsidP="00FD079A">
            <w:pPr>
              <w:rPr>
                <w:lang w:val="fr-FR"/>
              </w:rPr>
            </w:pPr>
            <w:r w:rsidRPr="009735D7">
              <w:rPr>
                <w:lang w:val="fr-FR"/>
              </w:rPr>
              <w:t>Olivier</w:t>
            </w:r>
          </w:p>
        </w:tc>
        <w:tc>
          <w:tcPr>
            <w:tcW w:w="2880" w:type="dxa"/>
            <w:shd w:val="clear" w:color="auto" w:fill="auto"/>
          </w:tcPr>
          <w:p w:rsidR="00B07E86" w:rsidRPr="009735D7" w:rsidRDefault="00B07E86" w:rsidP="00FD079A">
            <w:pPr>
              <w:rPr>
                <w:lang w:val="fr-FR"/>
              </w:rPr>
            </w:pPr>
            <w:r w:rsidRPr="009735D7">
              <w:rPr>
                <w:lang w:val="fr-FR"/>
              </w:rPr>
              <w:t>Magritte</w:t>
            </w:r>
          </w:p>
        </w:tc>
        <w:tc>
          <w:tcPr>
            <w:tcW w:w="1247" w:type="dxa"/>
            <w:shd w:val="clear" w:color="auto" w:fill="auto"/>
          </w:tcPr>
          <w:p w:rsidR="00B07E86" w:rsidRPr="009735D7" w:rsidRDefault="00B07E86" w:rsidP="00FD079A">
            <w:pPr>
              <w:rPr>
                <w:lang w:val="fr-FR"/>
              </w:rPr>
            </w:pPr>
            <w:r w:rsidRPr="009735D7">
              <w:rPr>
                <w:lang w:val="fr-FR"/>
              </w:rPr>
              <w:t>OME</w:t>
            </w:r>
          </w:p>
        </w:tc>
      </w:tr>
      <w:tr w:rsidR="00B07E86" w:rsidRPr="009735D7" w:rsidTr="00FD079A">
        <w:tc>
          <w:tcPr>
            <w:tcW w:w="1368" w:type="dxa"/>
            <w:shd w:val="clear" w:color="auto" w:fill="auto"/>
          </w:tcPr>
          <w:p w:rsidR="00B07E86" w:rsidRPr="009735D7" w:rsidRDefault="00B07E86" w:rsidP="00FD079A">
            <w:pPr>
              <w:rPr>
                <w:lang w:val="fr-FR"/>
              </w:rPr>
            </w:pPr>
            <w:r>
              <w:rPr>
                <w:lang w:val="fr-FR"/>
              </w:rPr>
              <w:t xml:space="preserve">Véronique </w:t>
            </w:r>
          </w:p>
        </w:tc>
        <w:tc>
          <w:tcPr>
            <w:tcW w:w="2880" w:type="dxa"/>
            <w:shd w:val="clear" w:color="auto" w:fill="auto"/>
          </w:tcPr>
          <w:p w:rsidR="00B07E86" w:rsidRPr="009735D7" w:rsidRDefault="00B07E86" w:rsidP="00FD079A">
            <w:pPr>
              <w:rPr>
                <w:lang w:val="fr-FR"/>
              </w:rPr>
            </w:pPr>
            <w:r>
              <w:rPr>
                <w:lang w:val="fr-FR"/>
              </w:rPr>
              <w:t>Duchenne</w:t>
            </w:r>
          </w:p>
        </w:tc>
        <w:tc>
          <w:tcPr>
            <w:tcW w:w="1247" w:type="dxa"/>
            <w:shd w:val="clear" w:color="auto" w:fill="auto"/>
          </w:tcPr>
          <w:p w:rsidR="00B07E86" w:rsidRPr="009735D7" w:rsidRDefault="00B07E86" w:rsidP="00FD079A">
            <w:pPr>
              <w:rPr>
                <w:lang w:val="fr-FR"/>
              </w:rPr>
            </w:pPr>
            <w:r>
              <w:rPr>
                <w:lang w:val="fr-FR"/>
              </w:rPr>
              <w:t xml:space="preserve">VDE </w:t>
            </w:r>
          </w:p>
        </w:tc>
      </w:tr>
      <w:tr w:rsidR="00B07E86" w:rsidRPr="009735D7" w:rsidTr="00FD079A">
        <w:tc>
          <w:tcPr>
            <w:tcW w:w="1368" w:type="dxa"/>
            <w:shd w:val="clear" w:color="auto" w:fill="auto"/>
          </w:tcPr>
          <w:p w:rsidR="00B07E86" w:rsidRDefault="00B07E86" w:rsidP="00FD079A">
            <w:pPr>
              <w:rPr>
                <w:lang w:val="fr-FR"/>
              </w:rPr>
            </w:pPr>
            <w:r>
              <w:rPr>
                <w:lang w:val="fr-FR"/>
              </w:rPr>
              <w:t>Daniel</w:t>
            </w:r>
          </w:p>
        </w:tc>
        <w:tc>
          <w:tcPr>
            <w:tcW w:w="2880" w:type="dxa"/>
            <w:shd w:val="clear" w:color="auto" w:fill="auto"/>
          </w:tcPr>
          <w:p w:rsidR="00B07E86" w:rsidRDefault="00B07E86" w:rsidP="00FD079A">
            <w:pPr>
              <w:rPr>
                <w:lang w:val="fr-FR"/>
              </w:rPr>
            </w:pPr>
            <w:r>
              <w:rPr>
                <w:lang w:val="fr-FR"/>
              </w:rPr>
              <w:t>Tresegnie</w:t>
            </w:r>
          </w:p>
        </w:tc>
        <w:tc>
          <w:tcPr>
            <w:tcW w:w="1247" w:type="dxa"/>
            <w:shd w:val="clear" w:color="auto" w:fill="auto"/>
          </w:tcPr>
          <w:p w:rsidR="00B07E86" w:rsidRDefault="00B07E86" w:rsidP="00FD079A">
            <w:pPr>
              <w:rPr>
                <w:lang w:val="fr-FR"/>
              </w:rPr>
            </w:pPr>
            <w:r>
              <w:rPr>
                <w:lang w:val="fr-FR"/>
              </w:rPr>
              <w:t>DTE</w:t>
            </w:r>
          </w:p>
        </w:tc>
      </w:tr>
    </w:tbl>
    <w:p w:rsidR="00B07E86" w:rsidRDefault="00B07E86" w:rsidP="000A18B5">
      <w:pPr>
        <w:spacing w:after="120"/>
        <w:rPr>
          <w:rFonts w:ascii="Verdana" w:hAnsi="Verdana"/>
          <w:lang w:val="fr-BE"/>
        </w:rPr>
      </w:pPr>
    </w:p>
    <w:p w:rsidR="00EB6F0F" w:rsidRDefault="00C86879" w:rsidP="00FD5F1A">
      <w:pPr>
        <w:pStyle w:val="Titre1"/>
        <w:numPr>
          <w:ilvl w:val="0"/>
          <w:numId w:val="31"/>
        </w:numPr>
        <w:rPr>
          <w:rFonts w:ascii="Verdana" w:hAnsi="Verdana"/>
          <w:color w:val="auto"/>
          <w:lang w:val="fr-BE"/>
        </w:rPr>
      </w:pPr>
      <w:r w:rsidRPr="00C86879">
        <w:rPr>
          <w:rFonts w:ascii="Verdana" w:hAnsi="Verdana"/>
          <w:color w:val="auto"/>
          <w:lang w:val="fr-BE"/>
        </w:rPr>
        <w:t>Ordre du jour</w:t>
      </w:r>
    </w:p>
    <w:p w:rsidR="00FD5F1A" w:rsidRPr="00FD5F1A" w:rsidRDefault="00FD5F1A" w:rsidP="00FD5F1A">
      <w:pPr>
        <w:pStyle w:val="Paragraphedeliste"/>
        <w:ind w:left="1134"/>
        <w:rPr>
          <w:rFonts w:ascii="Verdana" w:hAnsi="Verdana"/>
          <w:lang w:val="fr-BE"/>
        </w:rPr>
      </w:pPr>
    </w:p>
    <w:tbl>
      <w:tblPr>
        <w:tblW w:w="5000" w:type="pct"/>
        <w:tblCellMar>
          <w:left w:w="0" w:type="dxa"/>
          <w:right w:w="0" w:type="dxa"/>
        </w:tblCellMar>
        <w:tblLook w:val="04A0" w:firstRow="1" w:lastRow="0" w:firstColumn="1" w:lastColumn="0" w:noHBand="0" w:noVBand="1"/>
      </w:tblPr>
      <w:tblGrid>
        <w:gridCol w:w="9252"/>
      </w:tblGrid>
      <w:tr w:rsidR="00A92FE0" w:rsidRPr="00FD5F1A" w:rsidTr="000F21F5">
        <w:tc>
          <w:tcPr>
            <w:tcW w:w="0" w:type="auto"/>
            <w:tcMar>
              <w:top w:w="0" w:type="dxa"/>
              <w:left w:w="0" w:type="dxa"/>
              <w:bottom w:w="0" w:type="dxa"/>
              <w:right w:w="180" w:type="dxa"/>
            </w:tcMar>
            <w:hideMark/>
          </w:tcPr>
          <w:p w:rsidR="00A92FE0" w:rsidRPr="00FD5F1A" w:rsidRDefault="00A92FE0" w:rsidP="00FD5F1A">
            <w:pPr>
              <w:pStyle w:val="Paragraphedeliste"/>
              <w:rPr>
                <w:rFonts w:ascii="Verdana" w:hAnsi="Verdana"/>
                <w:lang w:val="fr-BE"/>
              </w:rPr>
            </w:pP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Approbation des rapports du CA du 2014-06-17 et du 2015-05-05 - Pour décision – Annexe 02a, 02b</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Rencontre avec les députés européens – Annexe 03</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UNCRPD – Conférence des Etats-Parties - Annexe 04a, 04b, 04c</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UNCRPD – Rencontre avec le Défenseur des droits français – Feed-back - Annexe 05</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UNCRPD-Présidence EU-Conférence de haut niveau à Riga – Feed-Back de pierre Gyselinck - Pour information – Annexe 06a, 06b, 6c</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FD5F1A">
              <w:rPr>
                <w:rFonts w:ascii="Verdana" w:hAnsi="Verdana"/>
                <w:lang w:val="fr-BE"/>
              </w:rPr>
              <w:t>UNCRPD – Rencontre avec le Parlement wallon – Annexe 07</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EDF – AGA - 2015-05-30 - Feed-back des délégués du BDF à Varsovie – Pour information et décision - Cf. Annexe 06 Cf. Annexe 08a, 08b, 08c</w:t>
            </w:r>
          </w:p>
        </w:tc>
      </w:tr>
      <w:tr w:rsidR="00A92FE0" w:rsidRPr="00E75887" w:rsidTr="000F21F5">
        <w:tc>
          <w:tcPr>
            <w:tcW w:w="0" w:type="auto"/>
            <w:tcMar>
              <w:top w:w="0" w:type="dxa"/>
              <w:left w:w="0" w:type="dxa"/>
              <w:bottom w:w="0" w:type="dxa"/>
              <w:right w:w="180" w:type="dxa"/>
            </w:tcMar>
            <w:hideMark/>
          </w:tcPr>
          <w:p w:rsidR="00A92FE0" w:rsidRPr="00FD5F1A" w:rsidRDefault="00A92FE0" w:rsidP="00FD5F1A">
            <w:pPr>
              <w:pStyle w:val="Paragraphedeliste"/>
              <w:numPr>
                <w:ilvl w:val="0"/>
                <w:numId w:val="31"/>
              </w:numPr>
              <w:rPr>
                <w:rFonts w:ascii="Verdana" w:hAnsi="Verdana"/>
                <w:lang w:val="fr-BE"/>
              </w:rPr>
            </w:pPr>
            <w:r w:rsidRPr="00E75887">
              <w:rPr>
                <w:rFonts w:ascii="Verdana" w:hAnsi="Verdana"/>
                <w:lang w:val="fr-BE"/>
              </w:rPr>
              <w:t>EDF – AGA 2015-05-30 - Délégués francophones - Feed-back des délégués du BDF à Varsovie – Pour information et décision Cf. Annexe - Cf. Annexe 09</w:t>
            </w:r>
          </w:p>
        </w:tc>
      </w:tr>
      <w:tr w:rsidR="00A92FE0" w:rsidRPr="00FD5F1A" w:rsidTr="000F21F5">
        <w:tc>
          <w:tcPr>
            <w:tcW w:w="0" w:type="auto"/>
            <w:tcMar>
              <w:top w:w="0" w:type="dxa"/>
              <w:left w:w="0" w:type="dxa"/>
              <w:bottom w:w="0" w:type="dxa"/>
              <w:right w:w="180" w:type="dxa"/>
            </w:tcMar>
          </w:tcPr>
          <w:p w:rsidR="00A92FE0" w:rsidRPr="00FD5F1A" w:rsidRDefault="00A92FE0" w:rsidP="00FD5F1A">
            <w:pPr>
              <w:pStyle w:val="Paragraphedeliste"/>
              <w:numPr>
                <w:ilvl w:val="0"/>
                <w:numId w:val="31"/>
              </w:numPr>
              <w:rPr>
                <w:rFonts w:ascii="Verdana" w:hAnsi="Verdana"/>
                <w:lang w:val="fr-BE"/>
              </w:rPr>
            </w:pPr>
            <w:r w:rsidRPr="00FD5F1A">
              <w:rPr>
                <w:rFonts w:ascii="Verdana" w:hAnsi="Verdana"/>
                <w:lang w:val="fr-BE"/>
              </w:rPr>
              <w:t>Divers</w:t>
            </w:r>
          </w:p>
          <w:p w:rsidR="00A92FE0" w:rsidRPr="00FD5F1A" w:rsidRDefault="00A92FE0" w:rsidP="00FD5F1A">
            <w:pPr>
              <w:pStyle w:val="Paragraphedeliste"/>
              <w:ind w:left="1134"/>
              <w:rPr>
                <w:rFonts w:ascii="Verdana" w:hAnsi="Verdana"/>
                <w:lang w:val="fr-BE"/>
              </w:rPr>
            </w:pPr>
          </w:p>
        </w:tc>
      </w:tr>
    </w:tbl>
    <w:p w:rsidR="00931353" w:rsidRPr="009E1D3D"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2. </w:t>
      </w:r>
      <w:r w:rsidR="00931353" w:rsidRPr="00F8747F">
        <w:rPr>
          <w:rStyle w:val="text"/>
          <w:rFonts w:ascii="Verdana" w:eastAsia="Times New Roman" w:hAnsi="Verdana" w:cs="Arial"/>
          <w:color w:val="auto"/>
          <w:spacing w:val="15"/>
          <w:sz w:val="22"/>
          <w:szCs w:val="22"/>
          <w:u w:val="single"/>
          <w:lang w:val="fr-BE"/>
        </w:rPr>
        <w:t>Approbation des rapports du CA du 2014-06-17 et du 2015-05-05 -</w:t>
      </w:r>
      <w:r w:rsidRPr="00F8747F">
        <w:rPr>
          <w:rStyle w:val="text"/>
          <w:rFonts w:ascii="Verdana" w:eastAsia="Times New Roman" w:hAnsi="Verdana" w:cs="Arial"/>
          <w:color w:val="auto"/>
          <w:spacing w:val="15"/>
          <w:sz w:val="22"/>
          <w:szCs w:val="22"/>
          <w:u w:val="single"/>
          <w:lang w:val="fr-BE"/>
        </w:rPr>
        <w:t xml:space="preserve"> Pour décision</w:t>
      </w:r>
      <w:r w:rsidRPr="009E1D3D">
        <w:rPr>
          <w:rStyle w:val="text"/>
          <w:rFonts w:ascii="Verdana" w:eastAsia="Times New Roman" w:hAnsi="Verdana" w:cs="Arial"/>
          <w:color w:val="auto"/>
          <w:spacing w:val="15"/>
          <w:sz w:val="22"/>
          <w:szCs w:val="22"/>
          <w:lang w:val="fr-BE"/>
        </w:rPr>
        <w:t xml:space="preserve"> </w:t>
      </w:r>
    </w:p>
    <w:p w:rsidR="009E1D3D" w:rsidRDefault="009D40E9" w:rsidP="009E1D3D">
      <w:pPr>
        <w:pStyle w:val="Paragraphedeliste"/>
        <w:numPr>
          <w:ilvl w:val="0"/>
          <w:numId w:val="30"/>
        </w:numPr>
        <w:ind w:left="1134"/>
        <w:rPr>
          <w:rFonts w:ascii="Verdana" w:hAnsi="Verdana"/>
          <w:lang w:val="fr-BE"/>
        </w:rPr>
      </w:pPr>
      <w:r w:rsidRPr="00287C65">
        <w:rPr>
          <w:rFonts w:ascii="Verdana" w:hAnsi="Verdana"/>
          <w:b/>
          <w:lang w:val="fr-BE"/>
        </w:rPr>
        <w:t>OME</w:t>
      </w:r>
      <w:r>
        <w:rPr>
          <w:rFonts w:ascii="Verdana" w:hAnsi="Verdana"/>
          <w:lang w:val="fr-BE"/>
        </w:rPr>
        <w:t xml:space="preserve"> </w:t>
      </w:r>
      <w:r w:rsidR="002E73D1">
        <w:rPr>
          <w:rFonts w:ascii="Verdana" w:hAnsi="Verdana"/>
          <w:lang w:val="fr-BE"/>
        </w:rPr>
        <w:t>explique qu’il n’a pas réussi à terminer le PV du CA de mai</w:t>
      </w:r>
    </w:p>
    <w:p w:rsidR="002E73D1" w:rsidRPr="009E1D3D" w:rsidRDefault="002E73D1" w:rsidP="009E1D3D">
      <w:pPr>
        <w:pStyle w:val="Paragraphedeliste"/>
        <w:numPr>
          <w:ilvl w:val="0"/>
          <w:numId w:val="30"/>
        </w:numPr>
        <w:ind w:left="1134"/>
        <w:rPr>
          <w:rFonts w:ascii="Verdana" w:hAnsi="Verdana"/>
          <w:lang w:val="fr-BE"/>
        </w:rPr>
      </w:pPr>
      <w:r w:rsidRPr="00287C65">
        <w:rPr>
          <w:rFonts w:ascii="Verdana" w:hAnsi="Verdana"/>
          <w:b/>
          <w:lang w:val="fr-BE"/>
        </w:rPr>
        <w:t>CA</w:t>
      </w:r>
      <w:r>
        <w:rPr>
          <w:rFonts w:ascii="Verdana" w:hAnsi="Verdana"/>
          <w:lang w:val="fr-BE"/>
        </w:rPr>
        <w:t> : le PV du 2014-06-17 est approuvé</w:t>
      </w:r>
    </w:p>
    <w:p w:rsidR="00931353"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3. </w:t>
      </w:r>
      <w:r w:rsidR="00931353" w:rsidRPr="00F8747F">
        <w:rPr>
          <w:rStyle w:val="text"/>
          <w:rFonts w:ascii="Verdana" w:eastAsia="Times New Roman" w:hAnsi="Verdana" w:cs="Arial"/>
          <w:color w:val="auto"/>
          <w:spacing w:val="15"/>
          <w:sz w:val="22"/>
          <w:szCs w:val="22"/>
          <w:u w:val="single"/>
          <w:lang w:val="fr-BE"/>
        </w:rPr>
        <w:t xml:space="preserve">Rencontre </w:t>
      </w:r>
      <w:r w:rsidRPr="00F8747F">
        <w:rPr>
          <w:rStyle w:val="text"/>
          <w:rFonts w:ascii="Verdana" w:eastAsia="Times New Roman" w:hAnsi="Verdana" w:cs="Arial"/>
          <w:color w:val="auto"/>
          <w:spacing w:val="15"/>
          <w:sz w:val="22"/>
          <w:szCs w:val="22"/>
          <w:u w:val="single"/>
          <w:lang w:val="fr-BE"/>
        </w:rPr>
        <w:t>avec les députés européens</w:t>
      </w:r>
    </w:p>
    <w:p w:rsidR="00FD5F1A" w:rsidRDefault="00FD5F1A" w:rsidP="00FD5F1A">
      <w:pPr>
        <w:ind w:left="720"/>
        <w:rPr>
          <w:lang w:val="fr-BE"/>
        </w:rPr>
      </w:pPr>
    </w:p>
    <w:p w:rsidR="00FD5F1A" w:rsidRPr="00FD5F1A" w:rsidRDefault="00FD5F1A" w:rsidP="00FD5F1A">
      <w:pPr>
        <w:ind w:left="720"/>
        <w:rPr>
          <w:rFonts w:ascii="Verdana" w:hAnsi="Verdana"/>
          <w:lang w:val="fr-BE"/>
        </w:rPr>
      </w:pPr>
      <w:r w:rsidRPr="00FD5F1A">
        <w:rPr>
          <w:rFonts w:ascii="Verdana" w:hAnsi="Verdana"/>
          <w:lang w:val="fr-BE"/>
        </w:rPr>
        <w:lastRenderedPageBreak/>
        <w:t>Présents pour le CD&amp;V</w:t>
      </w:r>
      <w:r>
        <w:rPr>
          <w:rFonts w:ascii="Verdana" w:hAnsi="Verdana"/>
          <w:lang w:val="fr-BE"/>
        </w:rPr>
        <w:t xml:space="preserve"> : </w:t>
      </w:r>
      <w:r w:rsidRPr="00FD5F1A">
        <w:rPr>
          <w:rFonts w:ascii="Verdana" w:hAnsi="Verdana"/>
          <w:lang w:val="fr-BE"/>
        </w:rPr>
        <w:t>Elisabeth BULCKE (</w:t>
      </w:r>
      <w:r w:rsidR="00287C65">
        <w:rPr>
          <w:rFonts w:ascii="Verdana" w:hAnsi="Verdana"/>
          <w:lang w:val="fr-BE"/>
        </w:rPr>
        <w:t xml:space="preserve"> EB - </w:t>
      </w:r>
      <w:r w:rsidRPr="00FD5F1A">
        <w:rPr>
          <w:rFonts w:ascii="Verdana" w:hAnsi="Verdana"/>
          <w:lang w:val="fr-BE"/>
        </w:rPr>
        <w:t>suit les Commission Environnement et Santé) ; pour le MR : Jérémy VAN GORP (</w:t>
      </w:r>
      <w:r w:rsidR="00287C65">
        <w:rPr>
          <w:rFonts w:ascii="Verdana" w:hAnsi="Verdana"/>
          <w:lang w:val="fr-BE"/>
        </w:rPr>
        <w:t xml:space="preserve">JVG - </w:t>
      </w:r>
      <w:r w:rsidRPr="00FD5F1A">
        <w:rPr>
          <w:rFonts w:ascii="Verdana" w:hAnsi="Verdana"/>
          <w:lang w:val="fr-BE"/>
        </w:rPr>
        <w:t xml:space="preserve">suit la Commission LIBE) </w:t>
      </w:r>
    </w:p>
    <w:p w:rsidR="00FD5F1A" w:rsidRPr="00FD5F1A" w:rsidRDefault="00FD5F1A" w:rsidP="00FD5F1A">
      <w:pPr>
        <w:ind w:left="720"/>
        <w:rPr>
          <w:lang w:val="fr-BE"/>
        </w:rPr>
      </w:pPr>
    </w:p>
    <w:p w:rsidR="009E1D3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PG</w:t>
      </w:r>
      <w:r>
        <w:rPr>
          <w:rFonts w:ascii="Verdana" w:hAnsi="Verdana"/>
          <w:lang w:val="fr-BE"/>
        </w:rPr>
        <w:t xml:space="preserve"> présente le dossier de la carte de mobilité</w:t>
      </w:r>
    </w:p>
    <w:p w:rsidR="0056221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VDE</w:t>
      </w:r>
      <w:r w:rsidR="00071592">
        <w:rPr>
          <w:rFonts w:ascii="Verdana" w:hAnsi="Verdana"/>
          <w:lang w:val="fr-BE"/>
        </w:rPr>
        <w:t xml:space="preserve"> explique que l’important est de progresser vers une meilleure mobilité des personnes ce qui est un des fondements de l’UE</w:t>
      </w:r>
    </w:p>
    <w:p w:rsidR="0056221D" w:rsidRPr="0056221D" w:rsidRDefault="00287C65" w:rsidP="009E1D3D">
      <w:pPr>
        <w:pStyle w:val="Paragraphedeliste"/>
        <w:numPr>
          <w:ilvl w:val="0"/>
          <w:numId w:val="30"/>
        </w:numPr>
        <w:ind w:left="1134"/>
        <w:rPr>
          <w:rFonts w:ascii="Verdana" w:hAnsi="Verdana"/>
          <w:lang w:val="nl-BE"/>
        </w:rPr>
      </w:pPr>
      <w:r w:rsidRPr="00287C65">
        <w:rPr>
          <w:rFonts w:ascii="Verdana" w:hAnsi="Verdana"/>
          <w:b/>
          <w:lang w:val="nl-BE"/>
        </w:rPr>
        <w:t>EB</w:t>
      </w:r>
      <w:r w:rsidR="0056221D" w:rsidRPr="0056221D">
        <w:rPr>
          <w:rFonts w:ascii="Verdana" w:hAnsi="Verdana"/>
          <w:lang w:val="nl-BE"/>
        </w:rPr>
        <w:t xml:space="preserve"> : heeft Mevr. </w:t>
      </w:r>
      <w:r w:rsidR="0056221D">
        <w:rPr>
          <w:rFonts w:ascii="Verdana" w:hAnsi="Verdana"/>
          <w:lang w:val="nl-BE"/>
        </w:rPr>
        <w:t>Thyssen</w:t>
      </w:r>
      <w:r w:rsidR="0056221D" w:rsidRPr="0056221D">
        <w:rPr>
          <w:rFonts w:ascii="Verdana" w:hAnsi="Verdana"/>
          <w:lang w:val="nl-BE"/>
        </w:rPr>
        <w:t xml:space="preserve"> een voorstel gedaan ?</w:t>
      </w:r>
    </w:p>
    <w:p w:rsidR="0056221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PG</w:t>
      </w:r>
      <w:r w:rsidRPr="0056221D">
        <w:rPr>
          <w:rFonts w:ascii="Verdana" w:hAnsi="Verdana"/>
          <w:lang w:val="fr-BE"/>
        </w:rPr>
        <w:t xml:space="preserve"> : </w:t>
      </w:r>
      <w:proofErr w:type="spellStart"/>
      <w:r>
        <w:rPr>
          <w:rFonts w:ascii="Verdana" w:hAnsi="Verdana"/>
          <w:lang w:val="fr-BE"/>
        </w:rPr>
        <w:t>Zij</w:t>
      </w:r>
      <w:proofErr w:type="spellEnd"/>
      <w:r>
        <w:rPr>
          <w:rFonts w:ascii="Verdana" w:hAnsi="Verdana"/>
          <w:lang w:val="fr-BE"/>
        </w:rPr>
        <w:t xml:space="preserve"> </w:t>
      </w:r>
      <w:proofErr w:type="spellStart"/>
      <w:r>
        <w:rPr>
          <w:rFonts w:ascii="Verdana" w:hAnsi="Verdana"/>
          <w:lang w:val="fr-BE"/>
        </w:rPr>
        <w:t>was</w:t>
      </w:r>
      <w:proofErr w:type="spellEnd"/>
      <w:r>
        <w:rPr>
          <w:rFonts w:ascii="Verdana" w:hAnsi="Verdana"/>
          <w:lang w:val="fr-BE"/>
        </w:rPr>
        <w:t xml:space="preserve"> </w:t>
      </w:r>
      <w:proofErr w:type="spellStart"/>
      <w:r>
        <w:rPr>
          <w:rFonts w:ascii="Verdana" w:hAnsi="Verdana"/>
          <w:lang w:val="fr-BE"/>
        </w:rPr>
        <w:t>ervoor</w:t>
      </w:r>
      <w:proofErr w:type="spellEnd"/>
      <w:r>
        <w:rPr>
          <w:rFonts w:ascii="Verdana" w:hAnsi="Verdana"/>
          <w:lang w:val="fr-BE"/>
        </w:rPr>
        <w:t xml:space="preserve"> </w:t>
      </w:r>
      <w:proofErr w:type="spellStart"/>
      <w:r>
        <w:rPr>
          <w:rFonts w:ascii="Verdana" w:hAnsi="Verdana"/>
          <w:lang w:val="fr-BE"/>
        </w:rPr>
        <w:t>positief</w:t>
      </w:r>
      <w:proofErr w:type="spellEnd"/>
    </w:p>
    <w:p w:rsidR="0056221D" w:rsidRDefault="0056221D" w:rsidP="009E1D3D">
      <w:pPr>
        <w:pStyle w:val="Paragraphedeliste"/>
        <w:numPr>
          <w:ilvl w:val="0"/>
          <w:numId w:val="30"/>
        </w:numPr>
        <w:ind w:left="1134"/>
        <w:rPr>
          <w:rFonts w:ascii="Verdana" w:hAnsi="Verdana"/>
          <w:lang w:val="fr-BE"/>
        </w:rPr>
      </w:pPr>
      <w:r w:rsidRPr="00287C65">
        <w:rPr>
          <w:rFonts w:ascii="Verdana" w:hAnsi="Verdana"/>
          <w:b/>
          <w:lang w:val="nl-BE"/>
        </w:rPr>
        <w:t>RV</w:t>
      </w:r>
      <w:r w:rsidRPr="00FD5F1A">
        <w:rPr>
          <w:rFonts w:ascii="Verdana" w:hAnsi="Verdana"/>
          <w:lang w:val="nl-BE"/>
        </w:rPr>
        <w:t xml:space="preserve"> : de vorige commissie was van plan alles erin te plaatsen. </w:t>
      </w:r>
      <w:r w:rsidRPr="0056221D">
        <w:rPr>
          <w:rFonts w:ascii="Verdana" w:hAnsi="Verdana"/>
          <w:lang w:val="nl-BE"/>
        </w:rPr>
        <w:t>Het resultaat was te breed. W</w:t>
      </w:r>
      <w:r>
        <w:rPr>
          <w:rFonts w:ascii="Verdana" w:hAnsi="Verdana"/>
          <w:lang w:val="nl-BE"/>
        </w:rPr>
        <w:t xml:space="preserve">ij hadden het over </w:t>
      </w:r>
      <w:proofErr w:type="spellStart"/>
      <w:r>
        <w:rPr>
          <w:rFonts w:ascii="Verdana" w:hAnsi="Verdana"/>
          <w:lang w:val="fr-BE"/>
        </w:rPr>
        <w:t>echt</w:t>
      </w:r>
      <w:proofErr w:type="spellEnd"/>
      <w:r>
        <w:rPr>
          <w:rFonts w:ascii="Verdana" w:hAnsi="Verdana"/>
          <w:lang w:val="fr-BE"/>
        </w:rPr>
        <w:t xml:space="preserve"> </w:t>
      </w:r>
      <w:proofErr w:type="spellStart"/>
      <w:r>
        <w:rPr>
          <w:rFonts w:ascii="Verdana" w:hAnsi="Verdana"/>
          <w:lang w:val="fr-BE"/>
        </w:rPr>
        <w:t>praktische</w:t>
      </w:r>
      <w:proofErr w:type="spellEnd"/>
      <w:r>
        <w:rPr>
          <w:rFonts w:ascii="Verdana" w:hAnsi="Verdana"/>
          <w:lang w:val="fr-BE"/>
        </w:rPr>
        <w:t xml:space="preserve"> </w:t>
      </w:r>
      <w:proofErr w:type="spellStart"/>
      <w:r>
        <w:rPr>
          <w:rFonts w:ascii="Verdana" w:hAnsi="Verdana"/>
          <w:lang w:val="fr-BE"/>
        </w:rPr>
        <w:t>mobiliteit</w:t>
      </w:r>
      <w:proofErr w:type="spellEnd"/>
    </w:p>
    <w:p w:rsidR="0056221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DTE</w:t>
      </w:r>
      <w:r w:rsidR="00287C65">
        <w:rPr>
          <w:rFonts w:ascii="Verdana" w:hAnsi="Verdana"/>
          <w:lang w:val="fr-BE"/>
        </w:rPr>
        <w:t xml:space="preserve"> : </w:t>
      </w:r>
      <w:r>
        <w:rPr>
          <w:rFonts w:ascii="Verdana" w:hAnsi="Verdana"/>
          <w:lang w:val="fr-BE"/>
        </w:rPr>
        <w:t xml:space="preserve">l’unité handicap a fait une courbe rentrante et fonctionne avec la logique de reconnaissance mutuelle et avec un objectif moins large. Il faudrait voir comment pousser tout cela. Il y a eu un GT, mais depuis octobre, </w:t>
      </w:r>
      <w:r w:rsidR="00287C65">
        <w:rPr>
          <w:rFonts w:ascii="Verdana" w:hAnsi="Verdana"/>
          <w:lang w:val="fr-BE"/>
        </w:rPr>
        <w:t xml:space="preserve">le dossier n’avance plus. Il faut aussi noter que tous les états ne sont pas demandeurs mais rien n’empêche d’avancer avec les états qui adhèrent au projet. On compte sur l’effet d’entrainement </w:t>
      </w:r>
    </w:p>
    <w:p w:rsidR="0056221D" w:rsidRPr="0056221D" w:rsidRDefault="0056221D" w:rsidP="009E1D3D">
      <w:pPr>
        <w:pStyle w:val="Paragraphedeliste"/>
        <w:numPr>
          <w:ilvl w:val="0"/>
          <w:numId w:val="30"/>
        </w:numPr>
        <w:ind w:left="1134"/>
        <w:rPr>
          <w:rFonts w:ascii="Verdana" w:hAnsi="Verdana"/>
          <w:lang w:val="nl-BE"/>
        </w:rPr>
      </w:pPr>
      <w:r w:rsidRPr="00287C65">
        <w:rPr>
          <w:rFonts w:ascii="Verdana" w:hAnsi="Verdana"/>
          <w:b/>
          <w:lang w:val="nl-BE"/>
        </w:rPr>
        <w:t>PG</w:t>
      </w:r>
      <w:r w:rsidR="00287C65">
        <w:rPr>
          <w:rFonts w:ascii="Verdana" w:hAnsi="Verdana"/>
          <w:lang w:val="nl-BE"/>
        </w:rPr>
        <w:t xml:space="preserve"> :</w:t>
      </w:r>
      <w:r w:rsidRPr="0056221D">
        <w:rPr>
          <w:rFonts w:ascii="Verdana" w:hAnsi="Verdana"/>
          <w:lang w:val="nl-BE"/>
        </w:rPr>
        <w:t xml:space="preserve"> het is van belang dat de EU </w:t>
      </w:r>
      <w:proofErr w:type="spellStart"/>
      <w:r w:rsidRPr="0056221D">
        <w:rPr>
          <w:rFonts w:ascii="Verdana" w:hAnsi="Verdana"/>
          <w:lang w:val="nl-BE"/>
        </w:rPr>
        <w:t>parlementaris</w:t>
      </w:r>
      <w:proofErr w:type="spellEnd"/>
      <w:r w:rsidRPr="0056221D">
        <w:rPr>
          <w:rFonts w:ascii="Verdana" w:hAnsi="Verdana"/>
          <w:lang w:val="nl-BE"/>
        </w:rPr>
        <w:t xml:space="preserve"> het op het agenda plaatsen</w:t>
      </w:r>
    </w:p>
    <w:p w:rsidR="0056221D" w:rsidRPr="0056221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VDE</w:t>
      </w:r>
      <w:r w:rsidRPr="0056221D">
        <w:rPr>
          <w:rFonts w:ascii="Verdana" w:hAnsi="Verdana"/>
          <w:lang w:val="fr-BE"/>
        </w:rPr>
        <w:t xml:space="preserve"> : en </w:t>
      </w:r>
      <w:r w:rsidR="00287C65">
        <w:rPr>
          <w:rFonts w:ascii="Verdana" w:hAnsi="Verdana"/>
          <w:lang w:val="fr-BE"/>
        </w:rPr>
        <w:t>Belgique</w:t>
      </w:r>
      <w:r w:rsidRPr="0056221D">
        <w:rPr>
          <w:rFonts w:ascii="Verdana" w:hAnsi="Verdana"/>
          <w:lang w:val="fr-BE"/>
        </w:rPr>
        <w:t xml:space="preserve">, la personne passe des analyses médicales est reconnue et obtient </w:t>
      </w:r>
      <w:r w:rsidR="00287C65">
        <w:rPr>
          <w:rFonts w:ascii="Verdana" w:hAnsi="Verdana"/>
          <w:lang w:val="fr-BE"/>
        </w:rPr>
        <w:t>une reconnaissance de son handicap. Cette reconnaissance peut être utilisée pour ouvrir un droit à la carte.</w:t>
      </w:r>
    </w:p>
    <w:p w:rsidR="0056221D" w:rsidRPr="0006398E" w:rsidRDefault="0056221D" w:rsidP="009E1D3D">
      <w:pPr>
        <w:pStyle w:val="Paragraphedeliste"/>
        <w:numPr>
          <w:ilvl w:val="0"/>
          <w:numId w:val="30"/>
        </w:numPr>
        <w:ind w:left="1134"/>
        <w:rPr>
          <w:rFonts w:ascii="Verdana" w:hAnsi="Verdana"/>
          <w:lang w:val="fr-BE"/>
        </w:rPr>
      </w:pPr>
      <w:r w:rsidRPr="0006398E">
        <w:rPr>
          <w:rFonts w:ascii="Verdana" w:hAnsi="Verdana"/>
          <w:b/>
          <w:lang w:val="fr-BE"/>
        </w:rPr>
        <w:t>RV</w:t>
      </w:r>
      <w:r w:rsidRPr="0006398E">
        <w:rPr>
          <w:rFonts w:ascii="Verdana" w:hAnsi="Verdana"/>
          <w:lang w:val="fr-BE"/>
        </w:rPr>
        <w:t xml:space="preserve"> : </w:t>
      </w:r>
      <w:r w:rsidR="0006398E" w:rsidRPr="0006398E">
        <w:rPr>
          <w:rFonts w:ascii="Verdana" w:hAnsi="Verdana"/>
          <w:lang w:val="fr-BE"/>
        </w:rPr>
        <w:t>les PH ne demandent pas des privilèges mais un accès aux biens et services existants pour tous, moyennant le recours à de l’assistance au besoin</w:t>
      </w:r>
      <w:r w:rsidR="0006398E">
        <w:rPr>
          <w:rFonts w:ascii="Verdana" w:hAnsi="Verdana"/>
          <w:lang w:val="fr-BE"/>
        </w:rPr>
        <w:t>.</w:t>
      </w:r>
    </w:p>
    <w:p w:rsidR="0056221D" w:rsidRDefault="0056221D" w:rsidP="009E1D3D">
      <w:pPr>
        <w:pStyle w:val="Paragraphedeliste"/>
        <w:numPr>
          <w:ilvl w:val="0"/>
          <w:numId w:val="30"/>
        </w:numPr>
        <w:ind w:left="1134"/>
        <w:rPr>
          <w:rFonts w:ascii="Verdana" w:hAnsi="Verdana"/>
          <w:lang w:val="fr-BE"/>
        </w:rPr>
      </w:pPr>
      <w:r w:rsidRPr="00287C65">
        <w:rPr>
          <w:rFonts w:ascii="Verdana" w:hAnsi="Verdana"/>
          <w:b/>
          <w:lang w:val="fr-BE"/>
        </w:rPr>
        <w:t>PG</w:t>
      </w:r>
      <w:r w:rsidRPr="0056221D">
        <w:rPr>
          <w:rFonts w:ascii="Verdana" w:hAnsi="Verdana"/>
          <w:lang w:val="fr-BE"/>
        </w:rPr>
        <w:t xml:space="preserve"> : </w:t>
      </w:r>
      <w:r w:rsidR="0006398E">
        <w:rPr>
          <w:rFonts w:ascii="Verdana" w:hAnsi="Verdana"/>
          <w:lang w:val="fr-BE"/>
        </w:rPr>
        <w:t xml:space="preserve">lorsque le handicap est invisible, il y a des situations </w:t>
      </w:r>
      <w:r w:rsidRPr="0056221D">
        <w:rPr>
          <w:rFonts w:ascii="Verdana" w:hAnsi="Verdana"/>
          <w:lang w:val="fr-BE"/>
        </w:rPr>
        <w:t xml:space="preserve">où les </w:t>
      </w:r>
      <w:r w:rsidR="0006398E">
        <w:rPr>
          <w:rFonts w:ascii="Verdana" w:hAnsi="Verdana"/>
          <w:lang w:val="fr-BE"/>
        </w:rPr>
        <w:t xml:space="preserve">personnes </w:t>
      </w:r>
      <w:r w:rsidRPr="0056221D">
        <w:rPr>
          <w:rFonts w:ascii="Verdana" w:hAnsi="Verdana"/>
          <w:lang w:val="fr-BE"/>
        </w:rPr>
        <w:t xml:space="preserve">du service </w:t>
      </w:r>
      <w:r w:rsidR="0006398E">
        <w:rPr>
          <w:rFonts w:ascii="Verdana" w:hAnsi="Verdana"/>
          <w:lang w:val="fr-BE"/>
        </w:rPr>
        <w:t xml:space="preserve">d’assistance peuvent penser que la PH </w:t>
      </w:r>
      <w:r w:rsidRPr="0056221D">
        <w:rPr>
          <w:rFonts w:ascii="Verdana" w:hAnsi="Verdana"/>
          <w:lang w:val="fr-BE"/>
        </w:rPr>
        <w:t>“profite”</w:t>
      </w:r>
      <w:r w:rsidR="0006398E">
        <w:rPr>
          <w:rFonts w:ascii="Verdana" w:hAnsi="Verdana"/>
          <w:lang w:val="fr-BE"/>
        </w:rPr>
        <w:t xml:space="preserve"> du système. On rentre dans un engrenage où la PH soit se justifier, alors qu’elle est reconnue par l’Etat comme PH. C’est vraiment vécu très injustement. Pire, de nombreuses personnes renoncent à participer à la vie en société.</w:t>
      </w:r>
    </w:p>
    <w:p w:rsidR="00677D7C" w:rsidRPr="0056221D" w:rsidRDefault="00677D7C" w:rsidP="009E1D3D">
      <w:pPr>
        <w:pStyle w:val="Paragraphedeliste"/>
        <w:numPr>
          <w:ilvl w:val="0"/>
          <w:numId w:val="30"/>
        </w:numPr>
        <w:ind w:left="1134"/>
        <w:rPr>
          <w:rFonts w:ascii="Verdana" w:hAnsi="Verdana"/>
          <w:lang w:val="fr-BE"/>
        </w:rPr>
      </w:pPr>
      <w:r w:rsidRPr="00287C65">
        <w:rPr>
          <w:rFonts w:ascii="Verdana" w:hAnsi="Verdana"/>
          <w:b/>
          <w:lang w:val="fr-BE"/>
        </w:rPr>
        <w:t>OME</w:t>
      </w:r>
      <w:r>
        <w:rPr>
          <w:rFonts w:ascii="Verdana" w:hAnsi="Verdana"/>
          <w:lang w:val="fr-BE"/>
        </w:rPr>
        <w:t xml:space="preserve"> explique que Marek </w:t>
      </w:r>
      <w:proofErr w:type="spellStart"/>
      <w:r>
        <w:rPr>
          <w:rFonts w:ascii="Verdana" w:hAnsi="Verdana"/>
          <w:lang w:val="fr-BE"/>
        </w:rPr>
        <w:t>Plura</w:t>
      </w:r>
      <w:proofErr w:type="spellEnd"/>
      <w:r>
        <w:rPr>
          <w:rFonts w:ascii="Verdana" w:hAnsi="Verdana"/>
          <w:lang w:val="fr-BE"/>
        </w:rPr>
        <w:t xml:space="preserve"> projette d’organiser un </w:t>
      </w:r>
      <w:r w:rsidR="00287C65">
        <w:rPr>
          <w:rFonts w:ascii="Verdana" w:hAnsi="Verdana"/>
          <w:lang w:val="fr-BE"/>
        </w:rPr>
        <w:t>évènement</w:t>
      </w:r>
      <w:r>
        <w:rPr>
          <w:rFonts w:ascii="Verdana" w:hAnsi="Verdana"/>
          <w:lang w:val="fr-BE"/>
        </w:rPr>
        <w:t xml:space="preserve"> au PE le 30/06</w:t>
      </w:r>
    </w:p>
    <w:p w:rsidR="0056221D" w:rsidRPr="00677D7C" w:rsidRDefault="0006398E" w:rsidP="009E1D3D">
      <w:pPr>
        <w:pStyle w:val="Paragraphedeliste"/>
        <w:numPr>
          <w:ilvl w:val="0"/>
          <w:numId w:val="30"/>
        </w:numPr>
        <w:ind w:left="1134"/>
        <w:rPr>
          <w:rFonts w:ascii="Verdana" w:hAnsi="Verdana"/>
          <w:lang w:val="nl-BE"/>
        </w:rPr>
      </w:pPr>
      <w:r w:rsidRPr="0006398E">
        <w:rPr>
          <w:rFonts w:ascii="Verdana" w:hAnsi="Verdana"/>
          <w:b/>
          <w:lang w:val="nl-BE"/>
        </w:rPr>
        <w:t>RV</w:t>
      </w:r>
      <w:r>
        <w:rPr>
          <w:rFonts w:ascii="Verdana" w:hAnsi="Verdana"/>
          <w:lang w:val="nl-BE"/>
        </w:rPr>
        <w:t xml:space="preserve"> het is</w:t>
      </w:r>
      <w:r w:rsidR="00677D7C" w:rsidRPr="00677D7C">
        <w:rPr>
          <w:rFonts w:ascii="Verdana" w:hAnsi="Verdana"/>
          <w:lang w:val="nl-BE"/>
        </w:rPr>
        <w:t xml:space="preserve"> ok op actie plan van het EDF</w:t>
      </w:r>
    </w:p>
    <w:p w:rsidR="00677D7C" w:rsidRDefault="0006398E" w:rsidP="009E1D3D">
      <w:pPr>
        <w:pStyle w:val="Paragraphedeliste"/>
        <w:numPr>
          <w:ilvl w:val="0"/>
          <w:numId w:val="30"/>
        </w:numPr>
        <w:ind w:left="1134"/>
        <w:rPr>
          <w:rFonts w:ascii="Verdana" w:hAnsi="Verdana"/>
          <w:lang w:val="fr-BE"/>
        </w:rPr>
      </w:pPr>
      <w:r>
        <w:rPr>
          <w:rFonts w:ascii="Verdana" w:hAnsi="Verdana"/>
          <w:b/>
          <w:lang w:val="fr-BE"/>
        </w:rPr>
        <w:t>JVG</w:t>
      </w:r>
      <w:r w:rsidR="00677D7C" w:rsidRPr="00677D7C">
        <w:rPr>
          <w:rFonts w:ascii="Verdana" w:hAnsi="Verdana"/>
          <w:lang w:val="fr-BE"/>
        </w:rPr>
        <w:t xml:space="preserve"> : il n’y a aucune visibi</w:t>
      </w:r>
      <w:r>
        <w:rPr>
          <w:rFonts w:ascii="Verdana" w:hAnsi="Verdana"/>
          <w:lang w:val="fr-BE"/>
        </w:rPr>
        <w:t>lité au PE; Donc mettre à l’OJ et envisager d’</w:t>
      </w:r>
      <w:r w:rsidR="00677D7C">
        <w:rPr>
          <w:rFonts w:ascii="Verdana" w:hAnsi="Verdana"/>
          <w:lang w:val="fr-BE"/>
        </w:rPr>
        <w:t xml:space="preserve"> avoir un év</w:t>
      </w:r>
      <w:r>
        <w:rPr>
          <w:rFonts w:ascii="Verdana" w:hAnsi="Verdana"/>
          <w:lang w:val="fr-BE"/>
        </w:rPr>
        <w:t>ènement</w:t>
      </w:r>
      <w:r w:rsidR="00677D7C">
        <w:rPr>
          <w:rFonts w:ascii="Verdana" w:hAnsi="Verdana"/>
          <w:lang w:val="fr-BE"/>
        </w:rPr>
        <w:t xml:space="preserve"> avec la Commissaire.</w:t>
      </w:r>
    </w:p>
    <w:p w:rsidR="00677D7C" w:rsidRDefault="00677D7C" w:rsidP="009E1D3D">
      <w:pPr>
        <w:pStyle w:val="Paragraphedeliste"/>
        <w:numPr>
          <w:ilvl w:val="0"/>
          <w:numId w:val="30"/>
        </w:numPr>
        <w:ind w:left="1134"/>
        <w:rPr>
          <w:rFonts w:ascii="Verdana" w:hAnsi="Verdana"/>
          <w:lang w:val="fr-BE"/>
        </w:rPr>
      </w:pPr>
      <w:r w:rsidRPr="0006398E">
        <w:rPr>
          <w:rFonts w:ascii="Verdana" w:hAnsi="Verdana"/>
          <w:b/>
          <w:lang w:val="fr-BE"/>
        </w:rPr>
        <w:t>VDE</w:t>
      </w:r>
      <w:r>
        <w:rPr>
          <w:rFonts w:ascii="Verdana" w:hAnsi="Verdana"/>
          <w:lang w:val="fr-BE"/>
        </w:rPr>
        <w:t xml:space="preserve"> : </w:t>
      </w:r>
      <w:r w:rsidR="0006398E">
        <w:rPr>
          <w:rFonts w:ascii="Verdana" w:hAnsi="Verdana"/>
          <w:lang w:val="fr-BE"/>
        </w:rPr>
        <w:t xml:space="preserve">rappelle que la Belgique et l’UE ont ratifié </w:t>
      </w:r>
      <w:r>
        <w:rPr>
          <w:rFonts w:ascii="Verdana" w:hAnsi="Verdana"/>
          <w:lang w:val="fr-BE"/>
        </w:rPr>
        <w:t>l’UNCRPD</w:t>
      </w:r>
      <w:r w:rsidR="0006398E">
        <w:rPr>
          <w:rFonts w:ascii="Verdana" w:hAnsi="Verdana"/>
          <w:lang w:val="fr-BE"/>
        </w:rPr>
        <w:t xml:space="preserve"> ; la carte de mobilité vise à soutenir le droit à la mobilité et à l’accessibilité </w:t>
      </w:r>
      <w:r w:rsidR="00595E29">
        <w:rPr>
          <w:rFonts w:ascii="Verdana" w:hAnsi="Verdana"/>
          <w:lang w:val="fr-BE"/>
        </w:rPr>
        <w:t>c</w:t>
      </w:r>
      <w:r w:rsidR="0006398E">
        <w:rPr>
          <w:rFonts w:ascii="Verdana" w:hAnsi="Verdana"/>
          <w:lang w:val="fr-BE"/>
        </w:rPr>
        <w:t>onsacrés expressément par l’UNCRPD.</w:t>
      </w:r>
    </w:p>
    <w:p w:rsidR="00677D7C" w:rsidRDefault="00595E29" w:rsidP="009E1D3D">
      <w:pPr>
        <w:pStyle w:val="Paragraphedeliste"/>
        <w:numPr>
          <w:ilvl w:val="0"/>
          <w:numId w:val="30"/>
        </w:numPr>
        <w:ind w:left="1134"/>
        <w:rPr>
          <w:rFonts w:ascii="Verdana" w:hAnsi="Verdana"/>
          <w:lang w:val="fr-BE"/>
        </w:rPr>
      </w:pPr>
      <w:r w:rsidRPr="00595E29">
        <w:rPr>
          <w:rFonts w:ascii="Verdana" w:hAnsi="Verdana"/>
          <w:b/>
          <w:lang w:val="fr-BE"/>
        </w:rPr>
        <w:t>JVG</w:t>
      </w:r>
      <w:r w:rsidR="00677D7C">
        <w:rPr>
          <w:rFonts w:ascii="Verdana" w:hAnsi="Verdana"/>
          <w:lang w:val="fr-BE"/>
        </w:rPr>
        <w:t> : ratifié par EU ?</w:t>
      </w:r>
    </w:p>
    <w:p w:rsidR="00595E29" w:rsidRPr="00595E29" w:rsidRDefault="00677D7C" w:rsidP="009E1D3D">
      <w:pPr>
        <w:pStyle w:val="Paragraphedeliste"/>
        <w:numPr>
          <w:ilvl w:val="0"/>
          <w:numId w:val="30"/>
        </w:numPr>
        <w:ind w:left="1134"/>
        <w:rPr>
          <w:rFonts w:ascii="Verdana" w:hAnsi="Verdana"/>
          <w:b/>
          <w:lang w:val="fr-BE"/>
        </w:rPr>
      </w:pPr>
      <w:r w:rsidRPr="00595E29">
        <w:rPr>
          <w:rFonts w:ascii="Verdana" w:hAnsi="Verdana"/>
          <w:b/>
          <w:lang w:val="fr-BE"/>
        </w:rPr>
        <w:t>DTE </w:t>
      </w:r>
      <w:r w:rsidRPr="003E3115">
        <w:rPr>
          <w:rFonts w:ascii="Verdana" w:hAnsi="Verdana"/>
          <w:lang w:val="fr-BE"/>
        </w:rPr>
        <w:t>: oui et sera analysé en août</w:t>
      </w:r>
    </w:p>
    <w:p w:rsidR="00595E29" w:rsidRPr="003E3115" w:rsidRDefault="00595E29" w:rsidP="00595E29">
      <w:pPr>
        <w:pStyle w:val="Paragraphedeliste"/>
        <w:numPr>
          <w:ilvl w:val="0"/>
          <w:numId w:val="30"/>
        </w:numPr>
        <w:ind w:left="1134"/>
        <w:rPr>
          <w:rFonts w:ascii="Verdana" w:hAnsi="Verdana"/>
          <w:b/>
          <w:lang w:val="fr-BE"/>
        </w:rPr>
      </w:pPr>
      <w:r>
        <w:rPr>
          <w:rFonts w:ascii="Verdana" w:hAnsi="Verdana"/>
          <w:b/>
          <w:lang w:val="fr-BE"/>
        </w:rPr>
        <w:t>PG </w:t>
      </w:r>
      <w:r w:rsidRPr="003E3115">
        <w:rPr>
          <w:rFonts w:ascii="Verdana" w:hAnsi="Verdana"/>
          <w:lang w:val="fr-BE"/>
        </w:rPr>
        <w:t>:</w:t>
      </w:r>
      <w:r>
        <w:rPr>
          <w:rFonts w:ascii="Verdana" w:hAnsi="Verdana"/>
          <w:b/>
          <w:lang w:val="fr-BE"/>
        </w:rPr>
        <w:t xml:space="preserve"> </w:t>
      </w:r>
      <w:r w:rsidRPr="00595E29">
        <w:rPr>
          <w:rFonts w:ascii="Verdana" w:hAnsi="Verdana"/>
          <w:lang w:val="fr-BE"/>
        </w:rPr>
        <w:t>certains pays comme la Slovénie, Slovaquie, Finlande, Malte, Chypres, Allemagne pas chauds à participer</w:t>
      </w:r>
    </w:p>
    <w:p w:rsidR="003E3115" w:rsidRPr="003E3115" w:rsidRDefault="003E3115" w:rsidP="00595E29">
      <w:pPr>
        <w:pStyle w:val="Paragraphedeliste"/>
        <w:numPr>
          <w:ilvl w:val="0"/>
          <w:numId w:val="30"/>
        </w:numPr>
        <w:ind w:left="1134"/>
        <w:rPr>
          <w:rFonts w:ascii="Verdana" w:hAnsi="Verdana"/>
          <w:b/>
          <w:i/>
          <w:lang w:val="fr-BE"/>
        </w:rPr>
      </w:pPr>
      <w:r>
        <w:rPr>
          <w:rFonts w:ascii="Verdana" w:hAnsi="Verdana"/>
          <w:b/>
          <w:lang w:val="fr-BE"/>
        </w:rPr>
        <w:t xml:space="preserve">DTE </w:t>
      </w:r>
      <w:r>
        <w:rPr>
          <w:rFonts w:ascii="Verdana" w:hAnsi="Verdana"/>
          <w:lang w:val="fr-BE"/>
        </w:rPr>
        <w:t xml:space="preserve">rappelle existence de </w:t>
      </w:r>
      <w:r w:rsidRPr="003E3115">
        <w:rPr>
          <w:rFonts w:ascii="Verdana" w:hAnsi="Verdana"/>
          <w:i/>
          <w:lang w:val="fr-BE"/>
        </w:rPr>
        <w:t>l’</w:t>
      </w:r>
      <w:proofErr w:type="spellStart"/>
      <w:r w:rsidRPr="003E3115">
        <w:rPr>
          <w:rFonts w:ascii="Verdana" w:hAnsi="Verdana"/>
          <w:i/>
          <w:lang w:val="fr-BE"/>
        </w:rPr>
        <w:t>Eurecard</w:t>
      </w:r>
      <w:proofErr w:type="spellEnd"/>
    </w:p>
    <w:p w:rsidR="00677D7C" w:rsidRPr="00F8747F" w:rsidRDefault="00677D7C" w:rsidP="009E1D3D">
      <w:pPr>
        <w:pStyle w:val="Paragraphedeliste"/>
        <w:numPr>
          <w:ilvl w:val="0"/>
          <w:numId w:val="30"/>
        </w:numPr>
        <w:ind w:left="1134"/>
        <w:rPr>
          <w:rFonts w:ascii="Verdana" w:hAnsi="Verdana"/>
          <w:lang w:val="fr-BE"/>
        </w:rPr>
      </w:pPr>
      <w:r w:rsidRPr="00595E29">
        <w:rPr>
          <w:rFonts w:ascii="Verdana" w:hAnsi="Verdana"/>
          <w:b/>
          <w:lang w:val="fr-BE"/>
        </w:rPr>
        <w:t>OME</w:t>
      </w:r>
      <w:r w:rsidRPr="00595E29">
        <w:rPr>
          <w:rFonts w:ascii="Verdana" w:hAnsi="Verdana"/>
          <w:lang w:val="fr-BE"/>
        </w:rPr>
        <w:t xml:space="preserve"> explique les réticences initiales des pays nordiques par rapport à la stigmatisation</w:t>
      </w:r>
      <w:r w:rsidR="00595E29">
        <w:rPr>
          <w:rFonts w:ascii="Verdana" w:hAnsi="Verdana"/>
          <w:lang w:val="fr-BE"/>
        </w:rPr>
        <w:t> ; ils en sont revenus car l’accent est bien</w:t>
      </w:r>
      <w:r w:rsidR="003E3115">
        <w:rPr>
          <w:rFonts w:ascii="Verdana" w:hAnsi="Verdana"/>
          <w:lang w:val="fr-BE"/>
        </w:rPr>
        <w:t xml:space="preserve"> mis sur l</w:t>
      </w:r>
      <w:r w:rsidR="00595E29">
        <w:rPr>
          <w:rFonts w:ascii="Verdana" w:hAnsi="Verdana"/>
          <w:lang w:val="fr-BE"/>
        </w:rPr>
        <w:t xml:space="preserve">a base volontaire de l’utilisation de la carte . Il </w:t>
      </w:r>
      <w:r w:rsidRPr="00595E29">
        <w:rPr>
          <w:rFonts w:ascii="Verdana" w:hAnsi="Verdana"/>
          <w:lang w:val="fr-BE"/>
        </w:rPr>
        <w:t xml:space="preserve">propose que </w:t>
      </w:r>
      <w:r w:rsidRPr="00F8747F">
        <w:rPr>
          <w:rFonts w:ascii="Verdana" w:hAnsi="Verdana"/>
          <w:lang w:val="fr-BE"/>
        </w:rPr>
        <w:t>le BDF leur transmette la note initiale</w:t>
      </w:r>
    </w:p>
    <w:p w:rsidR="00677D7C" w:rsidRDefault="00677D7C" w:rsidP="009E1D3D">
      <w:pPr>
        <w:pStyle w:val="Paragraphedeliste"/>
        <w:numPr>
          <w:ilvl w:val="0"/>
          <w:numId w:val="30"/>
        </w:numPr>
        <w:ind w:left="1134"/>
        <w:rPr>
          <w:rFonts w:ascii="Verdana" w:hAnsi="Verdana"/>
          <w:lang w:val="fr-BE"/>
        </w:rPr>
      </w:pPr>
      <w:r w:rsidRPr="003E3115">
        <w:rPr>
          <w:rFonts w:ascii="Verdana" w:hAnsi="Verdana"/>
          <w:b/>
          <w:lang w:val="fr-BE"/>
        </w:rPr>
        <w:t>PG</w:t>
      </w:r>
      <w:r>
        <w:rPr>
          <w:rFonts w:ascii="Verdana" w:hAnsi="Verdana"/>
          <w:lang w:val="fr-BE"/>
        </w:rPr>
        <w:t xml:space="preserve"> : </w:t>
      </w:r>
      <w:r w:rsidR="003E3115" w:rsidRPr="003E3115">
        <w:rPr>
          <w:rFonts w:ascii="Verdana" w:hAnsi="Verdana"/>
          <w:lang w:val="fr-BE"/>
        </w:rPr>
        <w:t>le soutien de l’</w:t>
      </w:r>
      <w:proofErr w:type="spellStart"/>
      <w:r w:rsidR="003E3115" w:rsidRPr="003E3115">
        <w:rPr>
          <w:rFonts w:ascii="Verdana" w:hAnsi="Verdana"/>
          <w:lang w:val="fr-BE"/>
        </w:rPr>
        <w:t>Intergroup</w:t>
      </w:r>
      <w:proofErr w:type="spellEnd"/>
      <w:r w:rsidR="003E3115" w:rsidRPr="003E3115">
        <w:rPr>
          <w:rFonts w:ascii="Verdana" w:hAnsi="Verdana"/>
          <w:lang w:val="fr-BE"/>
        </w:rPr>
        <w:t xml:space="preserve"> handicap serait aussi précieux</w:t>
      </w:r>
    </w:p>
    <w:p w:rsidR="00761ADB" w:rsidRDefault="00761ADB" w:rsidP="009E1D3D">
      <w:pPr>
        <w:pStyle w:val="Paragraphedeliste"/>
        <w:numPr>
          <w:ilvl w:val="0"/>
          <w:numId w:val="30"/>
        </w:numPr>
        <w:ind w:left="1134"/>
        <w:rPr>
          <w:rFonts w:ascii="Verdana" w:hAnsi="Verdana"/>
          <w:lang w:val="fr-BE"/>
        </w:rPr>
      </w:pPr>
      <w:r w:rsidRPr="003E3115">
        <w:rPr>
          <w:rFonts w:ascii="Verdana" w:hAnsi="Verdana"/>
          <w:b/>
          <w:lang w:val="fr-BE"/>
        </w:rPr>
        <w:t>VDE</w:t>
      </w:r>
      <w:r>
        <w:rPr>
          <w:rFonts w:ascii="Verdana" w:hAnsi="Verdana"/>
          <w:lang w:val="fr-BE"/>
        </w:rPr>
        <w:t xml:space="preserve"> : </w:t>
      </w:r>
      <w:r w:rsidR="003E3115">
        <w:rPr>
          <w:rFonts w:ascii="Verdana" w:hAnsi="Verdana"/>
          <w:lang w:val="fr-BE"/>
        </w:rPr>
        <w:t>nous les avons voulu</w:t>
      </w:r>
      <w:r>
        <w:rPr>
          <w:rFonts w:ascii="Verdana" w:hAnsi="Verdana"/>
          <w:lang w:val="fr-BE"/>
        </w:rPr>
        <w:t xml:space="preserve"> </w:t>
      </w:r>
      <w:r w:rsidR="003E3115">
        <w:rPr>
          <w:rFonts w:ascii="Verdana" w:hAnsi="Verdana"/>
          <w:lang w:val="fr-BE"/>
        </w:rPr>
        <w:t>les domaines limités</w:t>
      </w:r>
      <w:r>
        <w:rPr>
          <w:rFonts w:ascii="Verdana" w:hAnsi="Verdana"/>
          <w:lang w:val="fr-BE"/>
        </w:rPr>
        <w:t xml:space="preserve"> pour « amorcer » le fonctionnement</w:t>
      </w:r>
      <w:r w:rsidR="003E3115">
        <w:rPr>
          <w:rFonts w:ascii="Verdana" w:hAnsi="Verdana"/>
          <w:lang w:val="fr-BE"/>
        </w:rPr>
        <w:t xml:space="preserve"> . Mais si certains pays souhaitent aller plus loin, cela </w:t>
      </w:r>
      <w:r w:rsidR="003E3115">
        <w:rPr>
          <w:rFonts w:ascii="Verdana" w:hAnsi="Verdana"/>
          <w:lang w:val="fr-BE"/>
        </w:rPr>
        <w:lastRenderedPageBreak/>
        <w:t>relève de leur compétence . Le tout sera de savoir « ce qui existe et où ? »</w:t>
      </w:r>
    </w:p>
    <w:p w:rsidR="00761ADB" w:rsidRPr="00761ADB" w:rsidRDefault="00761ADB" w:rsidP="009E1D3D">
      <w:pPr>
        <w:pStyle w:val="Paragraphedeliste"/>
        <w:numPr>
          <w:ilvl w:val="0"/>
          <w:numId w:val="30"/>
        </w:numPr>
        <w:ind w:left="1134"/>
        <w:rPr>
          <w:rFonts w:ascii="Verdana" w:hAnsi="Verdana"/>
          <w:lang w:val="nl-BE"/>
        </w:rPr>
      </w:pPr>
      <w:r w:rsidRPr="003E3115">
        <w:rPr>
          <w:rFonts w:ascii="Verdana" w:hAnsi="Verdana"/>
          <w:b/>
          <w:lang w:val="nl-BE"/>
        </w:rPr>
        <w:t>PG</w:t>
      </w:r>
      <w:r w:rsidRPr="00761ADB">
        <w:rPr>
          <w:rFonts w:ascii="Verdana" w:hAnsi="Verdana"/>
          <w:lang w:val="nl-BE"/>
        </w:rPr>
        <w:t xml:space="preserve"> : EDF wens er vervoer </w:t>
      </w:r>
      <w:r w:rsidR="003E3115">
        <w:rPr>
          <w:rFonts w:ascii="Verdana" w:hAnsi="Verdana"/>
          <w:lang w:val="nl-BE"/>
        </w:rPr>
        <w:t>bij te voegen</w:t>
      </w:r>
      <w:r w:rsidRPr="00761ADB">
        <w:rPr>
          <w:rFonts w:ascii="Verdana" w:hAnsi="Verdana"/>
          <w:lang w:val="nl-BE"/>
        </w:rPr>
        <w:t xml:space="preserve"> ; Toch is het voor ons </w:t>
      </w:r>
      <w:r w:rsidR="003E3115">
        <w:rPr>
          <w:rFonts w:ascii="Verdana" w:hAnsi="Verdana"/>
          <w:lang w:val="nl-BE"/>
        </w:rPr>
        <w:t>in België ingewikkeld</w:t>
      </w:r>
    </w:p>
    <w:p w:rsidR="00761ADB" w:rsidRPr="00761ADB" w:rsidRDefault="003E3115" w:rsidP="009E1D3D">
      <w:pPr>
        <w:pStyle w:val="Paragraphedeliste"/>
        <w:numPr>
          <w:ilvl w:val="0"/>
          <w:numId w:val="30"/>
        </w:numPr>
        <w:ind w:left="1134"/>
        <w:rPr>
          <w:rFonts w:ascii="Verdana" w:hAnsi="Verdana"/>
          <w:lang w:val="fr-BE"/>
        </w:rPr>
      </w:pPr>
      <w:r w:rsidRPr="003E3115">
        <w:rPr>
          <w:rFonts w:ascii="Verdana" w:hAnsi="Verdana"/>
          <w:b/>
          <w:lang w:val="fr-BE"/>
        </w:rPr>
        <w:t>EB</w:t>
      </w:r>
      <w:r w:rsidR="00761ADB" w:rsidRPr="00761ADB">
        <w:rPr>
          <w:rFonts w:ascii="Verdana" w:hAnsi="Verdana"/>
          <w:lang w:val="fr-BE"/>
        </w:rPr>
        <w:t xml:space="preserve">  : cela vise-t-il l’installation dans un autre pays</w:t>
      </w:r>
      <w:r>
        <w:rPr>
          <w:rFonts w:ascii="Verdana" w:hAnsi="Verdana"/>
          <w:lang w:val="fr-BE"/>
        </w:rPr>
        <w:t xml:space="preserve"> ? </w:t>
      </w:r>
    </w:p>
    <w:p w:rsidR="00761ADB" w:rsidRDefault="00761ADB" w:rsidP="009E1D3D">
      <w:pPr>
        <w:pStyle w:val="Paragraphedeliste"/>
        <w:numPr>
          <w:ilvl w:val="0"/>
          <w:numId w:val="30"/>
        </w:numPr>
        <w:ind w:left="1134"/>
        <w:rPr>
          <w:rFonts w:ascii="Verdana" w:hAnsi="Verdana"/>
          <w:lang w:val="fr-BE"/>
        </w:rPr>
      </w:pPr>
      <w:r w:rsidRPr="005D7FF7">
        <w:rPr>
          <w:rFonts w:ascii="Verdana" w:hAnsi="Verdana"/>
          <w:b/>
          <w:lang w:val="fr-BE"/>
        </w:rPr>
        <w:t>DTE</w:t>
      </w:r>
      <w:r>
        <w:rPr>
          <w:rFonts w:ascii="Verdana" w:hAnsi="Verdana"/>
          <w:lang w:val="fr-BE"/>
        </w:rPr>
        <w:t> : non, on vise</w:t>
      </w:r>
      <w:r w:rsidR="005D7FF7">
        <w:rPr>
          <w:rFonts w:ascii="Verdana" w:hAnsi="Verdana"/>
          <w:lang w:val="fr-BE"/>
        </w:rPr>
        <w:t xml:space="preserve"> uniquement</w:t>
      </w:r>
      <w:r>
        <w:rPr>
          <w:rFonts w:ascii="Verdana" w:hAnsi="Verdana"/>
          <w:lang w:val="fr-BE"/>
        </w:rPr>
        <w:t xml:space="preserve"> le fait de se déplacer</w:t>
      </w:r>
    </w:p>
    <w:p w:rsidR="00761ADB" w:rsidRDefault="005D7FF7" w:rsidP="009E1D3D">
      <w:pPr>
        <w:pStyle w:val="Paragraphedeliste"/>
        <w:numPr>
          <w:ilvl w:val="0"/>
          <w:numId w:val="30"/>
        </w:numPr>
        <w:ind w:left="1134"/>
        <w:rPr>
          <w:rFonts w:ascii="Verdana" w:hAnsi="Verdana"/>
          <w:lang w:val="nl-BE"/>
        </w:rPr>
      </w:pPr>
      <w:r w:rsidRPr="005D7FF7">
        <w:rPr>
          <w:rFonts w:ascii="Verdana" w:hAnsi="Verdana"/>
          <w:b/>
          <w:lang w:val="fr-BE"/>
        </w:rPr>
        <w:t>EB</w:t>
      </w:r>
      <w:r w:rsidR="00761ADB" w:rsidRPr="005D7FF7">
        <w:rPr>
          <w:rFonts w:ascii="Verdana" w:hAnsi="Verdana"/>
          <w:lang w:val="fr-BE"/>
        </w:rPr>
        <w:t xml:space="preserve"> : </w:t>
      </w:r>
      <w:r w:rsidRPr="005D7FF7">
        <w:rPr>
          <w:rFonts w:ascii="Verdana" w:hAnsi="Verdana"/>
          <w:lang w:val="fr-BE"/>
        </w:rPr>
        <w:t>Cela ressemble au principe de l</w:t>
      </w:r>
      <w:r w:rsidR="00761ADB" w:rsidRPr="005D7FF7">
        <w:rPr>
          <w:rFonts w:ascii="Verdana" w:hAnsi="Verdana"/>
          <w:lang w:val="fr-BE"/>
        </w:rPr>
        <w:t>a carte d’étudian</w:t>
      </w:r>
      <w:r w:rsidRPr="005D7FF7">
        <w:rPr>
          <w:rFonts w:ascii="Verdana" w:hAnsi="Verdana"/>
          <w:lang w:val="fr-BE"/>
        </w:rPr>
        <w:t xml:space="preserve">t. </w:t>
      </w:r>
      <w:r>
        <w:rPr>
          <w:rFonts w:ascii="Verdana" w:hAnsi="Verdana"/>
          <w:lang w:val="nl-BE"/>
        </w:rPr>
        <w:t>C</w:t>
      </w:r>
      <w:r w:rsidR="00761ADB" w:rsidRPr="005D7FF7">
        <w:rPr>
          <w:rFonts w:ascii="Verdana" w:hAnsi="Verdana"/>
          <w:lang w:val="nl-BE"/>
        </w:rPr>
        <w:t xml:space="preserve">ontacten met het </w:t>
      </w:r>
      <w:proofErr w:type="spellStart"/>
      <w:r w:rsidR="00761ADB" w:rsidRPr="005D7FF7">
        <w:rPr>
          <w:rFonts w:ascii="Verdana" w:hAnsi="Verdana"/>
          <w:lang w:val="nl-BE"/>
        </w:rPr>
        <w:t>Intergroup</w:t>
      </w:r>
      <w:proofErr w:type="spellEnd"/>
      <w:r>
        <w:rPr>
          <w:rFonts w:ascii="Verdana" w:hAnsi="Verdana"/>
          <w:lang w:val="nl-BE"/>
        </w:rPr>
        <w:t xml:space="preserve"> zijn belangrijk</w:t>
      </w:r>
      <w:r w:rsidR="00761ADB" w:rsidRPr="005D7FF7">
        <w:rPr>
          <w:rFonts w:ascii="Verdana" w:hAnsi="Verdana"/>
          <w:lang w:val="nl-BE"/>
        </w:rPr>
        <w:t xml:space="preserve">. Het </w:t>
      </w:r>
      <w:proofErr w:type="spellStart"/>
      <w:r w:rsidR="00761ADB" w:rsidRPr="005D7FF7">
        <w:rPr>
          <w:rFonts w:ascii="Verdana" w:hAnsi="Verdana"/>
          <w:lang w:val="nl-BE"/>
        </w:rPr>
        <w:t>Iintergroup</w:t>
      </w:r>
      <w:proofErr w:type="spellEnd"/>
      <w:r w:rsidR="00761ADB" w:rsidRPr="005D7FF7">
        <w:rPr>
          <w:rFonts w:ascii="Verdana" w:hAnsi="Verdana"/>
          <w:lang w:val="nl-BE"/>
        </w:rPr>
        <w:t xml:space="preserve"> is zeker een goed manier om een bredere grond te hebben</w:t>
      </w:r>
    </w:p>
    <w:p w:rsidR="00A17A2B" w:rsidRPr="00A17A2B" w:rsidRDefault="00A17A2B" w:rsidP="009E1D3D">
      <w:pPr>
        <w:pStyle w:val="Paragraphedeliste"/>
        <w:numPr>
          <w:ilvl w:val="0"/>
          <w:numId w:val="30"/>
        </w:numPr>
        <w:ind w:left="1134"/>
        <w:rPr>
          <w:rFonts w:ascii="Verdana" w:hAnsi="Verdana"/>
          <w:lang w:val="fr-BE"/>
        </w:rPr>
      </w:pPr>
      <w:r>
        <w:rPr>
          <w:rFonts w:ascii="Verdana" w:hAnsi="Verdana"/>
          <w:b/>
          <w:lang w:val="fr-BE"/>
        </w:rPr>
        <w:t>DTE </w:t>
      </w:r>
      <w:r>
        <w:rPr>
          <w:rFonts w:ascii="Verdana" w:hAnsi="Verdana"/>
          <w:lang w:val="fr-BE"/>
        </w:rPr>
        <w:t xml:space="preserve">: important d’avoir le soutien des PE dans une logique de </w:t>
      </w:r>
      <w:proofErr w:type="spellStart"/>
      <w:r>
        <w:rPr>
          <w:rFonts w:ascii="Verdana" w:hAnsi="Verdana"/>
          <w:lang w:val="fr-BE"/>
        </w:rPr>
        <w:t>win</w:t>
      </w:r>
      <w:proofErr w:type="spellEnd"/>
      <w:r>
        <w:rPr>
          <w:rFonts w:ascii="Verdana" w:hAnsi="Verdana"/>
          <w:lang w:val="fr-BE"/>
        </w:rPr>
        <w:t xml:space="preserve"> </w:t>
      </w:r>
      <w:proofErr w:type="spellStart"/>
      <w:r>
        <w:rPr>
          <w:rFonts w:ascii="Verdana" w:hAnsi="Verdana"/>
          <w:lang w:val="fr-BE"/>
        </w:rPr>
        <w:t>win</w:t>
      </w:r>
      <w:proofErr w:type="spellEnd"/>
      <w:r>
        <w:rPr>
          <w:rFonts w:ascii="Verdana" w:hAnsi="Verdana"/>
          <w:lang w:val="fr-BE"/>
        </w:rPr>
        <w:t xml:space="preserve">. </w:t>
      </w:r>
    </w:p>
    <w:p w:rsidR="00761ADB" w:rsidRDefault="00761ADB" w:rsidP="009E1D3D">
      <w:pPr>
        <w:pStyle w:val="Paragraphedeliste"/>
        <w:numPr>
          <w:ilvl w:val="0"/>
          <w:numId w:val="30"/>
        </w:numPr>
        <w:ind w:left="1134"/>
        <w:rPr>
          <w:rFonts w:ascii="Verdana" w:hAnsi="Verdana"/>
          <w:lang w:val="nl-BE"/>
        </w:rPr>
      </w:pPr>
      <w:r w:rsidRPr="00A17A2B">
        <w:rPr>
          <w:rFonts w:ascii="Verdana" w:hAnsi="Verdana"/>
          <w:b/>
          <w:lang w:val="nl-BE"/>
        </w:rPr>
        <w:t>RV</w:t>
      </w:r>
      <w:r>
        <w:rPr>
          <w:rFonts w:ascii="Verdana" w:hAnsi="Verdana"/>
          <w:lang w:val="nl-BE"/>
        </w:rPr>
        <w:t xml:space="preserve"> : wij kunnen wel opnieuw contact met het EDF te spreken</w:t>
      </w:r>
    </w:p>
    <w:p w:rsidR="00422D51" w:rsidRDefault="00A17A2B" w:rsidP="009E1D3D">
      <w:pPr>
        <w:pStyle w:val="Paragraphedeliste"/>
        <w:numPr>
          <w:ilvl w:val="0"/>
          <w:numId w:val="30"/>
        </w:numPr>
        <w:ind w:left="1134"/>
        <w:rPr>
          <w:rFonts w:ascii="Verdana" w:hAnsi="Verdana"/>
          <w:lang w:val="fr-BE"/>
        </w:rPr>
      </w:pPr>
      <w:r w:rsidRPr="00A17A2B">
        <w:rPr>
          <w:rFonts w:ascii="Verdana" w:hAnsi="Verdana"/>
          <w:b/>
          <w:lang w:val="fr-BE"/>
        </w:rPr>
        <w:t>JVG</w:t>
      </w:r>
      <w:r>
        <w:rPr>
          <w:rFonts w:ascii="Verdana" w:hAnsi="Verdana"/>
          <w:lang w:val="fr-BE"/>
        </w:rPr>
        <w:t xml:space="preserve"> : l’idéal serait que l’</w:t>
      </w:r>
      <w:proofErr w:type="spellStart"/>
      <w:r>
        <w:rPr>
          <w:rFonts w:ascii="Verdana" w:hAnsi="Verdana"/>
          <w:lang w:val="fr-BE"/>
        </w:rPr>
        <w:t>I</w:t>
      </w:r>
      <w:r w:rsidR="00422D51" w:rsidRPr="00422D51">
        <w:rPr>
          <w:rFonts w:ascii="Verdana" w:hAnsi="Verdana"/>
          <w:lang w:val="fr-BE"/>
        </w:rPr>
        <w:t>ntergroup</w:t>
      </w:r>
      <w:proofErr w:type="spellEnd"/>
      <w:r w:rsidR="00422D51" w:rsidRPr="00422D51">
        <w:rPr>
          <w:rFonts w:ascii="Verdana" w:hAnsi="Verdana"/>
          <w:lang w:val="fr-BE"/>
        </w:rPr>
        <w:t xml:space="preserve"> organise un événement. </w:t>
      </w:r>
      <w:r w:rsidR="00422D51">
        <w:rPr>
          <w:rFonts w:ascii="Verdana" w:hAnsi="Verdana"/>
          <w:lang w:val="fr-BE"/>
        </w:rPr>
        <w:t>Peut-être avoir une question commune e</w:t>
      </w:r>
      <w:r>
        <w:rPr>
          <w:rFonts w:ascii="Verdana" w:hAnsi="Verdana"/>
          <w:lang w:val="fr-BE"/>
        </w:rPr>
        <w:t>nvoyée à nos groupes respectifs ?</w:t>
      </w:r>
      <w:r w:rsidR="00422D51">
        <w:rPr>
          <w:rFonts w:ascii="Verdana" w:hAnsi="Verdana"/>
          <w:lang w:val="fr-BE"/>
        </w:rPr>
        <w:t xml:space="preserve"> </w:t>
      </w:r>
    </w:p>
    <w:p w:rsidR="00A17A2B" w:rsidRPr="00A17A2B" w:rsidRDefault="00A17A2B" w:rsidP="00A17A2B">
      <w:pPr>
        <w:pStyle w:val="Paragraphedeliste"/>
        <w:numPr>
          <w:ilvl w:val="0"/>
          <w:numId w:val="30"/>
        </w:numPr>
        <w:ind w:left="1134"/>
        <w:rPr>
          <w:rFonts w:ascii="Verdana" w:hAnsi="Verdana"/>
          <w:b/>
          <w:lang w:val="fr-BE"/>
        </w:rPr>
      </w:pPr>
      <w:r w:rsidRPr="00A17A2B">
        <w:rPr>
          <w:rFonts w:ascii="Verdana" w:hAnsi="Verdana"/>
          <w:b/>
          <w:lang w:val="fr-BE"/>
        </w:rPr>
        <w:t xml:space="preserve">EB : </w:t>
      </w:r>
      <w:r w:rsidRPr="00A17A2B">
        <w:rPr>
          <w:rFonts w:ascii="Verdana" w:hAnsi="Verdana"/>
          <w:lang w:val="fr-BE"/>
        </w:rPr>
        <w:t>que ‘est ce qui coince à l’EDF ?</w:t>
      </w:r>
    </w:p>
    <w:p w:rsidR="00A17A2B" w:rsidRDefault="00A17A2B" w:rsidP="00A17A2B">
      <w:pPr>
        <w:pStyle w:val="Paragraphedeliste"/>
        <w:numPr>
          <w:ilvl w:val="0"/>
          <w:numId w:val="30"/>
        </w:numPr>
        <w:ind w:left="1134"/>
        <w:rPr>
          <w:rFonts w:ascii="Verdana" w:hAnsi="Verdana"/>
          <w:lang w:val="fr-BE"/>
        </w:rPr>
      </w:pPr>
      <w:r w:rsidRPr="00A17A2B">
        <w:rPr>
          <w:rFonts w:ascii="Verdana" w:hAnsi="Verdana"/>
          <w:b/>
          <w:lang w:val="fr-BE"/>
        </w:rPr>
        <w:t xml:space="preserve">RV : </w:t>
      </w:r>
      <w:r w:rsidRPr="00A17A2B">
        <w:rPr>
          <w:rFonts w:ascii="Verdana" w:hAnsi="Verdana"/>
          <w:lang w:val="fr-BE"/>
        </w:rPr>
        <w:t xml:space="preserve">EDF travaille en plein sur le </w:t>
      </w:r>
      <w:r>
        <w:rPr>
          <w:rFonts w:ascii="Verdana" w:hAnsi="Verdana"/>
          <w:lang w:val="fr-BE"/>
        </w:rPr>
        <w:t xml:space="preserve">Rapport alternatif </w:t>
      </w:r>
      <w:r w:rsidRPr="00A17A2B">
        <w:rPr>
          <w:rFonts w:ascii="Verdana" w:hAnsi="Verdana"/>
          <w:lang w:val="fr-BE"/>
        </w:rPr>
        <w:t>et donc n</w:t>
      </w:r>
      <w:r>
        <w:rPr>
          <w:rFonts w:ascii="Verdana" w:hAnsi="Verdana"/>
          <w:lang w:val="fr-BE"/>
        </w:rPr>
        <w:t>’</w:t>
      </w:r>
      <w:r w:rsidRPr="00A17A2B">
        <w:rPr>
          <w:rFonts w:ascii="Verdana" w:hAnsi="Verdana"/>
          <w:lang w:val="fr-BE"/>
        </w:rPr>
        <w:t xml:space="preserve"> a pas trop le temps avec la C</w:t>
      </w:r>
      <w:r>
        <w:rPr>
          <w:rFonts w:ascii="Verdana" w:hAnsi="Verdana"/>
          <w:lang w:val="fr-BE"/>
        </w:rPr>
        <w:t>ommission européenne.</w:t>
      </w:r>
    </w:p>
    <w:p w:rsidR="00A17A2B" w:rsidRPr="00A17A2B" w:rsidRDefault="00A17A2B" w:rsidP="00A17A2B">
      <w:pPr>
        <w:pStyle w:val="Paragraphedeliste"/>
        <w:numPr>
          <w:ilvl w:val="0"/>
          <w:numId w:val="30"/>
        </w:numPr>
        <w:ind w:left="1134"/>
        <w:rPr>
          <w:rFonts w:ascii="Verdana" w:hAnsi="Verdana"/>
          <w:lang w:val="fr-BE"/>
        </w:rPr>
      </w:pPr>
      <w:r>
        <w:rPr>
          <w:rFonts w:ascii="Verdana" w:hAnsi="Verdana"/>
          <w:b/>
          <w:lang w:val="fr-BE"/>
        </w:rPr>
        <w:t>PG </w:t>
      </w:r>
      <w:r w:rsidRPr="00A17A2B">
        <w:rPr>
          <w:rFonts w:ascii="Verdana" w:hAnsi="Verdana"/>
          <w:lang w:val="fr-BE"/>
        </w:rPr>
        <w:t xml:space="preserve">demande si d’autres points souhaitent être abordés </w:t>
      </w:r>
    </w:p>
    <w:p w:rsidR="00422D51" w:rsidRDefault="00422D51" w:rsidP="009E1D3D">
      <w:pPr>
        <w:pStyle w:val="Paragraphedeliste"/>
        <w:numPr>
          <w:ilvl w:val="0"/>
          <w:numId w:val="30"/>
        </w:numPr>
        <w:ind w:left="1134"/>
        <w:rPr>
          <w:rFonts w:ascii="Verdana" w:hAnsi="Verdana"/>
          <w:lang w:val="fr-BE"/>
        </w:rPr>
      </w:pPr>
      <w:r w:rsidRPr="00A17A2B">
        <w:rPr>
          <w:rFonts w:ascii="Verdana" w:hAnsi="Verdana"/>
          <w:b/>
          <w:lang w:val="fr-BE"/>
        </w:rPr>
        <w:t>VDE</w:t>
      </w:r>
      <w:r w:rsidRPr="00422D51">
        <w:rPr>
          <w:rFonts w:ascii="Verdana" w:hAnsi="Verdana"/>
          <w:lang w:val="fr-BE"/>
        </w:rPr>
        <w:t xml:space="preserve"> : l’essentiel </w:t>
      </w:r>
      <w:r w:rsidR="00A17A2B">
        <w:rPr>
          <w:rFonts w:ascii="Verdana" w:hAnsi="Verdana"/>
          <w:lang w:val="fr-BE"/>
        </w:rPr>
        <w:t xml:space="preserve">pour le BDF </w:t>
      </w:r>
      <w:r w:rsidRPr="00422D51">
        <w:rPr>
          <w:rFonts w:ascii="Verdana" w:hAnsi="Verdana"/>
          <w:lang w:val="fr-BE"/>
        </w:rPr>
        <w:t>est de voir comment fonctionner ensemble de manière concrète</w:t>
      </w:r>
      <w:r w:rsidR="00A17A2B">
        <w:rPr>
          <w:rFonts w:ascii="Verdana" w:hAnsi="Verdana"/>
          <w:lang w:val="fr-BE"/>
        </w:rPr>
        <w:t xml:space="preserve"> et efficace</w:t>
      </w:r>
      <w:r w:rsidRPr="00422D51">
        <w:rPr>
          <w:rFonts w:ascii="Verdana" w:hAnsi="Verdana"/>
          <w:lang w:val="fr-BE"/>
        </w:rPr>
        <w:t xml:space="preserve">. </w:t>
      </w:r>
      <w:r w:rsidR="00A17A2B">
        <w:rPr>
          <w:rFonts w:ascii="Verdana" w:hAnsi="Verdana"/>
          <w:lang w:val="fr-BE"/>
        </w:rPr>
        <w:t xml:space="preserve">Le secretariat peut </w:t>
      </w:r>
      <w:r>
        <w:rPr>
          <w:rFonts w:ascii="Verdana" w:hAnsi="Verdana"/>
          <w:lang w:val="fr-BE"/>
        </w:rPr>
        <w:t xml:space="preserve">documenter sur d’autres points mais </w:t>
      </w:r>
      <w:r w:rsidR="00A17A2B">
        <w:rPr>
          <w:rFonts w:ascii="Verdana" w:hAnsi="Verdana"/>
          <w:lang w:val="fr-BE"/>
        </w:rPr>
        <w:t xml:space="preserve">à ce stade, il vaut peut-être mieux ne pas éparpiller les efforts et se concentre le la Carte de mobilité </w:t>
      </w:r>
    </w:p>
    <w:p w:rsidR="00071592" w:rsidRDefault="00071592" w:rsidP="009E1D3D">
      <w:pPr>
        <w:pStyle w:val="Paragraphedeliste"/>
        <w:numPr>
          <w:ilvl w:val="0"/>
          <w:numId w:val="30"/>
        </w:numPr>
        <w:ind w:left="1134"/>
        <w:rPr>
          <w:rFonts w:ascii="Verdana" w:hAnsi="Verdana"/>
          <w:lang w:val="fr-BE"/>
        </w:rPr>
      </w:pPr>
      <w:r w:rsidRPr="00A17A2B">
        <w:rPr>
          <w:rFonts w:ascii="Verdana" w:hAnsi="Verdana"/>
          <w:b/>
          <w:lang w:val="fr-BE"/>
        </w:rPr>
        <w:t>DTE</w:t>
      </w:r>
      <w:r>
        <w:rPr>
          <w:rFonts w:ascii="Verdana" w:hAnsi="Verdana"/>
          <w:lang w:val="fr-BE"/>
        </w:rPr>
        <w:t xml:space="preserve"> </w:t>
      </w:r>
      <w:r w:rsidR="00A17A2B">
        <w:rPr>
          <w:rFonts w:ascii="Verdana" w:hAnsi="Verdana"/>
          <w:lang w:val="fr-BE"/>
        </w:rPr>
        <w:t>propose de</w:t>
      </w:r>
      <w:r>
        <w:rPr>
          <w:rFonts w:ascii="Verdana" w:hAnsi="Verdana"/>
          <w:lang w:val="fr-BE"/>
        </w:rPr>
        <w:t xml:space="preserve"> rassembler toute la documentation utile pour donner un dossier plus complet</w:t>
      </w:r>
      <w:r w:rsidR="00A17A2B">
        <w:rPr>
          <w:rFonts w:ascii="Verdana" w:hAnsi="Verdana"/>
          <w:lang w:val="fr-BE"/>
        </w:rPr>
        <w:t>. Il insiste une dernière fois sur la très haute attente des PH par rapport à ce dossier.</w:t>
      </w:r>
    </w:p>
    <w:p w:rsidR="009D40E9" w:rsidRDefault="00F8747F" w:rsidP="009E1D3D">
      <w:pPr>
        <w:pStyle w:val="Paragraphedeliste"/>
        <w:numPr>
          <w:ilvl w:val="0"/>
          <w:numId w:val="30"/>
        </w:numPr>
        <w:ind w:left="1134"/>
        <w:rPr>
          <w:rFonts w:ascii="Verdana" w:hAnsi="Verdana"/>
          <w:lang w:val="fr-BE"/>
        </w:rPr>
      </w:pPr>
      <w:r w:rsidRPr="00F8747F">
        <w:rPr>
          <w:rFonts w:ascii="Verdana" w:hAnsi="Verdana"/>
          <w:b/>
          <w:lang w:val="fr-BE"/>
        </w:rPr>
        <w:t>PG</w:t>
      </w:r>
      <w:r>
        <w:rPr>
          <w:rFonts w:ascii="Verdana" w:hAnsi="Verdana"/>
          <w:lang w:val="fr-BE"/>
        </w:rPr>
        <w:t xml:space="preserve"> remercie les parlementaires </w:t>
      </w:r>
      <w:r w:rsidR="009D40E9">
        <w:rPr>
          <w:rFonts w:ascii="Verdana" w:hAnsi="Verdana"/>
          <w:lang w:val="fr-BE"/>
        </w:rPr>
        <w:t xml:space="preserve"> </w:t>
      </w:r>
    </w:p>
    <w:p w:rsidR="00F8747F" w:rsidRDefault="00F8747F" w:rsidP="00F8747F">
      <w:pPr>
        <w:ind w:left="774"/>
        <w:rPr>
          <w:rFonts w:ascii="Verdana" w:hAnsi="Verdana"/>
          <w:lang w:val="fr-BE"/>
        </w:rPr>
      </w:pPr>
    </w:p>
    <w:p w:rsidR="00F8747F" w:rsidRPr="00F8747F" w:rsidRDefault="00F8747F" w:rsidP="00F8747F">
      <w:pPr>
        <w:ind w:left="774"/>
        <w:rPr>
          <w:rFonts w:ascii="Verdana" w:hAnsi="Verdana"/>
          <w:u w:val="single"/>
          <w:lang w:val="fr-BE"/>
        </w:rPr>
      </w:pPr>
      <w:r w:rsidRPr="00F8747F">
        <w:rPr>
          <w:rFonts w:ascii="Verdana" w:hAnsi="Verdana"/>
          <w:u w:val="single"/>
          <w:lang w:val="fr-BE"/>
        </w:rPr>
        <w:t xml:space="preserve">Suivi du point </w:t>
      </w:r>
    </w:p>
    <w:p w:rsidR="009D40E9" w:rsidRDefault="009D40E9" w:rsidP="009E1D3D">
      <w:pPr>
        <w:pStyle w:val="Paragraphedeliste"/>
        <w:numPr>
          <w:ilvl w:val="0"/>
          <w:numId w:val="30"/>
        </w:numPr>
        <w:ind w:left="1134"/>
        <w:rPr>
          <w:rFonts w:ascii="Verdana" w:hAnsi="Verdana"/>
          <w:lang w:val="fr-BE"/>
        </w:rPr>
      </w:pPr>
      <w:r w:rsidRPr="00F8747F">
        <w:rPr>
          <w:rFonts w:ascii="Verdana" w:hAnsi="Verdana"/>
          <w:b/>
          <w:lang w:val="fr-BE"/>
        </w:rPr>
        <w:t>VDE</w:t>
      </w:r>
      <w:r>
        <w:rPr>
          <w:rFonts w:ascii="Verdana" w:hAnsi="Verdana"/>
          <w:lang w:val="fr-BE"/>
        </w:rPr>
        <w:t xml:space="preserve"> : </w:t>
      </w:r>
      <w:r w:rsidR="00F8747F">
        <w:rPr>
          <w:rFonts w:ascii="Verdana" w:hAnsi="Verdana"/>
          <w:lang w:val="fr-BE"/>
        </w:rPr>
        <w:t xml:space="preserve">transmettre </w:t>
      </w:r>
      <w:r>
        <w:rPr>
          <w:rFonts w:ascii="Verdana" w:hAnsi="Verdana"/>
          <w:lang w:val="fr-BE"/>
        </w:rPr>
        <w:t>dossier</w:t>
      </w:r>
      <w:r w:rsidR="00F8747F">
        <w:rPr>
          <w:rFonts w:ascii="Verdana" w:hAnsi="Verdana"/>
          <w:lang w:val="fr-BE"/>
        </w:rPr>
        <w:t xml:space="preserve"> aux PE </w:t>
      </w:r>
      <w:r>
        <w:rPr>
          <w:rFonts w:ascii="Verdana" w:hAnsi="Verdana"/>
          <w:lang w:val="fr-BE"/>
        </w:rPr>
        <w:t>fin juin</w:t>
      </w:r>
    </w:p>
    <w:p w:rsidR="009D40E9" w:rsidRDefault="009D40E9" w:rsidP="009E1D3D">
      <w:pPr>
        <w:pStyle w:val="Paragraphedeliste"/>
        <w:numPr>
          <w:ilvl w:val="0"/>
          <w:numId w:val="30"/>
        </w:numPr>
        <w:ind w:left="1134"/>
        <w:rPr>
          <w:rFonts w:ascii="Verdana" w:hAnsi="Verdana"/>
          <w:lang w:val="fr-BE"/>
        </w:rPr>
      </w:pPr>
      <w:r w:rsidRPr="00F8747F">
        <w:rPr>
          <w:rFonts w:ascii="Verdana" w:hAnsi="Verdana"/>
          <w:b/>
          <w:lang w:val="fr-BE"/>
        </w:rPr>
        <w:t>OME </w:t>
      </w:r>
      <w:r>
        <w:rPr>
          <w:rFonts w:ascii="Verdana" w:hAnsi="Verdana"/>
          <w:lang w:val="fr-BE"/>
        </w:rPr>
        <w:t>: savoir quels sont les parlementaires EU d’autres pays intéressés</w:t>
      </w:r>
    </w:p>
    <w:p w:rsidR="009D40E9" w:rsidRPr="00E75887" w:rsidRDefault="009D40E9" w:rsidP="009E1D3D">
      <w:pPr>
        <w:pStyle w:val="Paragraphedeliste"/>
        <w:numPr>
          <w:ilvl w:val="0"/>
          <w:numId w:val="30"/>
        </w:numPr>
        <w:ind w:left="1134"/>
        <w:rPr>
          <w:rFonts w:ascii="Verdana" w:hAnsi="Verdana"/>
          <w:lang w:val="fr-BE"/>
        </w:rPr>
      </w:pPr>
      <w:r w:rsidRPr="00F8747F">
        <w:rPr>
          <w:rFonts w:ascii="Verdana" w:hAnsi="Verdana"/>
          <w:b/>
          <w:lang w:val="fr-BE"/>
        </w:rPr>
        <w:t>VDE</w:t>
      </w:r>
      <w:r w:rsidR="00F8747F">
        <w:rPr>
          <w:rFonts w:ascii="Verdana" w:hAnsi="Verdana"/>
          <w:lang w:val="fr-BE"/>
        </w:rPr>
        <w:t> suggère</w:t>
      </w:r>
      <w:r w:rsidR="00E75887">
        <w:rPr>
          <w:rFonts w:ascii="Verdana" w:hAnsi="Verdana"/>
          <w:lang w:val="fr-BE"/>
        </w:rPr>
        <w:t xml:space="preserve"> </w:t>
      </w:r>
      <w:r w:rsidR="00F8747F">
        <w:rPr>
          <w:rFonts w:ascii="Verdana" w:hAnsi="Verdana"/>
          <w:lang w:val="fr-BE"/>
        </w:rPr>
        <w:t xml:space="preserve">de  </w:t>
      </w:r>
      <w:r w:rsidRPr="00E75887">
        <w:rPr>
          <w:rFonts w:ascii="Verdana" w:hAnsi="Verdana"/>
          <w:lang w:val="fr-BE"/>
        </w:rPr>
        <w:t>faire une news</w:t>
      </w:r>
    </w:p>
    <w:p w:rsidR="009D40E9" w:rsidRDefault="009D40E9" w:rsidP="009E1D3D">
      <w:pPr>
        <w:pStyle w:val="Paragraphedeliste"/>
        <w:numPr>
          <w:ilvl w:val="0"/>
          <w:numId w:val="30"/>
        </w:numPr>
        <w:ind w:left="1134"/>
        <w:rPr>
          <w:rFonts w:ascii="Verdana" w:hAnsi="Verdana"/>
          <w:lang w:val="fr-BE"/>
        </w:rPr>
      </w:pPr>
      <w:bookmarkStart w:id="0" w:name="_GoBack"/>
      <w:bookmarkEnd w:id="0"/>
      <w:r w:rsidRPr="00F8747F">
        <w:rPr>
          <w:rFonts w:ascii="Verdana" w:hAnsi="Verdana"/>
          <w:b/>
          <w:lang w:val="fr-BE"/>
        </w:rPr>
        <w:t>DTE</w:t>
      </w:r>
      <w:r w:rsidR="00F8747F">
        <w:rPr>
          <w:rFonts w:ascii="Verdana" w:hAnsi="Verdana"/>
          <w:lang w:val="fr-BE"/>
        </w:rPr>
        <w:t xml:space="preserve"> : en </w:t>
      </w:r>
      <w:r>
        <w:rPr>
          <w:rFonts w:ascii="Verdana" w:hAnsi="Verdana"/>
          <w:lang w:val="fr-BE"/>
        </w:rPr>
        <w:t>octobre</w:t>
      </w:r>
      <w:r w:rsidR="00F8747F">
        <w:rPr>
          <w:rFonts w:ascii="Verdana" w:hAnsi="Verdana"/>
          <w:lang w:val="fr-BE"/>
        </w:rPr>
        <w:t xml:space="preserve">, </w:t>
      </w:r>
      <w:r>
        <w:rPr>
          <w:rFonts w:ascii="Verdana" w:hAnsi="Verdana"/>
          <w:lang w:val="fr-BE"/>
        </w:rPr>
        <w:t xml:space="preserve">faire une info vers les autres parlementaires EU belges pour qu’ils sachent </w:t>
      </w:r>
    </w:p>
    <w:p w:rsidR="002E73D1" w:rsidRPr="00422D51" w:rsidRDefault="002E73D1" w:rsidP="00F8747F">
      <w:pPr>
        <w:pStyle w:val="Paragraphedeliste"/>
        <w:ind w:left="1134"/>
        <w:rPr>
          <w:rFonts w:ascii="Verdana" w:hAnsi="Verdana"/>
          <w:lang w:val="fr-BE"/>
        </w:rPr>
      </w:pPr>
    </w:p>
    <w:p w:rsidR="00931353" w:rsidRPr="00F8747F" w:rsidRDefault="009E1D3D" w:rsidP="00931353">
      <w:pPr>
        <w:pStyle w:val="Titre2"/>
        <w:rPr>
          <w:rStyle w:val="text"/>
          <w:rFonts w:ascii="Verdana" w:eastAsia="Times New Roman" w:hAnsi="Verdana" w:cs="Arial"/>
          <w:color w:val="auto"/>
          <w:spacing w:val="15"/>
          <w:sz w:val="22"/>
          <w:szCs w:val="22"/>
          <w:u w:val="single"/>
          <w:lang w:val="fr-BE"/>
        </w:rPr>
      </w:pPr>
      <w:r w:rsidRPr="009E1D3D">
        <w:rPr>
          <w:rStyle w:val="text"/>
          <w:rFonts w:ascii="Verdana" w:eastAsia="Times New Roman" w:hAnsi="Verdana" w:cs="Arial"/>
          <w:color w:val="auto"/>
          <w:spacing w:val="15"/>
          <w:sz w:val="22"/>
          <w:szCs w:val="22"/>
          <w:lang w:val="fr-BE"/>
        </w:rPr>
        <w:t xml:space="preserve">4. </w:t>
      </w:r>
      <w:r w:rsidR="00931353" w:rsidRPr="00F8747F">
        <w:rPr>
          <w:rStyle w:val="text"/>
          <w:rFonts w:ascii="Verdana" w:eastAsia="Times New Roman" w:hAnsi="Verdana" w:cs="Arial"/>
          <w:color w:val="auto"/>
          <w:spacing w:val="15"/>
          <w:sz w:val="22"/>
          <w:szCs w:val="22"/>
          <w:u w:val="single"/>
          <w:lang w:val="fr-BE"/>
        </w:rPr>
        <w:t xml:space="preserve">UNCRPD </w:t>
      </w:r>
      <w:r w:rsidRPr="00F8747F">
        <w:rPr>
          <w:rStyle w:val="text"/>
          <w:rFonts w:ascii="Verdana" w:eastAsia="Times New Roman" w:hAnsi="Verdana" w:cs="Arial"/>
          <w:color w:val="auto"/>
          <w:spacing w:val="15"/>
          <w:sz w:val="22"/>
          <w:szCs w:val="22"/>
          <w:u w:val="single"/>
          <w:lang w:val="fr-BE"/>
        </w:rPr>
        <w:t>– Conférence des Etats-Parties</w:t>
      </w:r>
    </w:p>
    <w:p w:rsidR="009E1D3D" w:rsidRDefault="002E73D1" w:rsidP="009E1D3D">
      <w:pPr>
        <w:pStyle w:val="Paragraphedeliste"/>
        <w:numPr>
          <w:ilvl w:val="0"/>
          <w:numId w:val="30"/>
        </w:numPr>
        <w:ind w:left="1134"/>
        <w:rPr>
          <w:rFonts w:ascii="Verdana" w:hAnsi="Verdana"/>
          <w:lang w:val="fr-BE"/>
        </w:rPr>
      </w:pPr>
      <w:r w:rsidRPr="00F8747F">
        <w:rPr>
          <w:rFonts w:ascii="Verdana" w:hAnsi="Verdana"/>
          <w:b/>
          <w:lang w:val="fr-BE"/>
        </w:rPr>
        <w:t>PG</w:t>
      </w:r>
      <w:r>
        <w:rPr>
          <w:rFonts w:ascii="Verdana" w:hAnsi="Verdana"/>
          <w:lang w:val="fr-BE"/>
        </w:rPr>
        <w:t xml:space="preserve"> explique </w:t>
      </w:r>
      <w:r w:rsidR="00F8747F">
        <w:rPr>
          <w:rFonts w:ascii="Verdana" w:hAnsi="Verdana"/>
          <w:lang w:val="fr-BE"/>
        </w:rPr>
        <w:t xml:space="preserve">que l’ordre du jour est enfin complet </w:t>
      </w:r>
      <w:r>
        <w:rPr>
          <w:rFonts w:ascii="Verdana" w:hAnsi="Verdana"/>
          <w:lang w:val="fr-BE"/>
        </w:rPr>
        <w:t>et demande s’il y a des élections ?</w:t>
      </w:r>
    </w:p>
    <w:p w:rsidR="002E73D1" w:rsidRDefault="002E73D1" w:rsidP="009E1D3D">
      <w:pPr>
        <w:pStyle w:val="Paragraphedeliste"/>
        <w:numPr>
          <w:ilvl w:val="0"/>
          <w:numId w:val="30"/>
        </w:numPr>
        <w:ind w:left="1134"/>
        <w:rPr>
          <w:rFonts w:ascii="Verdana" w:hAnsi="Verdana"/>
          <w:lang w:val="fr-BE"/>
        </w:rPr>
      </w:pPr>
      <w:r w:rsidRPr="00F8747F">
        <w:rPr>
          <w:rFonts w:ascii="Verdana" w:hAnsi="Verdana"/>
          <w:b/>
          <w:lang w:val="fr-BE"/>
        </w:rPr>
        <w:t>OME et DTE</w:t>
      </w:r>
      <w:r>
        <w:rPr>
          <w:rFonts w:ascii="Verdana" w:hAnsi="Verdana"/>
          <w:lang w:val="fr-BE"/>
        </w:rPr>
        <w:t> : non</w:t>
      </w:r>
    </w:p>
    <w:p w:rsidR="002E73D1" w:rsidRDefault="002E73D1" w:rsidP="009E1D3D">
      <w:pPr>
        <w:pStyle w:val="Paragraphedeliste"/>
        <w:numPr>
          <w:ilvl w:val="0"/>
          <w:numId w:val="30"/>
        </w:numPr>
        <w:ind w:left="1134"/>
        <w:rPr>
          <w:rFonts w:ascii="Verdana" w:hAnsi="Verdana"/>
          <w:lang w:val="fr-BE"/>
        </w:rPr>
      </w:pPr>
      <w:r w:rsidRPr="00F8747F">
        <w:rPr>
          <w:rFonts w:ascii="Verdana" w:hAnsi="Verdana"/>
          <w:b/>
          <w:lang w:val="fr-BE"/>
        </w:rPr>
        <w:t>PG</w:t>
      </w:r>
      <w:r>
        <w:rPr>
          <w:rFonts w:ascii="Verdana" w:hAnsi="Verdana"/>
          <w:lang w:val="fr-BE"/>
        </w:rPr>
        <w:t xml:space="preserve"> explique qu’il </w:t>
      </w:r>
      <w:r w:rsidR="00F8747F">
        <w:rPr>
          <w:rFonts w:ascii="Verdana" w:hAnsi="Verdana"/>
          <w:lang w:val="fr-BE"/>
        </w:rPr>
        <w:t xml:space="preserve">y aura une table ronde mais que, étant donné que </w:t>
      </w:r>
      <w:r>
        <w:rPr>
          <w:rFonts w:ascii="Verdana" w:hAnsi="Verdana"/>
          <w:lang w:val="fr-BE"/>
        </w:rPr>
        <w:t>tout le monde y assiste</w:t>
      </w:r>
      <w:r w:rsidR="00F8747F">
        <w:rPr>
          <w:rFonts w:ascii="Verdana" w:hAnsi="Verdana"/>
          <w:lang w:val="fr-BE"/>
        </w:rPr>
        <w:t>,</w:t>
      </w:r>
      <w:r>
        <w:rPr>
          <w:rFonts w:ascii="Verdana" w:hAnsi="Verdana"/>
          <w:lang w:val="fr-BE"/>
        </w:rPr>
        <w:t xml:space="preserve"> cela reste très formel. La prise de parole doit être annoncée à l’avance. Le dialogue interactif est très relatif. </w:t>
      </w:r>
      <w:r w:rsidR="00F8747F">
        <w:rPr>
          <w:rFonts w:ascii="Verdana" w:hAnsi="Verdana"/>
          <w:lang w:val="fr-BE"/>
        </w:rPr>
        <w:t xml:space="preserve">Il n’y a </w:t>
      </w:r>
      <w:r>
        <w:rPr>
          <w:rFonts w:ascii="Verdana" w:hAnsi="Verdana"/>
          <w:lang w:val="fr-BE"/>
        </w:rPr>
        <w:t xml:space="preserve"> pas beaucoup d’interventions de la société civile</w:t>
      </w:r>
    </w:p>
    <w:p w:rsidR="002E73D1" w:rsidRDefault="002E73D1" w:rsidP="009E1D3D">
      <w:pPr>
        <w:pStyle w:val="Paragraphedeliste"/>
        <w:numPr>
          <w:ilvl w:val="0"/>
          <w:numId w:val="30"/>
        </w:numPr>
        <w:ind w:left="1134"/>
        <w:rPr>
          <w:rFonts w:ascii="Verdana" w:hAnsi="Verdana"/>
          <w:lang w:val="fr-BE"/>
        </w:rPr>
      </w:pPr>
      <w:r w:rsidRPr="00F8747F">
        <w:rPr>
          <w:rFonts w:ascii="Verdana" w:hAnsi="Verdana"/>
          <w:b/>
          <w:lang w:val="fr-BE"/>
        </w:rPr>
        <w:t>PG</w:t>
      </w:r>
      <w:r w:rsidR="00F8747F">
        <w:rPr>
          <w:rFonts w:ascii="Verdana" w:hAnsi="Verdana"/>
          <w:lang w:val="fr-BE"/>
        </w:rPr>
        <w:t xml:space="preserve"> demande si tout le monde a pris connaissance de la </w:t>
      </w:r>
      <w:r>
        <w:rPr>
          <w:rFonts w:ascii="Verdana" w:hAnsi="Verdana"/>
          <w:lang w:val="fr-BE"/>
        </w:rPr>
        <w:t>déclaration belge</w:t>
      </w:r>
      <w:r w:rsidR="00F8747F">
        <w:rPr>
          <w:rFonts w:ascii="Verdana" w:hAnsi="Verdana"/>
          <w:lang w:val="fr-BE"/>
        </w:rPr>
        <w:t xml:space="preserve"> et si des remarques existent</w:t>
      </w:r>
    </w:p>
    <w:p w:rsidR="0094441A" w:rsidRDefault="0094441A" w:rsidP="009E1D3D">
      <w:pPr>
        <w:pStyle w:val="Paragraphedeliste"/>
        <w:numPr>
          <w:ilvl w:val="0"/>
          <w:numId w:val="30"/>
        </w:numPr>
        <w:ind w:left="1134"/>
        <w:rPr>
          <w:rFonts w:ascii="Verdana" w:hAnsi="Verdana"/>
          <w:lang w:val="fr-BE"/>
        </w:rPr>
      </w:pPr>
      <w:r w:rsidRPr="00F8747F">
        <w:rPr>
          <w:rFonts w:ascii="Verdana" w:hAnsi="Verdana"/>
          <w:b/>
          <w:lang w:val="fr-BE"/>
        </w:rPr>
        <w:t>RV</w:t>
      </w:r>
      <w:r w:rsidR="00F8747F">
        <w:rPr>
          <w:rFonts w:ascii="Verdana" w:hAnsi="Verdana"/>
          <w:lang w:val="fr-BE"/>
        </w:rPr>
        <w:t xml:space="preserve"> demande que soit ajoutée la</w:t>
      </w:r>
      <w:r>
        <w:rPr>
          <w:rFonts w:ascii="Verdana" w:hAnsi="Verdana"/>
          <w:lang w:val="fr-BE"/>
        </w:rPr>
        <w:t xml:space="preserve"> définition du H avec statistiques en fin de texte</w:t>
      </w:r>
    </w:p>
    <w:p w:rsidR="00C96A8B" w:rsidRPr="00C96A8B" w:rsidRDefault="00F8747F" w:rsidP="009E1D3D">
      <w:pPr>
        <w:pStyle w:val="Paragraphedeliste"/>
        <w:numPr>
          <w:ilvl w:val="0"/>
          <w:numId w:val="30"/>
        </w:numPr>
        <w:ind w:left="1134"/>
        <w:rPr>
          <w:rFonts w:ascii="Verdana" w:hAnsi="Verdana"/>
          <w:lang w:val="fr-BE"/>
        </w:rPr>
      </w:pPr>
      <w:r w:rsidRPr="00F8747F">
        <w:rPr>
          <w:rFonts w:ascii="Verdana" w:hAnsi="Verdana"/>
          <w:b/>
          <w:lang w:val="fr-BE"/>
        </w:rPr>
        <w:t xml:space="preserve">VDE </w:t>
      </w:r>
      <w:r w:rsidRPr="00F8747F">
        <w:rPr>
          <w:rFonts w:ascii="Verdana" w:hAnsi="Verdana"/>
          <w:lang w:val="fr-BE"/>
        </w:rPr>
        <w:t xml:space="preserve">transmettra les remarques au Cabinet </w:t>
      </w:r>
    </w:p>
    <w:p w:rsidR="00C96A8B" w:rsidRDefault="00C96A8B" w:rsidP="009E1D3D">
      <w:pPr>
        <w:pStyle w:val="Paragraphedeliste"/>
        <w:numPr>
          <w:ilvl w:val="0"/>
          <w:numId w:val="30"/>
        </w:numPr>
        <w:ind w:left="1134"/>
        <w:rPr>
          <w:rFonts w:ascii="Verdana" w:hAnsi="Verdana"/>
          <w:lang w:val="fr-BE"/>
        </w:rPr>
      </w:pPr>
      <w:r w:rsidRPr="00F8747F">
        <w:rPr>
          <w:rFonts w:ascii="Verdana" w:hAnsi="Verdana"/>
          <w:b/>
          <w:lang w:val="fr-BE"/>
        </w:rPr>
        <w:t>DTE</w:t>
      </w:r>
      <w:r w:rsidR="00F8747F">
        <w:rPr>
          <w:rFonts w:ascii="Verdana" w:hAnsi="Verdana"/>
          <w:lang w:val="fr-BE"/>
        </w:rPr>
        <w:t xml:space="preserve"> souligne qu’il </w:t>
      </w:r>
      <w:r>
        <w:rPr>
          <w:rFonts w:ascii="Verdana" w:hAnsi="Verdana"/>
          <w:lang w:val="fr-BE"/>
        </w:rPr>
        <w:t xml:space="preserve">y a 44 </w:t>
      </w:r>
      <w:proofErr w:type="spellStart"/>
      <w:r>
        <w:rPr>
          <w:rFonts w:ascii="Verdana" w:hAnsi="Verdana"/>
          <w:lang w:val="fr-BE"/>
        </w:rPr>
        <w:t>side-events</w:t>
      </w:r>
      <w:proofErr w:type="spellEnd"/>
    </w:p>
    <w:p w:rsidR="00F8747F" w:rsidRPr="00E75887" w:rsidRDefault="00F8747F" w:rsidP="00F8747F">
      <w:pPr>
        <w:pStyle w:val="Paragraphedeliste"/>
        <w:rPr>
          <w:rFonts w:ascii="Verdana" w:hAnsi="Verdana"/>
          <w:lang w:val="fr-BE"/>
        </w:rPr>
      </w:pPr>
    </w:p>
    <w:p w:rsidR="00F8747F" w:rsidRPr="00F8747F" w:rsidRDefault="00F8747F" w:rsidP="00F8747F">
      <w:pPr>
        <w:pStyle w:val="Paragraphedeliste"/>
        <w:rPr>
          <w:rFonts w:ascii="Verdana" w:hAnsi="Verdana"/>
          <w:lang w:val="fr-BE"/>
        </w:rPr>
      </w:pPr>
      <w:r w:rsidRPr="00F8747F">
        <w:rPr>
          <w:rFonts w:ascii="Verdana" w:hAnsi="Verdana"/>
          <w:lang w:val="fr-BE"/>
        </w:rPr>
        <w:lastRenderedPageBreak/>
        <w:t>Envoyer doc</w:t>
      </w:r>
      <w:r>
        <w:rPr>
          <w:rFonts w:ascii="Verdana" w:hAnsi="Verdana"/>
          <w:lang w:val="fr-BE"/>
        </w:rPr>
        <w:t xml:space="preserve">uments préparatoires </w:t>
      </w:r>
      <w:r w:rsidRPr="00F8747F">
        <w:rPr>
          <w:rFonts w:ascii="Verdana" w:hAnsi="Verdana"/>
          <w:lang w:val="fr-BE"/>
        </w:rPr>
        <w:t>à Gisèle et Pierre, y compris points d’attention CSNPH</w:t>
      </w:r>
      <w:r>
        <w:rPr>
          <w:rFonts w:ascii="Verdana" w:hAnsi="Verdana"/>
          <w:lang w:val="fr-BE"/>
        </w:rPr>
        <w:t xml:space="preserve">. Une entrevue est normalement prévue dans l’avion ou sur place entre Mme </w:t>
      </w:r>
      <w:proofErr w:type="spellStart"/>
      <w:r>
        <w:rPr>
          <w:rFonts w:ascii="Verdana" w:hAnsi="Verdana"/>
          <w:lang w:val="fr-BE"/>
        </w:rPr>
        <w:t>Sleurs</w:t>
      </w:r>
      <w:proofErr w:type="spellEnd"/>
      <w:r>
        <w:rPr>
          <w:rFonts w:ascii="Verdana" w:hAnsi="Verdana"/>
          <w:lang w:val="fr-BE"/>
        </w:rPr>
        <w:t>, le CSNPH et le BDF.</w:t>
      </w:r>
    </w:p>
    <w:p w:rsidR="00C96A8B" w:rsidRPr="00F8747F" w:rsidRDefault="00C96A8B" w:rsidP="00C96A8B">
      <w:pPr>
        <w:pStyle w:val="Paragraphedeliste"/>
        <w:ind w:left="1134"/>
        <w:rPr>
          <w:rFonts w:ascii="Verdana" w:hAnsi="Verdana"/>
          <w:lang w:val="fr-BE"/>
        </w:rPr>
      </w:pPr>
    </w:p>
    <w:p w:rsidR="00931353" w:rsidRPr="009E1D3D"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5. </w:t>
      </w:r>
      <w:r w:rsidR="00C96A8B" w:rsidRPr="00F8747F">
        <w:rPr>
          <w:rStyle w:val="text"/>
          <w:rFonts w:ascii="Verdana" w:eastAsia="Times New Roman" w:hAnsi="Verdana" w:cs="Arial"/>
          <w:color w:val="auto"/>
          <w:spacing w:val="15"/>
          <w:sz w:val="22"/>
          <w:szCs w:val="22"/>
          <w:u w:val="single"/>
          <w:lang w:val="fr-BE"/>
        </w:rPr>
        <w:t>UNCRPD – Rencontre avec l’adjoint au</w:t>
      </w:r>
      <w:r w:rsidR="00931353" w:rsidRPr="00F8747F">
        <w:rPr>
          <w:rStyle w:val="text"/>
          <w:rFonts w:ascii="Verdana" w:eastAsia="Times New Roman" w:hAnsi="Verdana" w:cs="Arial"/>
          <w:color w:val="auto"/>
          <w:spacing w:val="15"/>
          <w:sz w:val="22"/>
          <w:szCs w:val="22"/>
          <w:u w:val="single"/>
          <w:lang w:val="fr-BE"/>
        </w:rPr>
        <w:t xml:space="preserve"> Défenseur de</w:t>
      </w:r>
      <w:r w:rsidRPr="00F8747F">
        <w:rPr>
          <w:rStyle w:val="text"/>
          <w:rFonts w:ascii="Verdana" w:eastAsia="Times New Roman" w:hAnsi="Verdana" w:cs="Arial"/>
          <w:color w:val="auto"/>
          <w:spacing w:val="15"/>
          <w:sz w:val="22"/>
          <w:szCs w:val="22"/>
          <w:u w:val="single"/>
          <w:lang w:val="fr-BE"/>
        </w:rPr>
        <w:t>s droits français – Feed-back</w:t>
      </w:r>
    </w:p>
    <w:p w:rsidR="009E1D3D" w:rsidRDefault="00C96A8B" w:rsidP="009E1D3D">
      <w:pPr>
        <w:pStyle w:val="Paragraphedeliste"/>
        <w:numPr>
          <w:ilvl w:val="0"/>
          <w:numId w:val="30"/>
        </w:numPr>
        <w:ind w:left="1134"/>
        <w:rPr>
          <w:rFonts w:ascii="Verdana" w:hAnsi="Verdana"/>
          <w:lang w:val="fr-BE"/>
        </w:rPr>
      </w:pPr>
      <w:r w:rsidRPr="00497CFB">
        <w:rPr>
          <w:rFonts w:ascii="Verdana" w:hAnsi="Verdana"/>
          <w:b/>
          <w:lang w:val="fr-BE"/>
        </w:rPr>
        <w:t>PG</w:t>
      </w:r>
      <w:r>
        <w:rPr>
          <w:rFonts w:ascii="Verdana" w:hAnsi="Verdana"/>
          <w:lang w:val="fr-BE"/>
        </w:rPr>
        <w:t>, mercredi soir nous avons rencontré l’adjoint au Défenseur des droits. La France doit produire son premier rapport périodique pour fin mai mais n’y est pas encore.</w:t>
      </w:r>
    </w:p>
    <w:p w:rsidR="00D76BE0" w:rsidRDefault="00497CFB" w:rsidP="009E1D3D">
      <w:pPr>
        <w:pStyle w:val="Paragraphedeliste"/>
        <w:numPr>
          <w:ilvl w:val="0"/>
          <w:numId w:val="30"/>
        </w:numPr>
        <w:ind w:left="1134"/>
        <w:rPr>
          <w:rFonts w:ascii="Verdana" w:hAnsi="Verdana"/>
          <w:lang w:val="fr-BE"/>
        </w:rPr>
      </w:pPr>
      <w:r w:rsidRPr="00497CFB">
        <w:rPr>
          <w:rFonts w:ascii="Verdana" w:hAnsi="Verdana"/>
          <w:b/>
          <w:lang w:val="fr-BE"/>
        </w:rPr>
        <w:t>VDE</w:t>
      </w:r>
      <w:r>
        <w:rPr>
          <w:rFonts w:ascii="Verdana" w:hAnsi="Verdana"/>
          <w:lang w:val="fr-BE"/>
        </w:rPr>
        <w:t xml:space="preserve"> </w:t>
      </w:r>
      <w:r w:rsidR="00D76BE0">
        <w:rPr>
          <w:rFonts w:ascii="Verdana" w:hAnsi="Verdana"/>
          <w:lang w:val="fr-BE"/>
        </w:rPr>
        <w:t xml:space="preserve">explique </w:t>
      </w:r>
      <w:r>
        <w:rPr>
          <w:rFonts w:ascii="Verdana" w:hAnsi="Verdana"/>
          <w:lang w:val="fr-BE"/>
        </w:rPr>
        <w:t>qu’il souhaitait des informations sur l’articulation des mécanismes article 33 et sur la rédaction du Rapport alternatif. I</w:t>
      </w:r>
      <w:r w:rsidR="00D76BE0">
        <w:rPr>
          <w:rFonts w:ascii="Verdana" w:hAnsi="Verdana"/>
          <w:lang w:val="fr-BE"/>
        </w:rPr>
        <w:t xml:space="preserve">l </w:t>
      </w:r>
      <w:r>
        <w:rPr>
          <w:rFonts w:ascii="Verdana" w:hAnsi="Verdana"/>
          <w:lang w:val="fr-BE"/>
        </w:rPr>
        <w:t xml:space="preserve">ne connaissait pas la situation  de vie des </w:t>
      </w:r>
      <w:r w:rsidR="00D76BE0">
        <w:rPr>
          <w:rFonts w:ascii="Verdana" w:hAnsi="Verdana"/>
          <w:lang w:val="fr-BE"/>
        </w:rPr>
        <w:t xml:space="preserve"> Français dans </w:t>
      </w:r>
      <w:r>
        <w:rPr>
          <w:rFonts w:ascii="Verdana" w:hAnsi="Verdana"/>
          <w:lang w:val="fr-BE"/>
        </w:rPr>
        <w:t xml:space="preserve">les structures belges, ni de la situation dans l’enseignement. </w:t>
      </w:r>
      <w:r w:rsidR="00D76BE0">
        <w:rPr>
          <w:rFonts w:ascii="Verdana" w:hAnsi="Verdana"/>
          <w:lang w:val="fr-BE"/>
        </w:rPr>
        <w:t xml:space="preserve"> Pour </w:t>
      </w:r>
      <w:r>
        <w:rPr>
          <w:rFonts w:ascii="Verdana" w:hAnsi="Verdana"/>
          <w:lang w:val="fr-BE"/>
        </w:rPr>
        <w:t xml:space="preserve">rappel, dans </w:t>
      </w:r>
      <w:r w:rsidR="00D76BE0">
        <w:rPr>
          <w:rFonts w:ascii="Verdana" w:hAnsi="Verdana"/>
          <w:lang w:val="fr-BE"/>
        </w:rPr>
        <w:t>l’enseignement</w:t>
      </w:r>
      <w:r>
        <w:rPr>
          <w:rFonts w:ascii="Verdana" w:hAnsi="Verdana"/>
          <w:lang w:val="fr-BE"/>
        </w:rPr>
        <w:t xml:space="preserve"> de la communauté FR</w:t>
      </w:r>
      <w:r w:rsidR="00D76BE0">
        <w:rPr>
          <w:rFonts w:ascii="Verdana" w:hAnsi="Verdana"/>
          <w:lang w:val="fr-BE"/>
        </w:rPr>
        <w:t xml:space="preserve">, il y a 3000 enfants français handicapés </w:t>
      </w:r>
      <w:r>
        <w:rPr>
          <w:rFonts w:ascii="Verdana" w:hAnsi="Verdana"/>
          <w:lang w:val="fr-BE"/>
        </w:rPr>
        <w:t xml:space="preserve">qui </w:t>
      </w:r>
      <w:r w:rsidR="00D76BE0">
        <w:rPr>
          <w:rFonts w:ascii="Verdana" w:hAnsi="Verdana"/>
          <w:lang w:val="fr-BE"/>
        </w:rPr>
        <w:t xml:space="preserve">suivent </w:t>
      </w:r>
      <w:r>
        <w:rPr>
          <w:rFonts w:ascii="Verdana" w:hAnsi="Verdana"/>
          <w:lang w:val="fr-BE"/>
        </w:rPr>
        <w:t xml:space="preserve">ont un parcours scolaire </w:t>
      </w:r>
      <w:r w:rsidR="00D76BE0">
        <w:rPr>
          <w:rFonts w:ascii="Verdana" w:hAnsi="Verdana"/>
          <w:lang w:val="fr-BE"/>
        </w:rPr>
        <w:t xml:space="preserve"> en Belgique = </w:t>
      </w:r>
      <w:r>
        <w:rPr>
          <w:rFonts w:ascii="Verdana" w:hAnsi="Verdana"/>
          <w:lang w:val="fr-BE"/>
        </w:rPr>
        <w:t xml:space="preserve">budget de </w:t>
      </w:r>
      <w:r w:rsidR="00D76BE0">
        <w:rPr>
          <w:rFonts w:ascii="Verdana" w:hAnsi="Verdana"/>
          <w:lang w:val="fr-BE"/>
        </w:rPr>
        <w:t>41 millions par an. On en parle peu.</w:t>
      </w:r>
      <w:r w:rsidR="006B1CE0">
        <w:rPr>
          <w:rFonts w:ascii="Verdana" w:hAnsi="Verdana"/>
          <w:lang w:val="fr-BE"/>
        </w:rPr>
        <w:t xml:space="preserve"> </w:t>
      </w:r>
    </w:p>
    <w:p w:rsidR="00D76BE0" w:rsidRDefault="00497CFB" w:rsidP="009E1D3D">
      <w:pPr>
        <w:pStyle w:val="Paragraphedeliste"/>
        <w:numPr>
          <w:ilvl w:val="0"/>
          <w:numId w:val="30"/>
        </w:numPr>
        <w:ind w:left="1134"/>
        <w:rPr>
          <w:rFonts w:ascii="Verdana" w:hAnsi="Verdana"/>
          <w:lang w:val="fr-BE"/>
        </w:rPr>
      </w:pPr>
      <w:r>
        <w:rPr>
          <w:rFonts w:ascii="Verdana" w:hAnsi="Verdana"/>
          <w:lang w:val="fr-BE"/>
        </w:rPr>
        <w:t>La France ne sait</w:t>
      </w:r>
      <w:r w:rsidR="006B1CE0">
        <w:rPr>
          <w:rFonts w:ascii="Verdana" w:hAnsi="Verdana"/>
          <w:lang w:val="fr-BE"/>
        </w:rPr>
        <w:t xml:space="preserve"> pas bien comment se positionner en terme </w:t>
      </w:r>
      <w:r>
        <w:rPr>
          <w:rFonts w:ascii="Verdana" w:hAnsi="Verdana"/>
          <w:lang w:val="fr-BE"/>
        </w:rPr>
        <w:t>d’approche du handicap : , il y a ceux qui veulent un ministre spécifique et ceux qui sont pour une prise en charge transversale</w:t>
      </w:r>
    </w:p>
    <w:p w:rsidR="006B1CE0" w:rsidRPr="00497CFB" w:rsidRDefault="00497CFB" w:rsidP="00497CFB">
      <w:pPr>
        <w:pStyle w:val="Paragraphedeliste"/>
        <w:numPr>
          <w:ilvl w:val="0"/>
          <w:numId w:val="30"/>
        </w:numPr>
        <w:ind w:left="1134"/>
        <w:rPr>
          <w:rFonts w:ascii="Verdana" w:hAnsi="Verdana"/>
          <w:lang w:val="fr-BE"/>
        </w:rPr>
      </w:pPr>
      <w:r w:rsidRPr="00497CFB">
        <w:rPr>
          <w:rFonts w:ascii="Verdana" w:hAnsi="Verdana"/>
          <w:b/>
          <w:lang w:val="fr-BE"/>
        </w:rPr>
        <w:t>DTE</w:t>
      </w:r>
      <w:r>
        <w:rPr>
          <w:rFonts w:ascii="Verdana" w:hAnsi="Verdana"/>
          <w:lang w:val="fr-BE"/>
        </w:rPr>
        <w:t xml:space="preserve"> </w:t>
      </w:r>
      <w:r w:rsidRPr="00497CFB">
        <w:rPr>
          <w:rFonts w:ascii="Verdana" w:hAnsi="Verdana"/>
          <w:lang w:val="fr-BE"/>
        </w:rPr>
        <w:t xml:space="preserve">Défenseur des droits français </w:t>
      </w:r>
      <w:r>
        <w:rPr>
          <w:rFonts w:ascii="Verdana" w:hAnsi="Verdana"/>
          <w:lang w:val="fr-BE"/>
        </w:rPr>
        <w:t xml:space="preserve">est le mécanisme indépendant ; il est le fruit de </w:t>
      </w:r>
      <w:r w:rsidR="006B1CE0" w:rsidRPr="00497CFB">
        <w:rPr>
          <w:rFonts w:ascii="Verdana" w:hAnsi="Verdana"/>
          <w:lang w:val="fr-BE"/>
        </w:rPr>
        <w:t xml:space="preserve">la fusion de la </w:t>
      </w:r>
      <w:proofErr w:type="spellStart"/>
      <w:r w:rsidR="006B1CE0" w:rsidRPr="00497CFB">
        <w:rPr>
          <w:rFonts w:ascii="Verdana" w:hAnsi="Verdana"/>
          <w:lang w:val="fr-BE"/>
        </w:rPr>
        <w:t>Halde</w:t>
      </w:r>
      <w:proofErr w:type="spellEnd"/>
      <w:r w:rsidR="006B1CE0" w:rsidRPr="00497CFB">
        <w:rPr>
          <w:rFonts w:ascii="Verdana" w:hAnsi="Verdana"/>
          <w:lang w:val="fr-BE"/>
        </w:rPr>
        <w:t xml:space="preserve"> et de …</w:t>
      </w:r>
    </w:p>
    <w:p w:rsidR="00931353" w:rsidRPr="009E1D3D"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6. </w:t>
      </w:r>
      <w:r w:rsidR="00931353" w:rsidRPr="00F8747F">
        <w:rPr>
          <w:rStyle w:val="text"/>
          <w:rFonts w:ascii="Verdana" w:eastAsia="Times New Roman" w:hAnsi="Verdana" w:cs="Arial"/>
          <w:color w:val="auto"/>
          <w:spacing w:val="15"/>
          <w:sz w:val="22"/>
          <w:szCs w:val="22"/>
          <w:u w:val="single"/>
          <w:lang w:val="fr-BE"/>
        </w:rPr>
        <w:t>UNCRPD-Présidence EU-Conférence de haut niveau à Riga – Feed-Back de pierre Gyselinck - Pour information</w:t>
      </w:r>
      <w:r w:rsidR="00931353" w:rsidRPr="009E1D3D">
        <w:rPr>
          <w:rStyle w:val="text"/>
          <w:rFonts w:ascii="Verdana" w:eastAsia="Times New Roman" w:hAnsi="Verdana" w:cs="Arial"/>
          <w:color w:val="auto"/>
          <w:spacing w:val="15"/>
          <w:sz w:val="22"/>
          <w:szCs w:val="22"/>
          <w:lang w:val="fr-BE"/>
        </w:rPr>
        <w:t xml:space="preserve"> </w:t>
      </w:r>
    </w:p>
    <w:p w:rsidR="007D6114" w:rsidRPr="007D6114" w:rsidRDefault="006B1CE0" w:rsidP="007D6114">
      <w:pPr>
        <w:pStyle w:val="Paragraphedeliste"/>
        <w:numPr>
          <w:ilvl w:val="0"/>
          <w:numId w:val="32"/>
        </w:numPr>
        <w:rPr>
          <w:rFonts w:ascii="Verdana" w:hAnsi="Verdana"/>
          <w:lang w:val="nl-BE"/>
        </w:rPr>
      </w:pPr>
      <w:r w:rsidRPr="007D6114">
        <w:rPr>
          <w:rFonts w:ascii="Verdana" w:hAnsi="Verdana"/>
          <w:b/>
          <w:lang w:val="nl-BE"/>
        </w:rPr>
        <w:t>PG</w:t>
      </w:r>
      <w:r w:rsidRPr="007D6114">
        <w:rPr>
          <w:rFonts w:ascii="Verdana" w:hAnsi="Verdana"/>
          <w:lang w:val="nl-BE"/>
        </w:rPr>
        <w:t xml:space="preserve"> : </w:t>
      </w:r>
      <w:r w:rsidR="007D6114" w:rsidRPr="007D6114">
        <w:rPr>
          <w:rFonts w:ascii="Verdana" w:hAnsi="Verdana"/>
          <w:lang w:val="nl-BE"/>
        </w:rPr>
        <w:t xml:space="preserve">zoals dikwijls zijn dit soort vergaderingen een 'Hoogmis' waar de verschillende staten hun verwezenlijkingen naar voor brengen. Genoteerde punten </w:t>
      </w:r>
    </w:p>
    <w:p w:rsidR="007D6114" w:rsidRPr="007D6114" w:rsidRDefault="007D6114" w:rsidP="007D6114">
      <w:pPr>
        <w:rPr>
          <w:rFonts w:ascii="Verdana" w:hAnsi="Verdana"/>
          <w:lang w:val="nl-BE"/>
        </w:rPr>
      </w:pPr>
    </w:p>
    <w:p w:rsidR="007D6114" w:rsidRPr="007D6114" w:rsidRDefault="007D6114" w:rsidP="007D6114">
      <w:pPr>
        <w:ind w:left="360"/>
        <w:rPr>
          <w:rFonts w:ascii="Verdana" w:hAnsi="Verdana"/>
          <w:lang w:val="fr-BE"/>
        </w:rPr>
      </w:pPr>
      <w:r w:rsidRPr="007D6114">
        <w:rPr>
          <w:rFonts w:ascii="Verdana" w:hAnsi="Verdana"/>
          <w:lang w:val="fr-BE"/>
        </w:rPr>
        <w:t>Veronique m'avait préparé des réflexions que je pourrais éventuellement utilisées pendant les débats s'ils trouvaient une place dans le contexte des débats.</w:t>
      </w:r>
    </w:p>
    <w:p w:rsidR="007D6114" w:rsidRPr="007D6114" w:rsidRDefault="007D6114" w:rsidP="007D6114">
      <w:pPr>
        <w:ind w:left="360"/>
        <w:rPr>
          <w:rFonts w:ascii="Verdana" w:hAnsi="Verdana"/>
          <w:lang w:val="fr-BE"/>
        </w:rPr>
      </w:pPr>
      <w:r w:rsidRPr="007D6114">
        <w:rPr>
          <w:rFonts w:ascii="Verdana" w:hAnsi="Verdana"/>
          <w:lang w:val="fr-BE"/>
        </w:rPr>
        <w:t>Une réflexion que j'allais poser, n'importe le cours des débat, était l'état des choses de l'</w:t>
      </w:r>
      <w:proofErr w:type="spellStart"/>
      <w:r w:rsidRPr="007D6114">
        <w:rPr>
          <w:rFonts w:ascii="Verdana" w:hAnsi="Verdana"/>
          <w:lang w:val="fr-BE"/>
        </w:rPr>
        <w:t>InclEUsive</w:t>
      </w:r>
      <w:proofErr w:type="spellEnd"/>
      <w:r w:rsidRPr="007D6114">
        <w:rPr>
          <w:rFonts w:ascii="Verdana" w:hAnsi="Verdana"/>
          <w:lang w:val="fr-BE"/>
        </w:rPr>
        <w:t xml:space="preserve"> </w:t>
      </w:r>
      <w:proofErr w:type="spellStart"/>
      <w:r w:rsidRPr="007D6114">
        <w:rPr>
          <w:rFonts w:ascii="Verdana" w:hAnsi="Verdana"/>
          <w:lang w:val="fr-BE"/>
        </w:rPr>
        <w:t>card</w:t>
      </w:r>
      <w:proofErr w:type="spellEnd"/>
      <w:r w:rsidRPr="007D6114">
        <w:rPr>
          <w:rFonts w:ascii="Verdana" w:hAnsi="Verdana"/>
          <w:lang w:val="fr-BE"/>
        </w:rPr>
        <w:t>. Mais le premier demandeur de parole était un MPE polonais, handicapé, qui demandait de progresser dans l'introduction de cette carte.....</w:t>
      </w:r>
    </w:p>
    <w:p w:rsidR="007D6114" w:rsidRPr="007D6114" w:rsidRDefault="007D6114" w:rsidP="007D6114">
      <w:pPr>
        <w:rPr>
          <w:rFonts w:ascii="Verdana" w:hAnsi="Verdana"/>
          <w:lang w:val="fr-BE"/>
        </w:rPr>
      </w:pPr>
    </w:p>
    <w:p w:rsidR="007D6114" w:rsidRPr="007D6114" w:rsidRDefault="007D6114" w:rsidP="007D6114">
      <w:pPr>
        <w:ind w:left="360"/>
        <w:rPr>
          <w:rFonts w:ascii="Verdana" w:hAnsi="Verdana"/>
          <w:lang w:val="nl-BE"/>
        </w:rPr>
      </w:pPr>
      <w:r w:rsidRPr="007D6114">
        <w:rPr>
          <w:rFonts w:ascii="Verdana" w:hAnsi="Verdana"/>
          <w:lang w:val="nl-BE"/>
        </w:rPr>
        <w:t xml:space="preserve">Tijdens de koffiepauze heb ik dan zelf met Mevr. Luisa </w:t>
      </w:r>
      <w:proofErr w:type="spellStart"/>
      <w:r w:rsidRPr="007D6114">
        <w:rPr>
          <w:rFonts w:ascii="Verdana" w:hAnsi="Verdana"/>
          <w:lang w:val="nl-BE"/>
        </w:rPr>
        <w:t>Cabral</w:t>
      </w:r>
      <w:proofErr w:type="spellEnd"/>
      <w:r w:rsidRPr="007D6114">
        <w:rPr>
          <w:rFonts w:ascii="Verdana" w:hAnsi="Verdana"/>
          <w:lang w:val="nl-BE"/>
        </w:rPr>
        <w:t xml:space="preserve"> gepraat over deze topic en ze bevestigde dat ze hier zeker werk zou van maken. Ze zal contact opnemen met alle lidstaten, dus een grotere groep dan voorheen, in plaats van enkel die staten die ja dan neen interesse in de kaart toonden, uit te nodigen. Vooral dat Commissaris Thyssen zeker de invoering genegen is. </w:t>
      </w:r>
    </w:p>
    <w:p w:rsidR="007D6114" w:rsidRPr="007D6114" w:rsidRDefault="007D6114" w:rsidP="007D6114">
      <w:pPr>
        <w:rPr>
          <w:rFonts w:ascii="Verdana" w:hAnsi="Verdana"/>
          <w:lang w:val="nl-BE"/>
        </w:rPr>
      </w:pPr>
    </w:p>
    <w:p w:rsidR="007D6114" w:rsidRPr="007D6114" w:rsidRDefault="007D6114" w:rsidP="007D6114">
      <w:pPr>
        <w:ind w:left="360"/>
        <w:rPr>
          <w:rFonts w:ascii="Verdana" w:hAnsi="Verdana"/>
          <w:lang w:val="nl-BE"/>
        </w:rPr>
      </w:pPr>
      <w:r w:rsidRPr="007D6114">
        <w:rPr>
          <w:rFonts w:ascii="Verdana" w:hAnsi="Verdana"/>
          <w:lang w:val="nl-BE"/>
        </w:rPr>
        <w:t xml:space="preserve">Wat ik even belangrijk vond, is, dat ik de tip dat Veronique mij gegeven had </w:t>
      </w:r>
      <w:proofErr w:type="spellStart"/>
      <w:r w:rsidRPr="007D6114">
        <w:rPr>
          <w:rFonts w:ascii="Verdana" w:hAnsi="Verdana"/>
          <w:lang w:val="nl-BE"/>
        </w:rPr>
        <w:t>mbt</w:t>
      </w:r>
      <w:proofErr w:type="spellEnd"/>
      <w:r w:rsidRPr="007D6114">
        <w:rPr>
          <w:rFonts w:ascii="Verdana" w:hAnsi="Verdana"/>
          <w:lang w:val="nl-BE"/>
        </w:rPr>
        <w:t xml:space="preserve"> de samenwerking tussen het Secretariaat van de NHRPH en het kabinet Mevr. </w:t>
      </w:r>
      <w:proofErr w:type="spellStart"/>
      <w:r w:rsidRPr="007D6114">
        <w:rPr>
          <w:rFonts w:ascii="Verdana" w:hAnsi="Verdana"/>
          <w:lang w:val="nl-BE"/>
        </w:rPr>
        <w:t>Sleurs</w:t>
      </w:r>
      <w:proofErr w:type="spellEnd"/>
      <w:r w:rsidRPr="007D6114">
        <w:rPr>
          <w:rFonts w:ascii="Verdana" w:hAnsi="Verdana"/>
          <w:lang w:val="nl-BE"/>
        </w:rPr>
        <w:t xml:space="preserve">, namelijk er voor te ijveren dat communicatie optimaal en in de beste omstandigheden zou verlopen, heb kunnen overmaken aan de adviseur van Mevr. </w:t>
      </w:r>
      <w:proofErr w:type="spellStart"/>
      <w:r w:rsidRPr="007D6114">
        <w:rPr>
          <w:rFonts w:ascii="Verdana" w:hAnsi="Verdana"/>
          <w:lang w:val="nl-BE"/>
        </w:rPr>
        <w:t>Sleurs</w:t>
      </w:r>
      <w:proofErr w:type="spellEnd"/>
      <w:r w:rsidRPr="007D6114">
        <w:rPr>
          <w:rFonts w:ascii="Verdana" w:hAnsi="Verdana"/>
          <w:lang w:val="nl-BE"/>
        </w:rPr>
        <w:t>. </w:t>
      </w:r>
    </w:p>
    <w:p w:rsidR="007D6114" w:rsidRPr="007D6114" w:rsidRDefault="007D6114" w:rsidP="007D6114">
      <w:pPr>
        <w:rPr>
          <w:rFonts w:ascii="Verdana" w:hAnsi="Verdana"/>
          <w:lang w:val="nl-BE"/>
        </w:rPr>
      </w:pPr>
    </w:p>
    <w:p w:rsidR="007D6114" w:rsidRPr="007D6114" w:rsidRDefault="007D6114" w:rsidP="007D6114">
      <w:pPr>
        <w:ind w:left="360"/>
        <w:rPr>
          <w:rFonts w:ascii="Verdana" w:hAnsi="Verdana"/>
          <w:lang w:val="nl-BE"/>
        </w:rPr>
      </w:pPr>
      <w:r w:rsidRPr="007D6114">
        <w:rPr>
          <w:rFonts w:ascii="Verdana" w:hAnsi="Verdana"/>
          <w:lang w:val="nl-BE"/>
        </w:rPr>
        <w:t xml:space="preserve">Tevens heb ik met hem gesproken over onze eis </w:t>
      </w:r>
      <w:proofErr w:type="spellStart"/>
      <w:r w:rsidRPr="007D6114">
        <w:rPr>
          <w:rFonts w:ascii="Verdana" w:hAnsi="Verdana"/>
          <w:lang w:val="nl-BE"/>
        </w:rPr>
        <w:t>tov</w:t>
      </w:r>
      <w:proofErr w:type="spellEnd"/>
      <w:r w:rsidRPr="007D6114">
        <w:rPr>
          <w:rFonts w:ascii="Verdana" w:hAnsi="Verdana"/>
          <w:lang w:val="nl-BE"/>
        </w:rPr>
        <w:t xml:space="preserve"> de NMBS om de 24u regeling en toepassing van het boordtarief af te schaffen of tenminste te herzien. Hij vroeg hem over deze vergadering te briefen, daar binnenkort het </w:t>
      </w:r>
      <w:r w:rsidRPr="007D6114">
        <w:rPr>
          <w:rFonts w:ascii="Verdana" w:hAnsi="Verdana"/>
          <w:lang w:val="nl-BE"/>
        </w:rPr>
        <w:lastRenderedPageBreak/>
        <w:t xml:space="preserve">kabinet </w:t>
      </w:r>
      <w:proofErr w:type="spellStart"/>
      <w:r w:rsidRPr="007D6114">
        <w:rPr>
          <w:rFonts w:ascii="Verdana" w:hAnsi="Verdana"/>
          <w:lang w:val="nl-BE"/>
        </w:rPr>
        <w:t>Sleurs</w:t>
      </w:r>
      <w:proofErr w:type="spellEnd"/>
      <w:r w:rsidRPr="007D6114">
        <w:rPr>
          <w:rFonts w:ascii="Verdana" w:hAnsi="Verdana"/>
          <w:lang w:val="nl-BE"/>
        </w:rPr>
        <w:t xml:space="preserve"> en Galant overleg hebben; want Staatssecretaris </w:t>
      </w:r>
      <w:proofErr w:type="spellStart"/>
      <w:r w:rsidRPr="007D6114">
        <w:rPr>
          <w:rFonts w:ascii="Verdana" w:hAnsi="Verdana"/>
          <w:lang w:val="nl-BE"/>
        </w:rPr>
        <w:t>Sleurs</w:t>
      </w:r>
      <w:proofErr w:type="spellEnd"/>
      <w:r w:rsidRPr="007D6114">
        <w:rPr>
          <w:rFonts w:ascii="Verdana" w:hAnsi="Verdana"/>
          <w:lang w:val="nl-BE"/>
        </w:rPr>
        <w:t xml:space="preserve"> onderschrijft ook onze eisen.</w:t>
      </w:r>
    </w:p>
    <w:p w:rsidR="007D6114" w:rsidRPr="007D6114" w:rsidRDefault="007D6114" w:rsidP="007D6114">
      <w:pPr>
        <w:rPr>
          <w:rFonts w:ascii="Verdana" w:hAnsi="Verdana"/>
          <w:lang w:val="nl-BE"/>
        </w:rPr>
      </w:pPr>
    </w:p>
    <w:p w:rsidR="000C2316" w:rsidRPr="007D6114" w:rsidRDefault="000C2316" w:rsidP="009E1D3D">
      <w:pPr>
        <w:pStyle w:val="Paragraphedeliste"/>
        <w:numPr>
          <w:ilvl w:val="0"/>
          <w:numId w:val="30"/>
        </w:numPr>
        <w:ind w:left="1134"/>
        <w:rPr>
          <w:rFonts w:ascii="Verdana" w:hAnsi="Verdana"/>
          <w:lang w:val="fr-BE"/>
        </w:rPr>
      </w:pPr>
      <w:r w:rsidRPr="007D6114">
        <w:rPr>
          <w:rFonts w:ascii="Verdana" w:hAnsi="Verdana"/>
          <w:b/>
          <w:lang w:val="fr-BE"/>
        </w:rPr>
        <w:t>PG </w:t>
      </w:r>
      <w:r w:rsidRPr="007D6114">
        <w:rPr>
          <w:rFonts w:ascii="Verdana" w:hAnsi="Verdana"/>
          <w:lang w:val="fr-BE"/>
        </w:rPr>
        <w:t xml:space="preserve">: </w:t>
      </w:r>
      <w:r w:rsidR="007D6114" w:rsidRPr="007D6114">
        <w:rPr>
          <w:rFonts w:ascii="Verdana" w:hAnsi="Verdana"/>
          <w:lang w:val="fr-BE"/>
        </w:rPr>
        <w:t>renvoie aussi au rapport très complet de JM</w:t>
      </w:r>
      <w:r w:rsidRPr="007D6114">
        <w:rPr>
          <w:rFonts w:ascii="Verdana" w:hAnsi="Verdana"/>
          <w:lang w:val="fr-BE"/>
        </w:rPr>
        <w:t xml:space="preserve"> </w:t>
      </w:r>
      <w:proofErr w:type="spellStart"/>
      <w:r w:rsidRPr="007D6114">
        <w:rPr>
          <w:rFonts w:ascii="Verdana" w:hAnsi="Verdana"/>
          <w:lang w:val="fr-BE"/>
        </w:rPr>
        <w:t>Hurdebise</w:t>
      </w:r>
      <w:proofErr w:type="spellEnd"/>
      <w:r w:rsidR="007D6114" w:rsidRPr="007D6114">
        <w:rPr>
          <w:rFonts w:ascii="Verdana" w:hAnsi="Verdana"/>
          <w:lang w:val="fr-BE"/>
        </w:rPr>
        <w:t xml:space="preserve"> </w:t>
      </w:r>
      <w:r w:rsidRPr="007D6114">
        <w:rPr>
          <w:rFonts w:ascii="Verdana" w:hAnsi="Verdana"/>
          <w:lang w:val="fr-BE"/>
        </w:rPr>
        <w:t xml:space="preserve"> </w:t>
      </w:r>
      <w:r w:rsidR="007D6114">
        <w:rPr>
          <w:rFonts w:ascii="Verdana" w:hAnsi="Verdana"/>
          <w:lang w:val="fr-BE"/>
        </w:rPr>
        <w:t xml:space="preserve">(annexe 06b) </w:t>
      </w:r>
    </w:p>
    <w:p w:rsidR="007D6114" w:rsidRPr="007D6114" w:rsidRDefault="007D6114" w:rsidP="007D6114">
      <w:pPr>
        <w:pStyle w:val="Paragraphedeliste"/>
        <w:ind w:left="1134"/>
        <w:rPr>
          <w:rFonts w:ascii="Verdana" w:hAnsi="Verdana"/>
          <w:lang w:val="fr-BE"/>
        </w:rPr>
      </w:pPr>
    </w:p>
    <w:p w:rsidR="00931353" w:rsidRPr="009E1D3D" w:rsidRDefault="009E1D3D" w:rsidP="00931353">
      <w:pPr>
        <w:pStyle w:val="Titre2"/>
        <w:rPr>
          <w:rFonts w:ascii="Verdana" w:eastAsia="Times New Roman" w:hAnsi="Verdana"/>
          <w:color w:val="auto"/>
          <w:sz w:val="22"/>
          <w:szCs w:val="22"/>
          <w:lang w:val="fr-BE"/>
        </w:rPr>
      </w:pPr>
      <w:r w:rsidRPr="009E1D3D">
        <w:rPr>
          <w:rFonts w:ascii="Verdana" w:eastAsia="Times New Roman" w:hAnsi="Verdana"/>
          <w:color w:val="auto"/>
          <w:sz w:val="22"/>
          <w:szCs w:val="22"/>
          <w:lang w:val="fr-BE"/>
        </w:rPr>
        <w:t xml:space="preserve">7. </w:t>
      </w:r>
      <w:r w:rsidR="007F3FCD" w:rsidRPr="007F3FCD">
        <w:rPr>
          <w:rFonts w:ascii="Verdana" w:eastAsia="Times New Roman" w:hAnsi="Verdana"/>
          <w:color w:val="auto"/>
          <w:sz w:val="22"/>
          <w:szCs w:val="22"/>
          <w:u w:val="single"/>
          <w:lang w:val="fr-BE"/>
        </w:rPr>
        <w:t>suivi des recommandations</w:t>
      </w:r>
      <w:r w:rsidR="007F3FCD">
        <w:rPr>
          <w:rFonts w:ascii="Verdana" w:eastAsia="Times New Roman" w:hAnsi="Verdana"/>
          <w:color w:val="auto"/>
          <w:sz w:val="22"/>
          <w:szCs w:val="22"/>
          <w:lang w:val="fr-BE"/>
        </w:rPr>
        <w:t xml:space="preserve"> </w:t>
      </w:r>
      <w:r w:rsidR="00931353" w:rsidRPr="00F8747F">
        <w:rPr>
          <w:rFonts w:ascii="Verdana" w:eastAsia="Times New Roman" w:hAnsi="Verdana"/>
          <w:color w:val="auto"/>
          <w:sz w:val="22"/>
          <w:szCs w:val="22"/>
          <w:u w:val="single"/>
          <w:lang w:val="fr-BE"/>
        </w:rPr>
        <w:t xml:space="preserve">UNCRPD – Rencontre avec le Parlement </w:t>
      </w:r>
      <w:r w:rsidR="00931353" w:rsidRPr="007F3FCD">
        <w:rPr>
          <w:rFonts w:ascii="Verdana" w:eastAsia="Times New Roman" w:hAnsi="Verdana"/>
          <w:color w:val="auto"/>
          <w:sz w:val="22"/>
          <w:szCs w:val="22"/>
          <w:u w:val="single"/>
          <w:lang w:val="fr-BE"/>
        </w:rPr>
        <w:t xml:space="preserve">wallon </w:t>
      </w:r>
      <w:r w:rsidR="007F3FCD" w:rsidRPr="007F3FCD">
        <w:rPr>
          <w:rFonts w:ascii="Verdana" w:eastAsia="Times New Roman" w:hAnsi="Verdana"/>
          <w:color w:val="auto"/>
          <w:sz w:val="22"/>
          <w:szCs w:val="22"/>
          <w:u w:val="single"/>
          <w:lang w:val="fr-BE"/>
        </w:rPr>
        <w:t xml:space="preserve">et le Parlement de la Communauté Wallonie-Bruxelles </w:t>
      </w:r>
    </w:p>
    <w:p w:rsidR="009E1D3D" w:rsidRDefault="000C2316" w:rsidP="009E1D3D">
      <w:pPr>
        <w:pStyle w:val="Paragraphedeliste"/>
        <w:numPr>
          <w:ilvl w:val="0"/>
          <w:numId w:val="30"/>
        </w:numPr>
        <w:ind w:left="1134"/>
        <w:rPr>
          <w:rFonts w:ascii="Verdana" w:hAnsi="Verdana"/>
          <w:lang w:val="fr-BE"/>
        </w:rPr>
      </w:pPr>
      <w:r w:rsidRPr="00471181">
        <w:rPr>
          <w:rFonts w:ascii="Verdana" w:hAnsi="Verdana"/>
          <w:b/>
          <w:lang w:val="fr-BE"/>
        </w:rPr>
        <w:t>VDE</w:t>
      </w:r>
      <w:r>
        <w:rPr>
          <w:rFonts w:ascii="Verdana" w:hAnsi="Verdana"/>
          <w:lang w:val="fr-BE"/>
        </w:rPr>
        <w:t xml:space="preserve"> : </w:t>
      </w:r>
      <w:r w:rsidR="00471181">
        <w:rPr>
          <w:rFonts w:ascii="Verdana" w:hAnsi="Verdana"/>
          <w:lang w:val="fr-BE"/>
        </w:rPr>
        <w:t xml:space="preserve">pour rappel, </w:t>
      </w:r>
      <w:r>
        <w:rPr>
          <w:rFonts w:ascii="Verdana" w:hAnsi="Verdana"/>
          <w:lang w:val="fr-BE"/>
        </w:rPr>
        <w:t xml:space="preserve">on avait décidé par rapport à la mise en œuvre </w:t>
      </w:r>
      <w:r w:rsidR="00471181">
        <w:rPr>
          <w:rFonts w:ascii="Verdana" w:hAnsi="Verdana"/>
          <w:lang w:val="fr-BE"/>
        </w:rPr>
        <w:t xml:space="preserve">des recommandations de l’UNCRPD </w:t>
      </w:r>
      <w:r>
        <w:rPr>
          <w:rFonts w:ascii="Verdana" w:hAnsi="Verdana"/>
          <w:lang w:val="fr-BE"/>
        </w:rPr>
        <w:t xml:space="preserve">de </w:t>
      </w:r>
      <w:r w:rsidR="00471181">
        <w:rPr>
          <w:rFonts w:ascii="Verdana" w:hAnsi="Verdana"/>
          <w:lang w:val="fr-BE"/>
        </w:rPr>
        <w:t xml:space="preserve">ré interpeller une série d’hommes politiques </w:t>
      </w:r>
      <w:r>
        <w:rPr>
          <w:rFonts w:ascii="Verdana" w:hAnsi="Verdana"/>
          <w:lang w:val="fr-BE"/>
        </w:rPr>
        <w:t>en proposant des réunions de travail. On a écrit aux ministres présidents et aux présidents de parlement.</w:t>
      </w:r>
    </w:p>
    <w:p w:rsidR="000C2316" w:rsidRDefault="000C2316" w:rsidP="000C2316">
      <w:pPr>
        <w:pStyle w:val="Paragraphedeliste"/>
        <w:numPr>
          <w:ilvl w:val="1"/>
          <w:numId w:val="30"/>
        </w:numPr>
        <w:rPr>
          <w:rFonts w:ascii="Verdana" w:hAnsi="Verdana"/>
          <w:lang w:val="fr-BE"/>
        </w:rPr>
      </w:pPr>
      <w:r>
        <w:rPr>
          <w:rFonts w:ascii="Verdana" w:hAnsi="Verdana"/>
          <w:lang w:val="fr-BE"/>
        </w:rPr>
        <w:t>Premières réponses :</w:t>
      </w:r>
    </w:p>
    <w:p w:rsidR="000C2316" w:rsidRDefault="00471181" w:rsidP="000C2316">
      <w:pPr>
        <w:pStyle w:val="Paragraphedeliste"/>
        <w:numPr>
          <w:ilvl w:val="2"/>
          <w:numId w:val="30"/>
        </w:numPr>
        <w:rPr>
          <w:rFonts w:ascii="Verdana" w:hAnsi="Verdana"/>
          <w:lang w:val="fr-BE"/>
        </w:rPr>
      </w:pPr>
      <w:r>
        <w:rPr>
          <w:rFonts w:ascii="Verdana" w:hAnsi="Verdana"/>
          <w:lang w:val="fr-BE"/>
        </w:rPr>
        <w:t xml:space="preserve">Parlement Communauté française </w:t>
      </w:r>
      <w:r w:rsidR="000C2316">
        <w:rPr>
          <w:rFonts w:ascii="Verdana" w:hAnsi="Verdana"/>
          <w:lang w:val="fr-BE"/>
        </w:rPr>
        <w:t xml:space="preserve">, rencontre avec </w:t>
      </w:r>
      <w:r>
        <w:rPr>
          <w:rFonts w:ascii="Verdana" w:hAnsi="Verdana"/>
          <w:lang w:val="fr-BE"/>
        </w:rPr>
        <w:t xml:space="preserve">Philippe Courard et </w:t>
      </w:r>
      <w:r w:rsidR="000C2316">
        <w:rPr>
          <w:rFonts w:ascii="Verdana" w:hAnsi="Verdana"/>
          <w:lang w:val="fr-BE"/>
        </w:rPr>
        <w:t>GM fin juin</w:t>
      </w:r>
    </w:p>
    <w:p w:rsidR="000C2316" w:rsidRDefault="00471181" w:rsidP="000C2316">
      <w:pPr>
        <w:pStyle w:val="Paragraphedeliste"/>
        <w:numPr>
          <w:ilvl w:val="2"/>
          <w:numId w:val="30"/>
        </w:numPr>
        <w:rPr>
          <w:rFonts w:ascii="Verdana" w:hAnsi="Verdana"/>
          <w:lang w:val="fr-BE"/>
        </w:rPr>
      </w:pPr>
      <w:r>
        <w:rPr>
          <w:rFonts w:ascii="Verdana" w:hAnsi="Verdana"/>
          <w:lang w:val="fr-BE"/>
        </w:rPr>
        <w:t xml:space="preserve">Accord de principe </w:t>
      </w:r>
      <w:r w:rsidR="000C2316">
        <w:rPr>
          <w:rFonts w:ascii="Verdana" w:hAnsi="Verdana"/>
          <w:lang w:val="fr-BE"/>
        </w:rPr>
        <w:t xml:space="preserve">chez Demotte, </w:t>
      </w:r>
      <w:proofErr w:type="spellStart"/>
      <w:r w:rsidR="000C2316">
        <w:rPr>
          <w:rFonts w:ascii="Verdana" w:hAnsi="Verdana"/>
          <w:lang w:val="fr-BE"/>
        </w:rPr>
        <w:t>Magnette</w:t>
      </w:r>
      <w:proofErr w:type="spellEnd"/>
      <w:r w:rsidR="000C2316">
        <w:rPr>
          <w:rFonts w:ascii="Verdana" w:hAnsi="Verdana"/>
          <w:lang w:val="fr-BE"/>
        </w:rPr>
        <w:t xml:space="preserve"> et Premier</w:t>
      </w:r>
      <w:r>
        <w:rPr>
          <w:rFonts w:ascii="Verdana" w:hAnsi="Verdana"/>
          <w:lang w:val="fr-BE"/>
        </w:rPr>
        <w:t>. Date à  fixer durant les mois de juillet/août</w:t>
      </w:r>
    </w:p>
    <w:p w:rsidR="000C2316" w:rsidRDefault="000C2316" w:rsidP="000C2316">
      <w:pPr>
        <w:pStyle w:val="Paragraphedeliste"/>
        <w:numPr>
          <w:ilvl w:val="2"/>
          <w:numId w:val="30"/>
        </w:numPr>
        <w:rPr>
          <w:rFonts w:ascii="Verdana" w:hAnsi="Verdana"/>
          <w:lang w:val="fr-BE"/>
        </w:rPr>
      </w:pPr>
      <w:r>
        <w:rPr>
          <w:rFonts w:ascii="Verdana" w:hAnsi="Verdana"/>
          <w:lang w:val="fr-BE"/>
        </w:rPr>
        <w:t>Parlement wallon : assemblée plénière en octobre, 30 minutes</w:t>
      </w:r>
    </w:p>
    <w:p w:rsidR="000C2316" w:rsidRDefault="000C2316" w:rsidP="000C2316">
      <w:pPr>
        <w:pStyle w:val="Paragraphedeliste"/>
        <w:numPr>
          <w:ilvl w:val="2"/>
          <w:numId w:val="30"/>
        </w:numPr>
        <w:rPr>
          <w:rFonts w:ascii="Verdana" w:hAnsi="Verdana"/>
          <w:lang w:val="fr-BE"/>
        </w:rPr>
      </w:pPr>
      <w:r>
        <w:rPr>
          <w:rFonts w:ascii="Verdana" w:hAnsi="Verdana"/>
          <w:lang w:val="fr-BE"/>
        </w:rPr>
        <w:t>Aucunes nouvelles du côté de la Flandre</w:t>
      </w:r>
    </w:p>
    <w:p w:rsidR="000C2316" w:rsidRDefault="000C2316" w:rsidP="00471181">
      <w:pPr>
        <w:pStyle w:val="Paragraphedeliste"/>
        <w:numPr>
          <w:ilvl w:val="1"/>
          <w:numId w:val="30"/>
        </w:numPr>
        <w:rPr>
          <w:rFonts w:ascii="Verdana" w:hAnsi="Verdana"/>
          <w:lang w:val="fr-BE"/>
        </w:rPr>
      </w:pPr>
      <w:r w:rsidRPr="00471181">
        <w:rPr>
          <w:rFonts w:ascii="Verdana" w:hAnsi="Verdana"/>
          <w:b/>
          <w:lang w:val="fr-BE"/>
        </w:rPr>
        <w:t>RV</w:t>
      </w:r>
      <w:r w:rsidR="00471181">
        <w:rPr>
          <w:rFonts w:ascii="Verdana" w:hAnsi="Verdana"/>
          <w:lang w:val="fr-BE"/>
        </w:rPr>
        <w:t xml:space="preserve"> indisponible en septembre , 9 au 11 et octobre , 15 au 17 et 26 au 28</w:t>
      </w:r>
      <w:r w:rsidRPr="00471181">
        <w:rPr>
          <w:rFonts w:ascii="Verdana" w:hAnsi="Verdana"/>
          <w:lang w:val="fr-BE"/>
        </w:rPr>
        <w:t> </w:t>
      </w:r>
    </w:p>
    <w:p w:rsidR="00471181" w:rsidRPr="00471181" w:rsidRDefault="00471181" w:rsidP="00471181">
      <w:pPr>
        <w:pStyle w:val="Paragraphedeliste"/>
        <w:ind w:left="1440"/>
        <w:rPr>
          <w:rFonts w:ascii="Verdana" w:hAnsi="Verdana"/>
          <w:lang w:val="fr-BE"/>
        </w:rPr>
      </w:pPr>
    </w:p>
    <w:p w:rsidR="00931353" w:rsidRPr="009E1D3D"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8. </w:t>
      </w:r>
      <w:r w:rsidR="00931353" w:rsidRPr="00F8747F">
        <w:rPr>
          <w:rStyle w:val="text"/>
          <w:rFonts w:ascii="Verdana" w:eastAsia="Times New Roman" w:hAnsi="Verdana" w:cs="Arial"/>
          <w:color w:val="auto"/>
          <w:spacing w:val="15"/>
          <w:sz w:val="22"/>
          <w:szCs w:val="22"/>
          <w:u w:val="single"/>
          <w:lang w:val="fr-BE"/>
        </w:rPr>
        <w:t>EDF – AGA - 2015-05-30 - Feed-back des délégués du BDF à Varsovie – Pour information et décision</w:t>
      </w:r>
      <w:r w:rsidR="00931353" w:rsidRPr="009E1D3D">
        <w:rPr>
          <w:rStyle w:val="text"/>
          <w:rFonts w:ascii="Verdana" w:eastAsia="Times New Roman" w:hAnsi="Verdana" w:cs="Arial"/>
          <w:color w:val="auto"/>
          <w:spacing w:val="15"/>
          <w:sz w:val="22"/>
          <w:szCs w:val="22"/>
          <w:lang w:val="fr-BE"/>
        </w:rPr>
        <w:t xml:space="preserve"> </w:t>
      </w:r>
    </w:p>
    <w:p w:rsidR="009E1D3D" w:rsidRPr="00C15BB2" w:rsidRDefault="00C15BB2" w:rsidP="001322B2">
      <w:pPr>
        <w:pStyle w:val="Paragraphedeliste"/>
        <w:numPr>
          <w:ilvl w:val="0"/>
          <w:numId w:val="30"/>
        </w:numPr>
        <w:ind w:left="709"/>
        <w:rPr>
          <w:rFonts w:ascii="Verdana" w:hAnsi="Verdana"/>
          <w:lang w:val="nl-BE"/>
        </w:rPr>
      </w:pPr>
      <w:r w:rsidRPr="00471181">
        <w:rPr>
          <w:rFonts w:ascii="Verdana" w:hAnsi="Verdana"/>
          <w:b/>
          <w:lang w:val="nl-BE"/>
        </w:rPr>
        <w:t>PG</w:t>
      </w:r>
      <w:r w:rsidRPr="00C15BB2">
        <w:rPr>
          <w:rFonts w:ascii="Verdana" w:hAnsi="Verdana"/>
          <w:lang w:val="nl-BE"/>
        </w:rPr>
        <w:t> : over</w:t>
      </w:r>
      <w:r>
        <w:rPr>
          <w:rFonts w:ascii="Verdana" w:hAnsi="Verdana"/>
          <w:lang w:val="nl-BE"/>
        </w:rPr>
        <w:t xml:space="preserve"> UNCRPD heeft AB de eerste elem</w:t>
      </w:r>
      <w:r w:rsidRPr="00C15BB2">
        <w:rPr>
          <w:rFonts w:ascii="Verdana" w:hAnsi="Verdana"/>
          <w:lang w:val="nl-BE"/>
        </w:rPr>
        <w:t>e</w:t>
      </w:r>
      <w:r>
        <w:rPr>
          <w:rFonts w:ascii="Verdana" w:hAnsi="Verdana"/>
          <w:lang w:val="nl-BE"/>
        </w:rPr>
        <w:t>n</w:t>
      </w:r>
      <w:r w:rsidRPr="00C15BB2">
        <w:rPr>
          <w:rFonts w:ascii="Verdana" w:hAnsi="Verdana"/>
          <w:lang w:val="nl-BE"/>
        </w:rPr>
        <w:t>ten</w:t>
      </w:r>
    </w:p>
    <w:p w:rsidR="00C15BB2" w:rsidRPr="00471181" w:rsidRDefault="00C15BB2" w:rsidP="001322B2">
      <w:pPr>
        <w:pStyle w:val="Paragraphedeliste"/>
        <w:numPr>
          <w:ilvl w:val="0"/>
          <w:numId w:val="30"/>
        </w:numPr>
        <w:ind w:left="709"/>
        <w:rPr>
          <w:rFonts w:ascii="Verdana" w:hAnsi="Verdana"/>
          <w:lang w:val="fr-BE"/>
        </w:rPr>
      </w:pPr>
      <w:r w:rsidRPr="00471181">
        <w:rPr>
          <w:rFonts w:ascii="Verdana" w:hAnsi="Verdana"/>
          <w:b/>
          <w:lang w:val="fr-BE"/>
        </w:rPr>
        <w:t>RV</w:t>
      </w:r>
      <w:r w:rsidRPr="00471181">
        <w:rPr>
          <w:rFonts w:ascii="Verdana" w:hAnsi="Verdana"/>
          <w:lang w:val="fr-BE"/>
        </w:rPr>
        <w:t xml:space="preserve"> : 2017</w:t>
      </w:r>
      <w:r w:rsidR="001322B2" w:rsidRPr="00471181">
        <w:rPr>
          <w:rFonts w:ascii="Verdana" w:hAnsi="Verdana"/>
          <w:lang w:val="fr-BE"/>
        </w:rPr>
        <w:t xml:space="preserve">, 10 </w:t>
      </w:r>
      <w:proofErr w:type="spellStart"/>
      <w:r w:rsidR="001322B2" w:rsidRPr="00471181">
        <w:rPr>
          <w:rFonts w:ascii="Verdana" w:hAnsi="Verdana"/>
          <w:lang w:val="fr-BE"/>
        </w:rPr>
        <w:t>jaar</w:t>
      </w:r>
      <w:proofErr w:type="spellEnd"/>
      <w:r w:rsidR="001322B2" w:rsidRPr="00471181">
        <w:rPr>
          <w:rFonts w:ascii="Verdana" w:hAnsi="Verdana"/>
          <w:lang w:val="fr-BE"/>
        </w:rPr>
        <w:t xml:space="preserve"> </w:t>
      </w:r>
      <w:r w:rsidR="00471181" w:rsidRPr="00471181">
        <w:rPr>
          <w:rFonts w:ascii="Verdana" w:hAnsi="Verdana"/>
          <w:lang w:val="fr-BE"/>
        </w:rPr>
        <w:t>UN</w:t>
      </w:r>
      <w:r w:rsidR="001322B2" w:rsidRPr="00471181">
        <w:rPr>
          <w:rFonts w:ascii="Verdana" w:hAnsi="Verdana"/>
          <w:lang w:val="fr-BE"/>
        </w:rPr>
        <w:t xml:space="preserve">CRPD </w:t>
      </w:r>
      <w:r w:rsidR="00471181" w:rsidRPr="00471181">
        <w:rPr>
          <w:rFonts w:ascii="Verdana" w:hAnsi="Verdana"/>
          <w:lang w:val="fr-BE"/>
        </w:rPr>
        <w:t xml:space="preserve">et </w:t>
      </w:r>
      <w:r w:rsidRPr="00471181">
        <w:rPr>
          <w:rFonts w:ascii="Verdana" w:hAnsi="Verdana"/>
          <w:lang w:val="fr-BE"/>
        </w:rPr>
        <w:t xml:space="preserve">20 ans </w:t>
      </w:r>
      <w:r w:rsidR="00471181" w:rsidRPr="00471181">
        <w:rPr>
          <w:rFonts w:ascii="Verdana" w:hAnsi="Verdana"/>
          <w:lang w:val="fr-BE"/>
        </w:rPr>
        <w:t xml:space="preserve">d’EDF </w:t>
      </w:r>
      <w:r w:rsidRPr="00C15BB2">
        <w:rPr>
          <w:rFonts w:ascii="Verdana" w:hAnsi="Verdana"/>
          <w:lang w:val="nl-BE"/>
        </w:rPr>
        <w:sym w:font="Wingdings" w:char="F0E8"/>
      </w:r>
      <w:r w:rsidRPr="00471181">
        <w:rPr>
          <w:rFonts w:ascii="Verdana" w:hAnsi="Verdana"/>
          <w:lang w:val="fr-BE"/>
        </w:rPr>
        <w:t xml:space="preserve"> </w:t>
      </w:r>
      <w:proofErr w:type="spellStart"/>
      <w:r w:rsidR="001322B2" w:rsidRPr="00471181">
        <w:rPr>
          <w:rFonts w:ascii="Verdana" w:hAnsi="Verdana"/>
          <w:lang w:val="fr-BE"/>
        </w:rPr>
        <w:t>evenement</w:t>
      </w:r>
      <w:proofErr w:type="spellEnd"/>
    </w:p>
    <w:p w:rsidR="00C15BB2" w:rsidRDefault="00C15BB2" w:rsidP="00C15BB2">
      <w:pPr>
        <w:pStyle w:val="Paragraphedeliste"/>
        <w:numPr>
          <w:ilvl w:val="1"/>
          <w:numId w:val="30"/>
        </w:numPr>
        <w:rPr>
          <w:rFonts w:ascii="Verdana" w:hAnsi="Verdana"/>
          <w:lang w:val="nl-BE"/>
        </w:rPr>
      </w:pPr>
      <w:proofErr w:type="spellStart"/>
      <w:r>
        <w:rPr>
          <w:rFonts w:ascii="Verdana" w:hAnsi="Verdana"/>
          <w:lang w:val="nl-BE"/>
        </w:rPr>
        <w:t>Elections</w:t>
      </w:r>
      <w:proofErr w:type="spellEnd"/>
      <w:r>
        <w:rPr>
          <w:rFonts w:ascii="Verdana" w:hAnsi="Verdana"/>
          <w:lang w:val="nl-BE"/>
        </w:rPr>
        <w:t xml:space="preserve"> : de Deen gaf een heel goede speech, </w:t>
      </w:r>
      <w:proofErr w:type="spellStart"/>
      <w:r>
        <w:rPr>
          <w:rFonts w:ascii="Verdana" w:hAnsi="Verdana"/>
          <w:lang w:val="nl-BE"/>
        </w:rPr>
        <w:t>Olessen</w:t>
      </w:r>
      <w:proofErr w:type="spellEnd"/>
      <w:r>
        <w:rPr>
          <w:rFonts w:ascii="Verdana" w:hAnsi="Verdana"/>
          <w:lang w:val="nl-BE"/>
        </w:rPr>
        <w:t xml:space="preserve"> = </w:t>
      </w:r>
      <w:proofErr w:type="spellStart"/>
      <w:r w:rsidR="00471181">
        <w:rPr>
          <w:rFonts w:ascii="Verdana" w:hAnsi="Verdana"/>
          <w:lang w:val="nl-BE"/>
        </w:rPr>
        <w:t>plébiscité</w:t>
      </w:r>
      <w:proofErr w:type="spellEnd"/>
      <w:r w:rsidR="00471181">
        <w:rPr>
          <w:rFonts w:ascii="Verdana" w:hAnsi="Verdana"/>
          <w:lang w:val="nl-BE"/>
        </w:rPr>
        <w:t xml:space="preserve"> et </w:t>
      </w:r>
      <w:proofErr w:type="spellStart"/>
      <w:r>
        <w:rPr>
          <w:rFonts w:ascii="Verdana" w:hAnsi="Verdana"/>
          <w:lang w:val="nl-BE"/>
        </w:rPr>
        <w:t>élu</w:t>
      </w:r>
      <w:proofErr w:type="spellEnd"/>
    </w:p>
    <w:p w:rsidR="00C15BB2" w:rsidRDefault="00C15BB2" w:rsidP="00C15BB2">
      <w:pPr>
        <w:pStyle w:val="Paragraphedeliste"/>
        <w:numPr>
          <w:ilvl w:val="0"/>
          <w:numId w:val="30"/>
        </w:numPr>
        <w:rPr>
          <w:rFonts w:ascii="Verdana" w:hAnsi="Verdana"/>
          <w:lang w:val="nl-BE"/>
        </w:rPr>
      </w:pPr>
      <w:r w:rsidRPr="00471181">
        <w:rPr>
          <w:rFonts w:ascii="Verdana" w:hAnsi="Verdana"/>
          <w:b/>
          <w:lang w:val="nl-BE"/>
        </w:rPr>
        <w:t>RV</w:t>
      </w:r>
      <w:r>
        <w:rPr>
          <w:rFonts w:ascii="Verdana" w:hAnsi="Verdana"/>
          <w:lang w:val="nl-BE"/>
        </w:rPr>
        <w:t xml:space="preserve"> List of issue : </w:t>
      </w:r>
    </w:p>
    <w:p w:rsidR="00C15BB2" w:rsidRDefault="00C15BB2" w:rsidP="00C15BB2">
      <w:pPr>
        <w:pStyle w:val="Paragraphedeliste"/>
        <w:numPr>
          <w:ilvl w:val="1"/>
          <w:numId w:val="30"/>
        </w:numPr>
        <w:rPr>
          <w:rFonts w:ascii="Verdana" w:hAnsi="Verdana"/>
          <w:lang w:val="nl-BE"/>
        </w:rPr>
      </w:pPr>
      <w:r>
        <w:rPr>
          <w:rFonts w:ascii="Verdana" w:hAnsi="Verdana"/>
          <w:lang w:val="nl-BE"/>
        </w:rPr>
        <w:t>Over het probleem gaf Catherine een uitleg. De voorzitter nam de floor en het was voorbij</w:t>
      </w:r>
    </w:p>
    <w:p w:rsidR="00C15BB2" w:rsidRDefault="00C15BB2" w:rsidP="00C15BB2">
      <w:pPr>
        <w:pStyle w:val="Paragraphedeliste"/>
        <w:numPr>
          <w:ilvl w:val="1"/>
          <w:numId w:val="30"/>
        </w:numPr>
        <w:rPr>
          <w:rFonts w:ascii="Verdana" w:hAnsi="Verdana"/>
          <w:lang w:val="fr-BE"/>
        </w:rPr>
      </w:pPr>
      <w:r w:rsidRPr="00C15BB2">
        <w:rPr>
          <w:rFonts w:ascii="Verdana" w:hAnsi="Verdana"/>
          <w:lang w:val="fr-BE"/>
        </w:rPr>
        <w:t xml:space="preserve">Catherine : on n’avait pas la possibilité </w:t>
      </w:r>
      <w:r w:rsidR="00471181">
        <w:rPr>
          <w:rFonts w:ascii="Verdana" w:hAnsi="Verdana"/>
          <w:lang w:val="fr-BE"/>
        </w:rPr>
        <w:t>d’inviter</w:t>
      </w:r>
      <w:r>
        <w:rPr>
          <w:rFonts w:ascii="Verdana" w:hAnsi="Verdana"/>
          <w:lang w:val="fr-BE"/>
        </w:rPr>
        <w:t xml:space="preserve"> les CN</w:t>
      </w:r>
    </w:p>
    <w:p w:rsidR="001322B2" w:rsidRPr="00E75887" w:rsidRDefault="001322B2" w:rsidP="001322B2">
      <w:pPr>
        <w:pStyle w:val="Paragraphedeliste"/>
        <w:numPr>
          <w:ilvl w:val="0"/>
          <w:numId w:val="30"/>
        </w:numPr>
        <w:rPr>
          <w:rFonts w:ascii="Verdana" w:hAnsi="Verdana"/>
          <w:lang w:val="fr-BE"/>
        </w:rPr>
      </w:pPr>
      <w:r w:rsidRPr="00E75887">
        <w:rPr>
          <w:rFonts w:ascii="Verdana" w:hAnsi="Verdana"/>
          <w:b/>
          <w:lang w:val="fr-BE"/>
        </w:rPr>
        <w:t>PG</w:t>
      </w:r>
      <w:r w:rsidR="00471181" w:rsidRPr="00E75887">
        <w:rPr>
          <w:rFonts w:ascii="Verdana" w:hAnsi="Verdana"/>
          <w:lang w:val="fr-BE"/>
        </w:rPr>
        <w:t xml:space="preserve"> : a </w:t>
      </w:r>
      <w:r w:rsidRPr="00E75887">
        <w:rPr>
          <w:rFonts w:ascii="Verdana" w:hAnsi="Verdana"/>
          <w:lang w:val="fr-BE"/>
        </w:rPr>
        <w:t>demandé</w:t>
      </w:r>
      <w:r w:rsidR="00471181" w:rsidRPr="00E75887">
        <w:rPr>
          <w:rFonts w:ascii="Verdana" w:hAnsi="Verdana"/>
          <w:lang w:val="fr-BE"/>
        </w:rPr>
        <w:t xml:space="preserve"> que la lettre BDF </w:t>
      </w:r>
      <w:r w:rsidR="00DD0E8D" w:rsidRPr="00E75887">
        <w:rPr>
          <w:rFonts w:ascii="Verdana" w:hAnsi="Verdana"/>
          <w:lang w:val="fr-BE"/>
        </w:rPr>
        <w:t xml:space="preserve">à </w:t>
      </w:r>
      <w:r w:rsidR="00471181" w:rsidRPr="00E75887">
        <w:rPr>
          <w:rFonts w:ascii="Verdana" w:hAnsi="Verdana"/>
          <w:lang w:val="fr-BE"/>
        </w:rPr>
        <w:t>C</w:t>
      </w:r>
      <w:r w:rsidR="00E75887" w:rsidRPr="00E75887">
        <w:rPr>
          <w:rFonts w:ascii="Verdana" w:hAnsi="Verdana"/>
          <w:lang w:val="fr-BE"/>
        </w:rPr>
        <w:t xml:space="preserve">. </w:t>
      </w:r>
      <w:r w:rsidR="00471181" w:rsidRPr="00E75887">
        <w:rPr>
          <w:rFonts w:ascii="Verdana" w:hAnsi="Verdana"/>
          <w:lang w:val="fr-BE"/>
        </w:rPr>
        <w:t>N</w:t>
      </w:r>
      <w:r w:rsidR="00DD0E8D" w:rsidRPr="00E75887">
        <w:rPr>
          <w:rFonts w:ascii="Verdana" w:hAnsi="Verdana"/>
          <w:lang w:val="fr-BE"/>
        </w:rPr>
        <w:t>aughton</w:t>
      </w:r>
      <w:r w:rsidR="00471181" w:rsidRPr="00E75887">
        <w:rPr>
          <w:rFonts w:ascii="Verdana" w:hAnsi="Verdana"/>
          <w:lang w:val="fr-BE"/>
        </w:rPr>
        <w:t xml:space="preserve"> soit rappelée</w:t>
      </w:r>
    </w:p>
    <w:p w:rsidR="00C15BB2" w:rsidRPr="001322B2" w:rsidRDefault="001322B2" w:rsidP="001322B2">
      <w:pPr>
        <w:pStyle w:val="Paragraphedeliste"/>
        <w:numPr>
          <w:ilvl w:val="0"/>
          <w:numId w:val="30"/>
        </w:numPr>
        <w:rPr>
          <w:rFonts w:ascii="Verdana" w:hAnsi="Verdana"/>
          <w:lang w:val="nl-BE"/>
        </w:rPr>
      </w:pPr>
      <w:r w:rsidRPr="00DD0E8D">
        <w:rPr>
          <w:rFonts w:ascii="Verdana" w:hAnsi="Verdana"/>
          <w:b/>
          <w:lang w:val="nl-BE"/>
        </w:rPr>
        <w:t>RV</w:t>
      </w:r>
      <w:r w:rsidRPr="001322B2">
        <w:rPr>
          <w:rFonts w:ascii="Verdana" w:hAnsi="Verdana"/>
          <w:lang w:val="nl-BE"/>
        </w:rPr>
        <w:t> : na de lunch hadden wij het debat met de zaal over de 5 vragen</w:t>
      </w:r>
    </w:p>
    <w:p w:rsidR="001322B2" w:rsidRPr="001322B2" w:rsidRDefault="001322B2" w:rsidP="001322B2">
      <w:pPr>
        <w:pStyle w:val="Paragraphedeliste"/>
        <w:numPr>
          <w:ilvl w:val="1"/>
          <w:numId w:val="30"/>
        </w:numPr>
        <w:rPr>
          <w:rFonts w:ascii="Verdana" w:hAnsi="Verdana"/>
          <w:lang w:val="nl-BE"/>
        </w:rPr>
      </w:pPr>
      <w:r>
        <w:rPr>
          <w:rFonts w:ascii="Verdana" w:hAnsi="Verdana"/>
          <w:lang w:val="nl-BE"/>
        </w:rPr>
        <w:t>AB heeft vlug 3 punten gegeven : bedankt, positief = BDF moet geconsulteerd worden</w:t>
      </w:r>
      <w:r w:rsidR="00471181">
        <w:rPr>
          <w:rFonts w:ascii="Verdana" w:hAnsi="Verdana"/>
          <w:lang w:val="nl-BE"/>
        </w:rPr>
        <w:t xml:space="preserve"> : het is een geëngageerde en experimenterende lid</w:t>
      </w:r>
      <w:r>
        <w:rPr>
          <w:rFonts w:ascii="Verdana" w:hAnsi="Verdana"/>
          <w:lang w:val="nl-BE"/>
        </w:rPr>
        <w:t xml:space="preserve"> . </w:t>
      </w:r>
      <w:r w:rsidR="00DD0E8D">
        <w:rPr>
          <w:rFonts w:ascii="Verdana" w:hAnsi="Verdana"/>
          <w:lang w:val="nl-BE"/>
        </w:rPr>
        <w:t xml:space="preserve">Op haar vraag, </w:t>
      </w:r>
      <w:r>
        <w:rPr>
          <w:rFonts w:ascii="Verdana" w:hAnsi="Verdana"/>
          <w:lang w:val="nl-BE"/>
        </w:rPr>
        <w:t>W</w:t>
      </w:r>
      <w:r w:rsidR="00DD0E8D">
        <w:rPr>
          <w:rFonts w:ascii="Verdana" w:hAnsi="Verdana"/>
          <w:lang w:val="nl-BE"/>
        </w:rPr>
        <w:t>ij moeten een nota</w:t>
      </w:r>
      <w:r>
        <w:rPr>
          <w:rFonts w:ascii="Verdana" w:hAnsi="Verdana"/>
          <w:lang w:val="nl-BE"/>
        </w:rPr>
        <w:t xml:space="preserve"> aan Catherine sturen.</w:t>
      </w:r>
    </w:p>
    <w:p w:rsidR="001322B2" w:rsidRPr="00DD0E8D" w:rsidRDefault="001322B2" w:rsidP="001322B2">
      <w:pPr>
        <w:pStyle w:val="Paragraphedeliste"/>
        <w:numPr>
          <w:ilvl w:val="0"/>
          <w:numId w:val="30"/>
        </w:numPr>
        <w:rPr>
          <w:rFonts w:ascii="Verdana" w:hAnsi="Verdana"/>
          <w:lang w:val="fr-BE"/>
        </w:rPr>
      </w:pPr>
      <w:r w:rsidRPr="00DD0E8D">
        <w:rPr>
          <w:rFonts w:ascii="Verdana" w:hAnsi="Verdana"/>
          <w:b/>
          <w:lang w:val="fr-BE"/>
        </w:rPr>
        <w:t>RV </w:t>
      </w:r>
      <w:r w:rsidRPr="00DD0E8D">
        <w:rPr>
          <w:rFonts w:ascii="Verdana" w:hAnsi="Verdana"/>
          <w:lang w:val="fr-BE"/>
        </w:rPr>
        <w:t xml:space="preserve">: </w:t>
      </w:r>
      <w:r w:rsidR="00DD0E8D" w:rsidRPr="00DD0E8D">
        <w:rPr>
          <w:rFonts w:ascii="Verdana" w:hAnsi="Verdana"/>
          <w:lang w:val="fr-BE"/>
        </w:rPr>
        <w:t>la réunion aura lieu le  11 juillet</w:t>
      </w:r>
      <w:r w:rsidRPr="00DD0E8D">
        <w:rPr>
          <w:rFonts w:ascii="Verdana" w:hAnsi="Verdana"/>
          <w:lang w:val="fr-BE"/>
        </w:rPr>
        <w:t xml:space="preserve"> en niet 22 </w:t>
      </w:r>
      <w:proofErr w:type="spellStart"/>
      <w:r w:rsidRPr="00DD0E8D">
        <w:rPr>
          <w:rFonts w:ascii="Verdana" w:hAnsi="Verdana"/>
          <w:lang w:val="fr-BE"/>
        </w:rPr>
        <w:t>juni</w:t>
      </w:r>
      <w:proofErr w:type="spellEnd"/>
    </w:p>
    <w:p w:rsidR="001322B2" w:rsidRDefault="001322B2" w:rsidP="001322B2">
      <w:pPr>
        <w:pStyle w:val="Paragraphedeliste"/>
        <w:numPr>
          <w:ilvl w:val="0"/>
          <w:numId w:val="30"/>
        </w:numPr>
        <w:rPr>
          <w:rFonts w:ascii="Verdana" w:hAnsi="Verdana"/>
          <w:lang w:val="nl-BE"/>
        </w:rPr>
      </w:pPr>
      <w:r w:rsidRPr="00DD0E8D">
        <w:rPr>
          <w:rFonts w:ascii="Verdana" w:hAnsi="Verdana"/>
          <w:b/>
          <w:lang w:val="nl-BE"/>
        </w:rPr>
        <w:t>RV</w:t>
      </w:r>
      <w:r>
        <w:rPr>
          <w:rFonts w:ascii="Verdana" w:hAnsi="Verdana"/>
          <w:lang w:val="nl-BE"/>
        </w:rPr>
        <w:t xml:space="preserve"> : </w:t>
      </w:r>
      <w:proofErr w:type="spellStart"/>
      <w:r>
        <w:rPr>
          <w:rFonts w:ascii="Verdana" w:hAnsi="Verdana"/>
          <w:lang w:val="nl-BE"/>
        </w:rPr>
        <w:t>w</w:t>
      </w:r>
      <w:r w:rsidR="0001502E">
        <w:rPr>
          <w:rFonts w:ascii="Verdana" w:hAnsi="Verdana"/>
          <w:lang w:val="nl-BE"/>
        </w:rPr>
        <w:t>e</w:t>
      </w:r>
      <w:r>
        <w:rPr>
          <w:rFonts w:ascii="Verdana" w:hAnsi="Verdana"/>
          <w:lang w:val="nl-BE"/>
        </w:rPr>
        <w:t>rkingstructuur</w:t>
      </w:r>
      <w:proofErr w:type="spellEnd"/>
      <w:r>
        <w:rPr>
          <w:rFonts w:ascii="Verdana" w:hAnsi="Verdana"/>
          <w:lang w:val="nl-BE"/>
        </w:rPr>
        <w:t>. De hele zaal moest voor een groep</w:t>
      </w:r>
      <w:r w:rsidR="00DD0E8D">
        <w:rPr>
          <w:rFonts w:ascii="Verdana" w:hAnsi="Verdana"/>
          <w:lang w:val="nl-BE"/>
        </w:rPr>
        <w:t xml:space="preserve"> kiezen</w:t>
      </w:r>
      <w:r>
        <w:rPr>
          <w:rFonts w:ascii="Verdana" w:hAnsi="Verdana"/>
          <w:lang w:val="nl-BE"/>
        </w:rPr>
        <w:t xml:space="preserve">. Zij willen leven blazen in deze </w:t>
      </w:r>
      <w:proofErr w:type="spellStart"/>
      <w:r w:rsidR="00DD0E8D">
        <w:rPr>
          <w:rFonts w:ascii="Verdana" w:hAnsi="Verdana"/>
          <w:lang w:val="nl-BE"/>
        </w:rPr>
        <w:t>emails</w:t>
      </w:r>
      <w:proofErr w:type="spellEnd"/>
      <w:r w:rsidR="00DD0E8D">
        <w:rPr>
          <w:rFonts w:ascii="Verdana" w:hAnsi="Verdana"/>
          <w:lang w:val="nl-BE"/>
        </w:rPr>
        <w:t xml:space="preserve"> werk</w:t>
      </w:r>
      <w:r>
        <w:rPr>
          <w:rFonts w:ascii="Verdana" w:hAnsi="Verdana"/>
          <w:lang w:val="nl-BE"/>
        </w:rPr>
        <w:t>groepen.</w:t>
      </w:r>
    </w:p>
    <w:p w:rsidR="00DD0E8D" w:rsidRPr="00E75887" w:rsidRDefault="001322B2" w:rsidP="001322B2">
      <w:pPr>
        <w:pStyle w:val="Paragraphedeliste"/>
        <w:numPr>
          <w:ilvl w:val="0"/>
          <w:numId w:val="30"/>
        </w:numPr>
        <w:rPr>
          <w:rFonts w:ascii="Verdana" w:hAnsi="Verdana"/>
          <w:lang w:val="fr-BE"/>
        </w:rPr>
      </w:pPr>
      <w:r w:rsidRPr="00DD0E8D">
        <w:rPr>
          <w:rFonts w:ascii="Verdana" w:hAnsi="Verdana"/>
          <w:b/>
          <w:lang w:val="fr-BE"/>
        </w:rPr>
        <w:t>PG</w:t>
      </w:r>
      <w:r w:rsidRPr="00DD0E8D">
        <w:rPr>
          <w:rFonts w:ascii="Verdana" w:hAnsi="Verdana"/>
          <w:lang w:val="fr-BE"/>
        </w:rPr>
        <w:t xml:space="preserve"> : </w:t>
      </w:r>
      <w:r w:rsidR="00DD0E8D" w:rsidRPr="00DD0E8D">
        <w:rPr>
          <w:rFonts w:ascii="Verdana" w:hAnsi="Verdana"/>
          <w:lang w:val="fr-BE"/>
        </w:rPr>
        <w:t xml:space="preserve">a souligné la technicité des notes de travail. </w:t>
      </w:r>
    </w:p>
    <w:p w:rsidR="001322B2" w:rsidRPr="00DD0E8D" w:rsidRDefault="001322B2" w:rsidP="001322B2">
      <w:pPr>
        <w:pStyle w:val="Paragraphedeliste"/>
        <w:numPr>
          <w:ilvl w:val="0"/>
          <w:numId w:val="30"/>
        </w:numPr>
        <w:rPr>
          <w:rFonts w:ascii="Verdana" w:hAnsi="Verdana"/>
          <w:lang w:val="nl-BE"/>
        </w:rPr>
      </w:pPr>
      <w:r w:rsidRPr="00DD0E8D">
        <w:rPr>
          <w:rFonts w:ascii="Verdana" w:hAnsi="Verdana"/>
          <w:b/>
          <w:lang w:val="fr-BE"/>
        </w:rPr>
        <w:t>RV</w:t>
      </w:r>
      <w:r w:rsidRPr="00DD0E8D">
        <w:rPr>
          <w:rFonts w:ascii="Verdana" w:hAnsi="Verdana"/>
          <w:lang w:val="fr-BE"/>
        </w:rPr>
        <w:t xml:space="preserve"> : </w:t>
      </w:r>
      <w:r w:rsidR="00DD0E8D" w:rsidRPr="00DD0E8D">
        <w:rPr>
          <w:rFonts w:ascii="Verdana" w:hAnsi="Verdana"/>
          <w:lang w:val="fr-BE"/>
        </w:rPr>
        <w:t xml:space="preserve">la 1re question a été de </w:t>
      </w:r>
      <w:proofErr w:type="spellStart"/>
      <w:r w:rsidR="00DD0E8D" w:rsidRPr="00DD0E8D">
        <w:rPr>
          <w:rFonts w:ascii="Verdana" w:hAnsi="Verdana"/>
          <w:lang w:val="fr-BE"/>
        </w:rPr>
        <w:t>savour</w:t>
      </w:r>
      <w:proofErr w:type="spellEnd"/>
      <w:r w:rsidR="00DD0E8D" w:rsidRPr="00DD0E8D">
        <w:rPr>
          <w:rFonts w:ascii="Verdana" w:hAnsi="Verdana"/>
          <w:lang w:val="fr-BE"/>
        </w:rPr>
        <w:t xml:space="preserve"> : “</w:t>
      </w:r>
      <w:proofErr w:type="spellStart"/>
      <w:r w:rsidRPr="00DD0E8D">
        <w:rPr>
          <w:rFonts w:ascii="Verdana" w:hAnsi="Verdana"/>
          <w:lang w:val="fr-BE"/>
        </w:rPr>
        <w:t>hoe</w:t>
      </w:r>
      <w:proofErr w:type="spellEnd"/>
      <w:r w:rsidRPr="00DD0E8D">
        <w:rPr>
          <w:rFonts w:ascii="Verdana" w:hAnsi="Verdana"/>
          <w:lang w:val="fr-BE"/>
        </w:rPr>
        <w:t xml:space="preserve"> </w:t>
      </w:r>
      <w:proofErr w:type="spellStart"/>
      <w:r w:rsidRPr="00DD0E8D">
        <w:rPr>
          <w:rFonts w:ascii="Verdana" w:hAnsi="Verdana"/>
          <w:lang w:val="fr-BE"/>
        </w:rPr>
        <w:t>moeten</w:t>
      </w:r>
      <w:proofErr w:type="spellEnd"/>
      <w:r w:rsidRPr="00DD0E8D">
        <w:rPr>
          <w:rFonts w:ascii="Verdana" w:hAnsi="Verdana"/>
          <w:lang w:val="fr-BE"/>
        </w:rPr>
        <w:t xml:space="preserve"> </w:t>
      </w:r>
      <w:proofErr w:type="spellStart"/>
      <w:r w:rsidRPr="00DD0E8D">
        <w:rPr>
          <w:rFonts w:ascii="Verdana" w:hAnsi="Verdana"/>
          <w:lang w:val="fr-BE"/>
        </w:rPr>
        <w:t>we</w:t>
      </w:r>
      <w:proofErr w:type="spellEnd"/>
      <w:r w:rsidRPr="00DD0E8D">
        <w:rPr>
          <w:rFonts w:ascii="Verdana" w:hAnsi="Verdana"/>
          <w:lang w:val="fr-BE"/>
        </w:rPr>
        <w:t xml:space="preserve"> </w:t>
      </w:r>
      <w:proofErr w:type="spellStart"/>
      <w:r w:rsidRPr="00DD0E8D">
        <w:rPr>
          <w:rFonts w:ascii="Verdana" w:hAnsi="Verdana"/>
          <w:lang w:val="fr-BE"/>
        </w:rPr>
        <w:t>werken</w:t>
      </w:r>
      <w:proofErr w:type="spellEnd"/>
      <w:r w:rsidR="00DD0E8D" w:rsidRPr="00DD0E8D">
        <w:rPr>
          <w:rFonts w:ascii="Verdana" w:hAnsi="Verdana"/>
          <w:lang w:val="fr-BE"/>
        </w:rPr>
        <w:t>?”</w:t>
      </w:r>
      <w:r w:rsidR="0001502E" w:rsidRPr="00DD0E8D">
        <w:rPr>
          <w:rFonts w:ascii="Verdana" w:hAnsi="Verdana"/>
          <w:lang w:val="fr-BE"/>
        </w:rPr>
        <w:t xml:space="preserve">. </w:t>
      </w:r>
      <w:r w:rsidR="0001502E" w:rsidRPr="00DD0E8D">
        <w:rPr>
          <w:rFonts w:ascii="Verdana" w:hAnsi="Verdana"/>
          <w:lang w:val="nl-BE"/>
        </w:rPr>
        <w:t xml:space="preserve">Op het eind </w:t>
      </w:r>
      <w:r w:rsidR="00DD0E8D">
        <w:rPr>
          <w:rFonts w:ascii="Verdana" w:hAnsi="Verdana"/>
          <w:lang w:val="nl-BE"/>
        </w:rPr>
        <w:t>heeft EDF</w:t>
      </w:r>
      <w:r w:rsidR="0001502E" w:rsidRPr="00DD0E8D">
        <w:rPr>
          <w:rFonts w:ascii="Verdana" w:hAnsi="Verdana"/>
          <w:lang w:val="nl-BE"/>
        </w:rPr>
        <w:t xml:space="preserve"> ons gevraagd of wij willen in die groep werken</w:t>
      </w:r>
    </w:p>
    <w:p w:rsidR="0001502E" w:rsidRPr="00DD0E8D" w:rsidRDefault="0001502E" w:rsidP="001322B2">
      <w:pPr>
        <w:pStyle w:val="Paragraphedeliste"/>
        <w:numPr>
          <w:ilvl w:val="0"/>
          <w:numId w:val="30"/>
        </w:numPr>
        <w:rPr>
          <w:rFonts w:ascii="Verdana" w:hAnsi="Verdana"/>
          <w:lang w:val="fr-BE"/>
        </w:rPr>
      </w:pPr>
      <w:r>
        <w:rPr>
          <w:rFonts w:ascii="Verdana" w:hAnsi="Verdana"/>
          <w:lang w:val="nl-BE"/>
        </w:rPr>
        <w:t>In het groep “</w:t>
      </w:r>
      <w:proofErr w:type="spellStart"/>
      <w:r>
        <w:rPr>
          <w:rFonts w:ascii="Verdana" w:hAnsi="Verdana"/>
          <w:lang w:val="nl-BE"/>
        </w:rPr>
        <w:t>build</w:t>
      </w:r>
      <w:proofErr w:type="spellEnd"/>
      <w:r>
        <w:rPr>
          <w:rFonts w:ascii="Verdana" w:hAnsi="Verdana"/>
          <w:lang w:val="nl-BE"/>
        </w:rPr>
        <w:t xml:space="preserve"> </w:t>
      </w:r>
      <w:proofErr w:type="spellStart"/>
      <w:r>
        <w:rPr>
          <w:rFonts w:ascii="Verdana" w:hAnsi="Verdana"/>
          <w:lang w:val="nl-BE"/>
        </w:rPr>
        <w:t>environement</w:t>
      </w:r>
      <w:proofErr w:type="spellEnd"/>
      <w:r>
        <w:rPr>
          <w:rFonts w:ascii="Verdana" w:hAnsi="Verdana"/>
          <w:lang w:val="nl-BE"/>
        </w:rPr>
        <w:t>” hebben we een architect ontmoeten uit Hasselt</w:t>
      </w:r>
      <w:r w:rsidR="00DD0E8D">
        <w:rPr>
          <w:rFonts w:ascii="Verdana" w:hAnsi="Verdana"/>
          <w:lang w:val="nl-BE"/>
        </w:rPr>
        <w:t xml:space="preserve">. </w:t>
      </w:r>
      <w:r w:rsidR="00DD0E8D" w:rsidRPr="00DD0E8D">
        <w:rPr>
          <w:rFonts w:ascii="Verdana" w:hAnsi="Verdana"/>
          <w:lang w:val="fr-BE"/>
        </w:rPr>
        <w:t>Elle-même souhaite avoir une rencontre avec l’EDF pour examiner une éventuelle collaboration.</w:t>
      </w:r>
    </w:p>
    <w:p w:rsidR="0001502E" w:rsidRDefault="0001502E" w:rsidP="001322B2">
      <w:pPr>
        <w:pStyle w:val="Paragraphedeliste"/>
        <w:numPr>
          <w:ilvl w:val="0"/>
          <w:numId w:val="30"/>
        </w:numPr>
        <w:rPr>
          <w:rFonts w:ascii="Verdana" w:hAnsi="Verdana"/>
          <w:lang w:val="nl-BE"/>
        </w:rPr>
      </w:pPr>
      <w:r>
        <w:rPr>
          <w:rFonts w:ascii="Verdana" w:hAnsi="Verdana"/>
          <w:lang w:val="nl-BE"/>
        </w:rPr>
        <w:t xml:space="preserve">wij moeten een e-mail sturen zeggend dat wij een </w:t>
      </w:r>
      <w:r w:rsidR="00DD0E8D">
        <w:rPr>
          <w:rFonts w:ascii="Verdana" w:hAnsi="Verdana"/>
          <w:lang w:val="nl-BE"/>
        </w:rPr>
        <w:t>geëngageerd</w:t>
      </w:r>
      <w:r>
        <w:rPr>
          <w:rFonts w:ascii="Verdana" w:hAnsi="Verdana"/>
          <w:lang w:val="nl-BE"/>
        </w:rPr>
        <w:t xml:space="preserve"> lid willen zijn</w:t>
      </w:r>
    </w:p>
    <w:p w:rsidR="000F21F5" w:rsidRPr="00E75887" w:rsidRDefault="008769A7" w:rsidP="000F21F5">
      <w:pPr>
        <w:pStyle w:val="Paragraphedeliste"/>
        <w:numPr>
          <w:ilvl w:val="0"/>
          <w:numId w:val="30"/>
        </w:numPr>
        <w:rPr>
          <w:rFonts w:ascii="Verdana" w:hAnsi="Verdana"/>
          <w:lang w:val="fr-BE"/>
        </w:rPr>
      </w:pPr>
      <w:r w:rsidRPr="000F21F5">
        <w:rPr>
          <w:rFonts w:ascii="Verdana" w:hAnsi="Verdana"/>
          <w:b/>
          <w:lang w:val="nl-BE"/>
        </w:rPr>
        <w:lastRenderedPageBreak/>
        <w:t>RV</w:t>
      </w:r>
      <w:r w:rsidRPr="000F21F5">
        <w:rPr>
          <w:rFonts w:ascii="Verdana" w:hAnsi="Verdana"/>
          <w:lang w:val="nl-BE"/>
        </w:rPr>
        <w:t xml:space="preserve"> : </w:t>
      </w:r>
      <w:r w:rsidR="000F21F5" w:rsidRPr="000F21F5">
        <w:rPr>
          <w:rFonts w:ascii="Verdana" w:hAnsi="Verdana"/>
          <w:lang w:val="nl-BE"/>
        </w:rPr>
        <w:t>financiële</w:t>
      </w:r>
      <w:r w:rsidRPr="000F21F5">
        <w:rPr>
          <w:rFonts w:ascii="Verdana" w:hAnsi="Verdana"/>
          <w:lang w:val="nl-BE"/>
        </w:rPr>
        <w:t xml:space="preserve"> situatie. Wij hebben geen opmerkingen gedaan</w:t>
      </w:r>
      <w:r w:rsidR="000F21F5" w:rsidRPr="000F21F5">
        <w:rPr>
          <w:rFonts w:ascii="Verdana" w:hAnsi="Verdana"/>
          <w:lang w:val="nl-BE"/>
        </w:rPr>
        <w:t xml:space="preserve">. </w:t>
      </w:r>
      <w:r w:rsidR="000F21F5" w:rsidRPr="00E75887">
        <w:rPr>
          <w:rFonts w:ascii="Verdana" w:hAnsi="Verdana"/>
          <w:lang w:val="fr-BE"/>
        </w:rPr>
        <w:t>Point d’attention reste la gestion financière ( Budgétisation et rentrées réelles) .</w:t>
      </w:r>
    </w:p>
    <w:p w:rsidR="008769A7" w:rsidRPr="000F21F5" w:rsidRDefault="008769A7" w:rsidP="0001502E">
      <w:pPr>
        <w:pStyle w:val="Paragraphedeliste"/>
        <w:numPr>
          <w:ilvl w:val="0"/>
          <w:numId w:val="30"/>
        </w:numPr>
        <w:rPr>
          <w:rFonts w:ascii="Verdana" w:hAnsi="Verdana"/>
        </w:rPr>
      </w:pPr>
      <w:r w:rsidRPr="000F21F5">
        <w:rPr>
          <w:rFonts w:ascii="Verdana" w:hAnsi="Verdana"/>
          <w:b/>
        </w:rPr>
        <w:t>RV</w:t>
      </w:r>
      <w:r w:rsidRPr="000F21F5">
        <w:rPr>
          <w:rFonts w:ascii="Verdana" w:hAnsi="Verdana"/>
        </w:rPr>
        <w:t xml:space="preserve"> : </w:t>
      </w:r>
      <w:r w:rsidR="000F21F5" w:rsidRPr="000F21F5">
        <w:rPr>
          <w:rFonts w:ascii="Verdana" w:hAnsi="Verdana"/>
        </w:rPr>
        <w:t xml:space="preserve">GT </w:t>
      </w:r>
      <w:r w:rsidRPr="000F21F5">
        <w:rPr>
          <w:rFonts w:ascii="Verdana" w:hAnsi="Verdana"/>
        </w:rPr>
        <w:t xml:space="preserve">capacity building = </w:t>
      </w:r>
      <w:proofErr w:type="spellStart"/>
      <w:r w:rsidRPr="000F21F5">
        <w:rPr>
          <w:rFonts w:ascii="Verdana" w:hAnsi="Verdana"/>
        </w:rPr>
        <w:t>interessant</w:t>
      </w:r>
      <w:proofErr w:type="spellEnd"/>
    </w:p>
    <w:p w:rsidR="000F21F5" w:rsidRPr="000F21F5" w:rsidRDefault="008769A7" w:rsidP="000F21F5">
      <w:pPr>
        <w:pStyle w:val="Paragraphedeliste"/>
        <w:numPr>
          <w:ilvl w:val="0"/>
          <w:numId w:val="30"/>
        </w:numPr>
        <w:rPr>
          <w:rFonts w:ascii="Verdana" w:hAnsi="Verdana"/>
          <w:lang w:val="fr-BE"/>
        </w:rPr>
      </w:pPr>
      <w:r w:rsidRPr="00FD5F1A">
        <w:rPr>
          <w:rFonts w:ascii="Verdana" w:hAnsi="Verdana"/>
          <w:lang w:val="nl-BE"/>
        </w:rPr>
        <w:t xml:space="preserve">RV : </w:t>
      </w:r>
      <w:proofErr w:type="spellStart"/>
      <w:r w:rsidRPr="00FD5F1A">
        <w:rPr>
          <w:rFonts w:ascii="Verdana" w:hAnsi="Verdana"/>
          <w:lang w:val="nl-BE"/>
        </w:rPr>
        <w:t>structural</w:t>
      </w:r>
      <w:proofErr w:type="spellEnd"/>
      <w:r w:rsidRPr="00FD5F1A">
        <w:rPr>
          <w:rFonts w:ascii="Verdana" w:hAnsi="Verdana"/>
          <w:lang w:val="nl-BE"/>
        </w:rPr>
        <w:t xml:space="preserve"> funds, Simona gaf een toespraak maar het was te vlug. </w:t>
      </w:r>
      <w:r w:rsidRPr="008769A7">
        <w:rPr>
          <w:rFonts w:ascii="Verdana" w:hAnsi="Verdana"/>
          <w:lang w:val="nl-BE"/>
        </w:rPr>
        <w:t>Y</w:t>
      </w:r>
      <w:r w:rsidR="000F21F5">
        <w:rPr>
          <w:rFonts w:ascii="Verdana" w:hAnsi="Verdana"/>
          <w:lang w:val="nl-BE"/>
        </w:rPr>
        <w:t xml:space="preserve">. </w:t>
      </w:r>
      <w:proofErr w:type="spellStart"/>
      <w:r w:rsidRPr="008769A7">
        <w:rPr>
          <w:rFonts w:ascii="Verdana" w:hAnsi="Verdana"/>
          <w:lang w:val="nl-BE"/>
        </w:rPr>
        <w:t>V</w:t>
      </w:r>
      <w:r w:rsidR="000F21F5">
        <w:rPr>
          <w:rFonts w:ascii="Verdana" w:hAnsi="Verdana"/>
          <w:lang w:val="nl-BE"/>
        </w:rPr>
        <w:t>ardakastannis</w:t>
      </w:r>
      <w:proofErr w:type="spellEnd"/>
      <w:r w:rsidRPr="008769A7">
        <w:rPr>
          <w:rFonts w:ascii="Verdana" w:hAnsi="Verdana"/>
          <w:lang w:val="nl-BE"/>
        </w:rPr>
        <w:t xml:space="preserve"> zei dat het nu is in de handen van de </w:t>
      </w:r>
      <w:proofErr w:type="spellStart"/>
      <w:r w:rsidRPr="008769A7">
        <w:rPr>
          <w:rFonts w:ascii="Verdana" w:hAnsi="Verdana"/>
          <w:lang w:val="nl-BE"/>
        </w:rPr>
        <w:t>N</w:t>
      </w:r>
      <w:r w:rsidR="000F21F5">
        <w:rPr>
          <w:rFonts w:ascii="Verdana" w:hAnsi="Verdana"/>
          <w:lang w:val="nl-BE"/>
        </w:rPr>
        <w:t>antionals</w:t>
      </w:r>
      <w:proofErr w:type="spellEnd"/>
      <w:r w:rsidR="000F21F5">
        <w:rPr>
          <w:rFonts w:ascii="Verdana" w:hAnsi="Verdana"/>
          <w:lang w:val="nl-BE"/>
        </w:rPr>
        <w:t xml:space="preserve"> </w:t>
      </w:r>
      <w:proofErr w:type="spellStart"/>
      <w:r w:rsidRPr="008769A7">
        <w:rPr>
          <w:rFonts w:ascii="Verdana" w:hAnsi="Verdana"/>
          <w:lang w:val="nl-BE"/>
        </w:rPr>
        <w:t>C</w:t>
      </w:r>
      <w:r w:rsidR="000F21F5">
        <w:rPr>
          <w:rFonts w:ascii="Verdana" w:hAnsi="Verdana"/>
          <w:lang w:val="nl-BE"/>
        </w:rPr>
        <w:t>ouncils</w:t>
      </w:r>
      <w:proofErr w:type="spellEnd"/>
      <w:r w:rsidRPr="008769A7">
        <w:rPr>
          <w:rFonts w:ascii="Verdana" w:hAnsi="Verdana"/>
          <w:lang w:val="nl-BE"/>
        </w:rPr>
        <w:t xml:space="preserve">. </w:t>
      </w:r>
      <w:r w:rsidR="000F21F5">
        <w:rPr>
          <w:rFonts w:ascii="Verdana" w:hAnsi="Verdana"/>
          <w:lang w:val="fr-BE"/>
        </w:rPr>
        <w:t xml:space="preserve">L’EDF demande </w:t>
      </w:r>
      <w:r w:rsidR="000F21F5" w:rsidRPr="000F21F5">
        <w:rPr>
          <w:rFonts w:ascii="Verdana" w:hAnsi="Verdana"/>
          <w:lang w:val="fr-BE"/>
        </w:rPr>
        <w:t xml:space="preserve"> un candidat </w:t>
      </w:r>
      <w:r w:rsidR="000F21F5">
        <w:rPr>
          <w:rFonts w:ascii="Verdana" w:hAnsi="Verdana"/>
          <w:lang w:val="fr-BE"/>
        </w:rPr>
        <w:t xml:space="preserve">BDF </w:t>
      </w:r>
      <w:r w:rsidR="000F21F5" w:rsidRPr="000F21F5">
        <w:rPr>
          <w:rFonts w:ascii="Verdana" w:hAnsi="Verdana"/>
          <w:lang w:val="fr-BE"/>
        </w:rPr>
        <w:t>pour</w:t>
      </w:r>
      <w:r w:rsidR="000F21F5">
        <w:rPr>
          <w:rFonts w:ascii="Verdana" w:hAnsi="Verdana"/>
          <w:lang w:val="fr-BE"/>
        </w:rPr>
        <w:t xml:space="preserve"> GT </w:t>
      </w:r>
      <w:proofErr w:type="spellStart"/>
      <w:r w:rsidR="000F21F5">
        <w:rPr>
          <w:rFonts w:ascii="Verdana" w:hAnsi="Verdana"/>
          <w:lang w:val="fr-BE"/>
        </w:rPr>
        <w:t>émails</w:t>
      </w:r>
      <w:proofErr w:type="spellEnd"/>
      <w:r w:rsidR="000F21F5">
        <w:rPr>
          <w:rFonts w:ascii="Verdana" w:hAnsi="Verdana"/>
          <w:lang w:val="fr-BE"/>
        </w:rPr>
        <w:t xml:space="preserve"> </w:t>
      </w:r>
      <w:r w:rsidR="000F21F5" w:rsidRPr="000F21F5">
        <w:rPr>
          <w:rFonts w:ascii="Verdana" w:hAnsi="Verdana"/>
          <w:lang w:val="fr-BE"/>
        </w:rPr>
        <w:t xml:space="preserve"> </w:t>
      </w:r>
    </w:p>
    <w:p w:rsidR="008769A7" w:rsidRDefault="008769A7" w:rsidP="0001502E">
      <w:pPr>
        <w:pStyle w:val="Paragraphedeliste"/>
        <w:numPr>
          <w:ilvl w:val="0"/>
          <w:numId w:val="30"/>
        </w:numPr>
        <w:rPr>
          <w:rFonts w:ascii="Verdana" w:hAnsi="Verdana"/>
          <w:lang w:val="fr-BE"/>
        </w:rPr>
      </w:pPr>
      <w:r w:rsidRPr="000F21F5">
        <w:rPr>
          <w:rFonts w:ascii="Verdana" w:hAnsi="Verdana"/>
          <w:b/>
          <w:lang w:val="nl-BE"/>
        </w:rPr>
        <w:t>RV</w:t>
      </w:r>
      <w:r w:rsidRPr="00FD5F1A">
        <w:rPr>
          <w:rFonts w:ascii="Verdana" w:hAnsi="Verdana"/>
          <w:lang w:val="nl-BE"/>
        </w:rPr>
        <w:t xml:space="preserve"> : divers met onze agenda punten. </w:t>
      </w:r>
      <w:proofErr w:type="spellStart"/>
      <w:r w:rsidRPr="003035BA">
        <w:rPr>
          <w:rFonts w:ascii="Verdana" w:hAnsi="Verdana"/>
          <w:lang w:val="fr-BE"/>
        </w:rPr>
        <w:t>Zij</w:t>
      </w:r>
      <w:proofErr w:type="spellEnd"/>
      <w:r w:rsidRPr="003035BA">
        <w:rPr>
          <w:rFonts w:ascii="Verdana" w:hAnsi="Verdana"/>
          <w:lang w:val="fr-BE"/>
        </w:rPr>
        <w:t xml:space="preserve"> </w:t>
      </w:r>
      <w:proofErr w:type="spellStart"/>
      <w:r w:rsidRPr="003035BA">
        <w:rPr>
          <w:rFonts w:ascii="Verdana" w:hAnsi="Verdana"/>
          <w:lang w:val="fr-BE"/>
        </w:rPr>
        <w:t>hebbe</w:t>
      </w:r>
      <w:r w:rsidR="003035BA" w:rsidRPr="003035BA">
        <w:rPr>
          <w:rFonts w:ascii="Verdana" w:hAnsi="Verdana"/>
          <w:lang w:val="fr-BE"/>
        </w:rPr>
        <w:t>n</w:t>
      </w:r>
      <w:proofErr w:type="spellEnd"/>
      <w:r w:rsidR="003035BA" w:rsidRPr="003035BA">
        <w:rPr>
          <w:rFonts w:ascii="Verdana" w:hAnsi="Verdana"/>
          <w:lang w:val="fr-BE"/>
        </w:rPr>
        <w:t xml:space="preserve"> </w:t>
      </w:r>
      <w:proofErr w:type="spellStart"/>
      <w:r w:rsidR="003035BA" w:rsidRPr="003035BA">
        <w:rPr>
          <w:rFonts w:ascii="Verdana" w:hAnsi="Verdana"/>
          <w:lang w:val="fr-BE"/>
        </w:rPr>
        <w:t>presentaties</w:t>
      </w:r>
      <w:proofErr w:type="spellEnd"/>
      <w:r w:rsidR="003035BA" w:rsidRPr="003035BA">
        <w:rPr>
          <w:rFonts w:ascii="Verdana" w:hAnsi="Verdana"/>
          <w:lang w:val="fr-BE"/>
        </w:rPr>
        <w:t xml:space="preserve"> van  15 </w:t>
      </w:r>
      <w:proofErr w:type="spellStart"/>
      <w:r w:rsidR="003035BA" w:rsidRPr="003035BA">
        <w:rPr>
          <w:rFonts w:ascii="Verdana" w:hAnsi="Verdana"/>
          <w:lang w:val="fr-BE"/>
        </w:rPr>
        <w:t>minuten</w:t>
      </w:r>
      <w:proofErr w:type="spellEnd"/>
      <w:r w:rsidR="003035BA" w:rsidRPr="003035BA">
        <w:rPr>
          <w:rFonts w:ascii="Verdana" w:hAnsi="Verdana"/>
          <w:lang w:val="fr-BE"/>
        </w:rPr>
        <w:t>  RV a re</w:t>
      </w:r>
      <w:r w:rsidRPr="003035BA">
        <w:rPr>
          <w:rFonts w:ascii="Verdana" w:hAnsi="Verdana"/>
          <w:lang w:val="fr-BE"/>
        </w:rPr>
        <w:t>merci</w:t>
      </w:r>
      <w:r w:rsidR="003035BA">
        <w:rPr>
          <w:rFonts w:ascii="Verdana" w:hAnsi="Verdana"/>
          <w:lang w:val="fr-BE"/>
        </w:rPr>
        <w:t>é</w:t>
      </w:r>
      <w:r w:rsidRPr="003035BA">
        <w:rPr>
          <w:rFonts w:ascii="Verdana" w:hAnsi="Verdana"/>
          <w:lang w:val="fr-BE"/>
        </w:rPr>
        <w:t xml:space="preserve"> d’avoir répondu avant </w:t>
      </w:r>
      <w:r w:rsidR="003035BA">
        <w:rPr>
          <w:rFonts w:ascii="Verdana" w:hAnsi="Verdana"/>
          <w:lang w:val="fr-BE"/>
        </w:rPr>
        <w:t xml:space="preserve">même que la question ait été </w:t>
      </w:r>
      <w:r w:rsidRPr="003035BA">
        <w:rPr>
          <w:rFonts w:ascii="Verdana" w:hAnsi="Verdana"/>
          <w:lang w:val="fr-BE"/>
        </w:rPr>
        <w:t>posé</w:t>
      </w:r>
      <w:r w:rsidR="003035BA">
        <w:rPr>
          <w:rFonts w:ascii="Verdana" w:hAnsi="Verdana"/>
          <w:lang w:val="fr-BE"/>
        </w:rPr>
        <w:t>e</w:t>
      </w:r>
      <w:r w:rsidRPr="003035BA">
        <w:rPr>
          <w:rFonts w:ascii="Verdana" w:hAnsi="Verdana"/>
          <w:lang w:val="fr-BE"/>
        </w:rPr>
        <w:t xml:space="preserve"> </w:t>
      </w:r>
      <w:r>
        <w:rPr>
          <w:rFonts w:ascii="Verdana" w:hAnsi="Verdana"/>
          <w:lang w:val="fr-BE"/>
        </w:rPr>
        <w:t xml:space="preserve">… Dat </w:t>
      </w:r>
      <w:proofErr w:type="spellStart"/>
      <w:r>
        <w:rPr>
          <w:rFonts w:ascii="Verdana" w:hAnsi="Verdana"/>
          <w:lang w:val="fr-BE"/>
        </w:rPr>
        <w:t>is</w:t>
      </w:r>
      <w:proofErr w:type="spellEnd"/>
      <w:r>
        <w:rPr>
          <w:rFonts w:ascii="Verdana" w:hAnsi="Verdana"/>
          <w:lang w:val="fr-BE"/>
        </w:rPr>
        <w:t xml:space="preserve"> </w:t>
      </w:r>
      <w:proofErr w:type="spellStart"/>
      <w:r>
        <w:rPr>
          <w:rFonts w:ascii="Verdana" w:hAnsi="Verdana"/>
          <w:lang w:val="fr-BE"/>
        </w:rPr>
        <w:t>proactiviteit</w:t>
      </w:r>
      <w:proofErr w:type="spellEnd"/>
      <w:r>
        <w:rPr>
          <w:rFonts w:ascii="Verdana" w:hAnsi="Verdana"/>
          <w:lang w:val="fr-BE"/>
        </w:rPr>
        <w:t> »</w:t>
      </w:r>
    </w:p>
    <w:p w:rsidR="004E5C4C" w:rsidRPr="004E5C4C" w:rsidRDefault="008769A7" w:rsidP="004E5C4C">
      <w:pPr>
        <w:pStyle w:val="Paragraphedeliste"/>
        <w:numPr>
          <w:ilvl w:val="0"/>
          <w:numId w:val="30"/>
        </w:numPr>
        <w:rPr>
          <w:rFonts w:ascii="Verdana" w:hAnsi="Verdana"/>
          <w:lang w:val="nl-BE"/>
        </w:rPr>
      </w:pPr>
      <w:r w:rsidRPr="004E5C4C">
        <w:rPr>
          <w:rFonts w:ascii="Verdana" w:hAnsi="Verdana"/>
          <w:lang w:val="nl-BE"/>
        </w:rPr>
        <w:t xml:space="preserve">de 2 resoluties waren </w:t>
      </w:r>
      <w:r w:rsidR="004E5C4C" w:rsidRPr="004E5C4C">
        <w:rPr>
          <w:rFonts w:ascii="Verdana" w:hAnsi="Verdana"/>
          <w:lang w:val="nl-BE"/>
        </w:rPr>
        <w:t xml:space="preserve">massaal </w:t>
      </w:r>
      <w:r w:rsidR="003035BA">
        <w:rPr>
          <w:rFonts w:ascii="Verdana" w:hAnsi="Verdana"/>
          <w:lang w:val="nl-BE"/>
        </w:rPr>
        <w:t>bekrachtigd</w:t>
      </w:r>
    </w:p>
    <w:p w:rsidR="004E5C4C" w:rsidRDefault="004E5C4C" w:rsidP="004E5C4C">
      <w:pPr>
        <w:pStyle w:val="Paragraphedeliste"/>
        <w:numPr>
          <w:ilvl w:val="0"/>
          <w:numId w:val="30"/>
        </w:numPr>
        <w:rPr>
          <w:rFonts w:ascii="Verdana" w:hAnsi="Verdana"/>
          <w:lang w:val="nl-BE"/>
        </w:rPr>
      </w:pPr>
      <w:r>
        <w:rPr>
          <w:rFonts w:ascii="Verdana" w:hAnsi="Verdana"/>
          <w:lang w:val="nl-BE"/>
        </w:rPr>
        <w:t>er zal een nieuwe “award” zijn voor studenten</w:t>
      </w:r>
    </w:p>
    <w:p w:rsidR="003035BA" w:rsidRPr="003035BA" w:rsidRDefault="003035BA" w:rsidP="004E5C4C">
      <w:pPr>
        <w:pStyle w:val="Paragraphedeliste"/>
        <w:numPr>
          <w:ilvl w:val="0"/>
          <w:numId w:val="30"/>
        </w:numPr>
        <w:rPr>
          <w:rFonts w:ascii="Verdana" w:hAnsi="Verdana"/>
          <w:lang w:val="fr-BE"/>
        </w:rPr>
      </w:pPr>
      <w:r w:rsidRPr="003035BA">
        <w:rPr>
          <w:rFonts w:ascii="Verdana" w:hAnsi="Verdana"/>
          <w:lang w:val="fr-BE"/>
        </w:rPr>
        <w:t xml:space="preserve">a remis une évaluation nuancée de l’AG </w:t>
      </w:r>
    </w:p>
    <w:p w:rsidR="004E5C4C" w:rsidRPr="003035BA" w:rsidRDefault="004E5C4C" w:rsidP="004E5C4C">
      <w:pPr>
        <w:pStyle w:val="Paragraphedeliste"/>
        <w:rPr>
          <w:rFonts w:ascii="Verdana" w:hAnsi="Verdana"/>
          <w:lang w:val="fr-BE"/>
        </w:rPr>
      </w:pPr>
    </w:p>
    <w:p w:rsidR="00931353" w:rsidRPr="009E1D3D" w:rsidRDefault="009E1D3D" w:rsidP="00931353">
      <w:pPr>
        <w:pStyle w:val="Titre2"/>
        <w:rPr>
          <w:rStyle w:val="text"/>
          <w:rFonts w:ascii="Verdana" w:eastAsia="Times New Roman" w:hAnsi="Verdana" w:cs="Arial"/>
          <w:color w:val="auto"/>
          <w:spacing w:val="15"/>
          <w:sz w:val="22"/>
          <w:szCs w:val="22"/>
          <w:lang w:val="fr-BE"/>
        </w:rPr>
      </w:pPr>
      <w:r w:rsidRPr="009E1D3D">
        <w:rPr>
          <w:rStyle w:val="text"/>
          <w:rFonts w:ascii="Verdana" w:eastAsia="Times New Roman" w:hAnsi="Verdana" w:cs="Arial"/>
          <w:color w:val="auto"/>
          <w:spacing w:val="15"/>
          <w:sz w:val="22"/>
          <w:szCs w:val="22"/>
          <w:lang w:val="fr-BE"/>
        </w:rPr>
        <w:t xml:space="preserve">9. </w:t>
      </w:r>
      <w:r w:rsidR="00931353" w:rsidRPr="007F3FCD">
        <w:rPr>
          <w:rStyle w:val="text"/>
          <w:rFonts w:ascii="Verdana" w:eastAsia="Times New Roman" w:hAnsi="Verdana" w:cs="Arial"/>
          <w:color w:val="auto"/>
          <w:spacing w:val="15"/>
          <w:sz w:val="22"/>
          <w:szCs w:val="22"/>
          <w:u w:val="single"/>
          <w:lang w:val="fr-BE"/>
        </w:rPr>
        <w:t>EDF – AGA 2015-05-30 - Délégués francophones - Feed-back des délégués du BDF à Varsovie – Pour information et décision</w:t>
      </w:r>
      <w:r w:rsidR="00931353" w:rsidRPr="009E1D3D">
        <w:rPr>
          <w:rStyle w:val="text"/>
          <w:rFonts w:ascii="Verdana" w:eastAsia="Times New Roman" w:hAnsi="Verdana" w:cs="Arial"/>
          <w:color w:val="auto"/>
          <w:spacing w:val="15"/>
          <w:sz w:val="22"/>
          <w:szCs w:val="22"/>
          <w:lang w:val="fr-BE"/>
        </w:rPr>
        <w:t xml:space="preserve"> </w:t>
      </w:r>
    </w:p>
    <w:p w:rsidR="003035BA" w:rsidRPr="003035BA" w:rsidRDefault="003035BA" w:rsidP="003035BA">
      <w:pPr>
        <w:pStyle w:val="Paragraphedeliste"/>
        <w:numPr>
          <w:ilvl w:val="0"/>
          <w:numId w:val="30"/>
        </w:numPr>
        <w:rPr>
          <w:rFonts w:ascii="Verdana" w:hAnsi="Verdana"/>
          <w:lang w:val="fr-BE"/>
        </w:rPr>
      </w:pPr>
      <w:r w:rsidRPr="003035BA">
        <w:rPr>
          <w:rFonts w:ascii="Verdana" w:hAnsi="Verdana"/>
          <w:b/>
          <w:lang w:val="fr-BE"/>
        </w:rPr>
        <w:t>RV</w:t>
      </w:r>
      <w:r w:rsidRPr="003035BA">
        <w:rPr>
          <w:rFonts w:ascii="Verdana" w:hAnsi="Verdana"/>
          <w:lang w:val="fr-BE"/>
        </w:rPr>
        <w:t xml:space="preserve"> : Réunion “utilisation du français dans les doc EDF”</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Geen Luxemburger</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 xml:space="preserve">Catherine </w:t>
      </w:r>
      <w:proofErr w:type="spellStart"/>
      <w:r w:rsidRPr="003035BA">
        <w:rPr>
          <w:rFonts w:ascii="Verdana" w:hAnsi="Verdana"/>
          <w:lang w:val="nl-BE"/>
        </w:rPr>
        <w:t>naughton</w:t>
      </w:r>
      <w:proofErr w:type="spellEnd"/>
      <w:r w:rsidRPr="003035BA">
        <w:rPr>
          <w:rFonts w:ascii="Verdana" w:hAnsi="Verdana"/>
          <w:lang w:val="nl-BE"/>
        </w:rPr>
        <w:t xml:space="preserve"> wou deze vergadering</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 xml:space="preserve">Albert </w:t>
      </w:r>
      <w:proofErr w:type="spellStart"/>
      <w:r w:rsidRPr="003035BA">
        <w:rPr>
          <w:rFonts w:ascii="Verdana" w:hAnsi="Verdana"/>
          <w:lang w:val="nl-BE"/>
        </w:rPr>
        <w:t>Prevot</w:t>
      </w:r>
      <w:proofErr w:type="spellEnd"/>
      <w:r w:rsidRPr="003035BA">
        <w:rPr>
          <w:rFonts w:ascii="Verdana" w:hAnsi="Verdana"/>
          <w:lang w:val="nl-BE"/>
        </w:rPr>
        <w:t xml:space="preserve"> : dat staat in de statuten</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RV : “waarom wou je deze vergadering”</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 xml:space="preserve">CN : ik wil het gevoel kennen rond dit problematiek. Het al lang in de gang en heeft te maken met constructie van EDF. Feitelijk is er een probleem omdat Lila </w:t>
      </w:r>
      <w:proofErr w:type="spellStart"/>
      <w:r w:rsidRPr="003035BA">
        <w:rPr>
          <w:rFonts w:ascii="Verdana" w:hAnsi="Verdana"/>
          <w:lang w:val="nl-BE"/>
        </w:rPr>
        <w:t>Silviti</w:t>
      </w:r>
      <w:proofErr w:type="spellEnd"/>
      <w:r w:rsidRPr="003035BA">
        <w:rPr>
          <w:rFonts w:ascii="Verdana" w:hAnsi="Verdana"/>
          <w:lang w:val="nl-BE"/>
        </w:rPr>
        <w:t xml:space="preserve"> niet Franstalig is</w:t>
      </w:r>
    </w:p>
    <w:p w:rsidR="003035BA" w:rsidRPr="003035BA" w:rsidRDefault="003035BA" w:rsidP="003035BA">
      <w:pPr>
        <w:pStyle w:val="Paragraphedeliste"/>
        <w:numPr>
          <w:ilvl w:val="0"/>
          <w:numId w:val="30"/>
        </w:numPr>
        <w:rPr>
          <w:rFonts w:ascii="Verdana" w:hAnsi="Verdana"/>
          <w:lang w:val="nl-BE"/>
        </w:rPr>
      </w:pPr>
      <w:r w:rsidRPr="003035BA">
        <w:rPr>
          <w:rFonts w:ascii="Verdana" w:hAnsi="Verdana"/>
          <w:lang w:val="nl-BE"/>
        </w:rPr>
        <w:t>de docu</w:t>
      </w:r>
      <w:r>
        <w:rPr>
          <w:rFonts w:ascii="Verdana" w:hAnsi="Verdana"/>
          <w:lang w:val="nl-BE"/>
        </w:rPr>
        <w:t xml:space="preserve">menten rond </w:t>
      </w:r>
      <w:proofErr w:type="spellStart"/>
      <w:r>
        <w:rPr>
          <w:rFonts w:ascii="Verdana" w:hAnsi="Verdana"/>
          <w:lang w:val="nl-BE"/>
        </w:rPr>
        <w:t>Marakkech</w:t>
      </w:r>
      <w:proofErr w:type="spellEnd"/>
      <w:r>
        <w:rPr>
          <w:rFonts w:ascii="Verdana" w:hAnsi="Verdana"/>
          <w:lang w:val="nl-BE"/>
        </w:rPr>
        <w:t xml:space="preserve"> resolutie waren</w:t>
      </w:r>
      <w:r w:rsidRPr="003035BA">
        <w:rPr>
          <w:rFonts w:ascii="Verdana" w:hAnsi="Verdana"/>
          <w:lang w:val="nl-BE"/>
        </w:rPr>
        <w:t xml:space="preserve"> vertaald in het Frans</w:t>
      </w:r>
      <w:r>
        <w:rPr>
          <w:rFonts w:ascii="Verdana" w:hAnsi="Verdana"/>
          <w:lang w:val="nl-BE"/>
        </w:rPr>
        <w:t xml:space="preserve"> !</w:t>
      </w:r>
    </w:p>
    <w:p w:rsidR="009E1D3D" w:rsidRPr="003035BA" w:rsidRDefault="009E1D3D" w:rsidP="003035BA">
      <w:pPr>
        <w:pStyle w:val="Paragraphedeliste"/>
        <w:ind w:left="1134"/>
        <w:rPr>
          <w:rFonts w:ascii="Verdana" w:hAnsi="Verdana"/>
          <w:lang w:val="nl-BE"/>
        </w:rPr>
      </w:pPr>
    </w:p>
    <w:p w:rsidR="00931353" w:rsidRPr="009E1D3D" w:rsidRDefault="009E1D3D" w:rsidP="00931353">
      <w:pPr>
        <w:pStyle w:val="Titre2"/>
        <w:rPr>
          <w:rFonts w:ascii="Verdana" w:eastAsia="Times New Roman" w:hAnsi="Verdana"/>
          <w:color w:val="auto"/>
          <w:sz w:val="22"/>
          <w:szCs w:val="22"/>
          <w:lang w:val="fr-BE"/>
        </w:rPr>
      </w:pPr>
      <w:r w:rsidRPr="009E1D3D">
        <w:rPr>
          <w:rFonts w:ascii="Verdana" w:eastAsia="Times New Roman" w:hAnsi="Verdana"/>
          <w:color w:val="auto"/>
          <w:sz w:val="22"/>
          <w:szCs w:val="22"/>
          <w:lang w:val="fr-BE"/>
        </w:rPr>
        <w:t xml:space="preserve">10. </w:t>
      </w:r>
      <w:r w:rsidR="00931353" w:rsidRPr="007F3FCD">
        <w:rPr>
          <w:rFonts w:ascii="Verdana" w:eastAsia="Times New Roman" w:hAnsi="Verdana"/>
          <w:color w:val="auto"/>
          <w:sz w:val="22"/>
          <w:szCs w:val="22"/>
          <w:u w:val="single"/>
          <w:lang w:val="fr-BE"/>
        </w:rPr>
        <w:t>Divers</w:t>
      </w:r>
    </w:p>
    <w:p w:rsidR="009E1D3D" w:rsidRPr="002E07D9" w:rsidRDefault="004E5C4C" w:rsidP="002E07D9">
      <w:pPr>
        <w:pStyle w:val="Paragraphedeliste"/>
        <w:numPr>
          <w:ilvl w:val="0"/>
          <w:numId w:val="30"/>
        </w:numPr>
        <w:rPr>
          <w:rFonts w:ascii="Verdana" w:hAnsi="Verdana"/>
          <w:lang w:val="nl-BE"/>
        </w:rPr>
      </w:pPr>
      <w:proofErr w:type="spellStart"/>
      <w:r w:rsidRPr="002E07D9">
        <w:rPr>
          <w:rFonts w:ascii="Verdana" w:hAnsi="Verdana"/>
          <w:lang w:val="nl-BE"/>
        </w:rPr>
        <w:t>Belgian</w:t>
      </w:r>
      <w:proofErr w:type="spellEnd"/>
      <w:r w:rsidRPr="002E07D9">
        <w:rPr>
          <w:rFonts w:ascii="Verdana" w:hAnsi="Verdana"/>
          <w:lang w:val="nl-BE"/>
        </w:rPr>
        <w:t xml:space="preserve"> Design </w:t>
      </w:r>
      <w:proofErr w:type="spellStart"/>
      <w:r w:rsidRPr="002E07D9">
        <w:rPr>
          <w:rFonts w:ascii="Verdana" w:hAnsi="Verdana"/>
          <w:lang w:val="nl-BE"/>
        </w:rPr>
        <w:t>for</w:t>
      </w:r>
      <w:proofErr w:type="spellEnd"/>
      <w:r w:rsidRPr="002E07D9">
        <w:rPr>
          <w:rFonts w:ascii="Verdana" w:hAnsi="Verdana"/>
          <w:lang w:val="nl-BE"/>
        </w:rPr>
        <w:t xml:space="preserve"> </w:t>
      </w:r>
      <w:proofErr w:type="spellStart"/>
      <w:r w:rsidRPr="002E07D9">
        <w:rPr>
          <w:rFonts w:ascii="Verdana" w:hAnsi="Verdana"/>
          <w:lang w:val="nl-BE"/>
        </w:rPr>
        <w:t>all</w:t>
      </w:r>
      <w:proofErr w:type="spellEnd"/>
      <w:r w:rsidRPr="002E07D9">
        <w:rPr>
          <w:rFonts w:ascii="Verdana" w:hAnsi="Verdana"/>
          <w:lang w:val="nl-BE"/>
        </w:rPr>
        <w:t xml:space="preserve"> netwerk </w:t>
      </w:r>
      <w:r w:rsidRPr="004E5C4C">
        <w:rPr>
          <w:rFonts w:ascii="Verdana" w:hAnsi="Verdana"/>
          <w:lang w:val="fr-BE"/>
        </w:rPr>
        <w:sym w:font="Wingdings" w:char="F0E0"/>
      </w:r>
      <w:r w:rsidRPr="002E07D9">
        <w:rPr>
          <w:rFonts w:ascii="Verdana" w:hAnsi="Verdana"/>
          <w:lang w:val="nl-BE"/>
        </w:rPr>
        <w:t xml:space="preserve"> </w:t>
      </w:r>
      <w:r w:rsidR="002E07D9" w:rsidRPr="002E07D9">
        <w:rPr>
          <w:rFonts w:ascii="Verdana" w:hAnsi="Verdana"/>
          <w:lang w:val="nl-BE"/>
        </w:rPr>
        <w:t>Architecte de Has</w:t>
      </w:r>
      <w:r w:rsidR="002E07D9">
        <w:rPr>
          <w:rFonts w:ascii="Verdana" w:hAnsi="Verdana"/>
          <w:lang w:val="nl-BE"/>
        </w:rPr>
        <w:t>selt</w:t>
      </w:r>
      <w:r w:rsidRPr="002E07D9">
        <w:rPr>
          <w:rFonts w:ascii="Verdana" w:hAnsi="Verdana"/>
          <w:lang w:val="nl-BE"/>
        </w:rPr>
        <w:t xml:space="preserve"> is enorm </w:t>
      </w:r>
      <w:proofErr w:type="spellStart"/>
      <w:r w:rsidRPr="002E07D9">
        <w:rPr>
          <w:rFonts w:ascii="Verdana" w:hAnsi="Verdana"/>
          <w:lang w:val="nl-BE"/>
        </w:rPr>
        <w:t>geinteresseerd</w:t>
      </w:r>
      <w:proofErr w:type="spellEnd"/>
    </w:p>
    <w:p w:rsidR="00991AC0" w:rsidRDefault="00991AC0" w:rsidP="00991AC0">
      <w:pPr>
        <w:pStyle w:val="Paragraphedeliste"/>
        <w:numPr>
          <w:ilvl w:val="1"/>
          <w:numId w:val="30"/>
        </w:numPr>
        <w:rPr>
          <w:rFonts w:ascii="Verdana" w:hAnsi="Verdana"/>
          <w:lang w:val="fr-BE"/>
        </w:rPr>
      </w:pPr>
      <w:r w:rsidRPr="002E07D9">
        <w:rPr>
          <w:rFonts w:ascii="Verdana" w:hAnsi="Verdana"/>
          <w:b/>
          <w:lang w:val="fr-BE"/>
        </w:rPr>
        <w:t>PG :</w:t>
      </w:r>
      <w:r>
        <w:rPr>
          <w:rFonts w:ascii="Verdana" w:hAnsi="Verdana"/>
          <w:lang w:val="fr-BE"/>
        </w:rPr>
        <w:t xml:space="preserve"> l’inviter en CA et envisager pour l’AG</w:t>
      </w:r>
    </w:p>
    <w:p w:rsidR="00991AC0" w:rsidRDefault="00991AC0" w:rsidP="00991AC0">
      <w:pPr>
        <w:pStyle w:val="Paragraphedeliste"/>
        <w:numPr>
          <w:ilvl w:val="0"/>
          <w:numId w:val="30"/>
        </w:numPr>
        <w:rPr>
          <w:rFonts w:ascii="Verdana" w:hAnsi="Verdana"/>
          <w:lang w:val="fr-BE"/>
        </w:rPr>
      </w:pPr>
      <w:r>
        <w:rPr>
          <w:rFonts w:ascii="Verdana" w:hAnsi="Verdana"/>
          <w:lang w:val="fr-BE"/>
        </w:rPr>
        <w:t xml:space="preserve">EPU : </w:t>
      </w:r>
      <w:r w:rsidR="002E07D9">
        <w:rPr>
          <w:rFonts w:ascii="Verdana" w:hAnsi="Verdana"/>
          <w:lang w:val="fr-BE"/>
        </w:rPr>
        <w:t xml:space="preserve">interpellation du GAMP selon laquelle le BDF a </w:t>
      </w:r>
      <w:r>
        <w:rPr>
          <w:rFonts w:ascii="Verdana" w:hAnsi="Verdana"/>
          <w:lang w:val="fr-BE"/>
        </w:rPr>
        <w:t>con</w:t>
      </w:r>
      <w:r w:rsidR="002E07D9">
        <w:rPr>
          <w:rFonts w:ascii="Verdana" w:hAnsi="Verdana"/>
          <w:lang w:val="fr-BE"/>
        </w:rPr>
        <w:t>sulté les conseils d’avis, mais</w:t>
      </w:r>
      <w:r>
        <w:rPr>
          <w:rFonts w:ascii="Verdana" w:hAnsi="Verdana"/>
          <w:lang w:val="fr-BE"/>
        </w:rPr>
        <w:t xml:space="preserve"> pas les 18 organisations du BDF</w:t>
      </w:r>
    </w:p>
    <w:p w:rsidR="00991AC0" w:rsidRDefault="00991AC0" w:rsidP="00991AC0">
      <w:pPr>
        <w:pStyle w:val="Paragraphedeliste"/>
        <w:numPr>
          <w:ilvl w:val="1"/>
          <w:numId w:val="30"/>
        </w:numPr>
        <w:rPr>
          <w:rFonts w:ascii="Verdana" w:hAnsi="Verdana"/>
          <w:lang w:val="fr-BE"/>
        </w:rPr>
      </w:pPr>
      <w:r w:rsidRPr="002E07D9">
        <w:rPr>
          <w:rFonts w:ascii="Verdana" w:hAnsi="Verdana"/>
          <w:b/>
          <w:lang w:val="fr-BE"/>
        </w:rPr>
        <w:t>DTE</w:t>
      </w:r>
      <w:r>
        <w:rPr>
          <w:rFonts w:ascii="Verdana" w:hAnsi="Verdana"/>
          <w:lang w:val="fr-BE"/>
        </w:rPr>
        <w:t xml:space="preserve"> </w:t>
      </w:r>
      <w:r w:rsidR="002E07D9">
        <w:rPr>
          <w:rFonts w:ascii="Verdana" w:hAnsi="Verdana"/>
          <w:lang w:val="fr-BE"/>
        </w:rPr>
        <w:t>a vu Cinzia Agoni  à Cap 48</w:t>
      </w:r>
      <w:r>
        <w:rPr>
          <w:rFonts w:ascii="Verdana" w:hAnsi="Verdana"/>
          <w:lang w:val="fr-BE"/>
        </w:rPr>
        <w:t xml:space="preserve"> </w:t>
      </w:r>
      <w:r w:rsidR="002E07D9">
        <w:rPr>
          <w:rFonts w:ascii="Verdana" w:hAnsi="Verdana"/>
          <w:lang w:val="fr-BE"/>
        </w:rPr>
        <w:t>et lui a</w:t>
      </w:r>
      <w:r>
        <w:rPr>
          <w:rFonts w:ascii="Verdana" w:hAnsi="Verdana"/>
          <w:lang w:val="fr-BE"/>
        </w:rPr>
        <w:t xml:space="preserve"> dit que nous avons travaillé avec les conseils d’avis</w:t>
      </w:r>
    </w:p>
    <w:p w:rsidR="00991AC0" w:rsidRDefault="00991AC0" w:rsidP="00991AC0">
      <w:pPr>
        <w:pStyle w:val="Paragraphedeliste"/>
        <w:numPr>
          <w:ilvl w:val="1"/>
          <w:numId w:val="30"/>
        </w:numPr>
        <w:rPr>
          <w:rFonts w:ascii="Verdana" w:hAnsi="Verdana"/>
          <w:lang w:val="fr-BE"/>
        </w:rPr>
      </w:pPr>
      <w:r w:rsidRPr="002E07D9">
        <w:rPr>
          <w:rFonts w:ascii="Verdana" w:hAnsi="Verdana"/>
          <w:b/>
          <w:lang w:val="fr-BE"/>
        </w:rPr>
        <w:t>OME :</w:t>
      </w:r>
      <w:r>
        <w:rPr>
          <w:rFonts w:ascii="Verdana" w:hAnsi="Verdana"/>
          <w:lang w:val="fr-BE"/>
        </w:rPr>
        <w:t xml:space="preserve"> </w:t>
      </w:r>
      <w:r w:rsidR="003154E9">
        <w:rPr>
          <w:rFonts w:ascii="Verdana" w:hAnsi="Verdana"/>
          <w:lang w:val="fr-BE"/>
        </w:rPr>
        <w:t>Objectivement, la consultation ne se justifiait pas trop puisque l’exercice de rapportage s’est inspiré du rapport alternatif UNCRPD mais nous avons agi en fonction de la Commission wallonne handicap qui est souvent « frileuse ».</w:t>
      </w:r>
    </w:p>
    <w:p w:rsidR="001C108E" w:rsidRPr="009E1D3D" w:rsidRDefault="001C108E" w:rsidP="00991AC0">
      <w:pPr>
        <w:pStyle w:val="Paragraphedeliste"/>
        <w:numPr>
          <w:ilvl w:val="1"/>
          <w:numId w:val="30"/>
        </w:numPr>
        <w:rPr>
          <w:rFonts w:ascii="Verdana" w:hAnsi="Verdana"/>
          <w:lang w:val="fr-BE"/>
        </w:rPr>
      </w:pPr>
      <w:r w:rsidRPr="002E07D9">
        <w:rPr>
          <w:rFonts w:ascii="Verdana" w:hAnsi="Verdana"/>
          <w:b/>
          <w:lang w:val="fr-BE"/>
        </w:rPr>
        <w:t>OM</w:t>
      </w:r>
      <w:r>
        <w:rPr>
          <w:rFonts w:ascii="Verdana" w:hAnsi="Verdana"/>
          <w:lang w:val="fr-BE"/>
        </w:rPr>
        <w:t xml:space="preserve">E fait un e-mail à </w:t>
      </w:r>
      <w:proofErr w:type="spellStart"/>
      <w:r>
        <w:rPr>
          <w:rFonts w:ascii="Verdana" w:hAnsi="Verdana"/>
          <w:lang w:val="fr-BE"/>
        </w:rPr>
        <w:t>ThK</w:t>
      </w:r>
      <w:proofErr w:type="spellEnd"/>
      <w:r>
        <w:rPr>
          <w:rFonts w:ascii="Verdana" w:hAnsi="Verdana"/>
          <w:lang w:val="fr-BE"/>
        </w:rPr>
        <w:t xml:space="preserve"> avec les arguments  avec le CA en copie  si accord, rédaction du courrier pour Mme Agoni</w:t>
      </w:r>
    </w:p>
    <w:sectPr w:rsidR="001C108E" w:rsidRPr="009E1D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F5" w:rsidRDefault="000F21F5" w:rsidP="000B3EE4">
      <w:r>
        <w:separator/>
      </w:r>
    </w:p>
  </w:endnote>
  <w:endnote w:type="continuationSeparator" w:id="0">
    <w:p w:rsidR="000F21F5" w:rsidRDefault="000F21F5" w:rsidP="000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99750"/>
      <w:docPartObj>
        <w:docPartGallery w:val="Page Numbers (Bottom of Page)"/>
        <w:docPartUnique/>
      </w:docPartObj>
    </w:sdtPr>
    <w:sdtEndPr/>
    <w:sdtContent>
      <w:p w:rsidR="000F21F5" w:rsidRDefault="000F21F5">
        <w:pPr>
          <w:pStyle w:val="Pieddepage"/>
          <w:jc w:val="right"/>
        </w:pPr>
        <w:r>
          <w:fldChar w:fldCharType="begin"/>
        </w:r>
        <w:r>
          <w:instrText>PAGE   \* MERGEFORMAT</w:instrText>
        </w:r>
        <w:r>
          <w:fldChar w:fldCharType="separate"/>
        </w:r>
        <w:r w:rsidR="00E75887" w:rsidRPr="00E75887">
          <w:rPr>
            <w:noProof/>
            <w:lang w:val="fr-FR"/>
          </w:rPr>
          <w:t>6</w:t>
        </w:r>
        <w:r>
          <w:fldChar w:fldCharType="end"/>
        </w:r>
      </w:p>
    </w:sdtContent>
  </w:sdt>
  <w:p w:rsidR="000F21F5" w:rsidRDefault="000F21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F5" w:rsidRDefault="000F21F5" w:rsidP="000B3EE4">
      <w:r>
        <w:separator/>
      </w:r>
    </w:p>
  </w:footnote>
  <w:footnote w:type="continuationSeparator" w:id="0">
    <w:p w:rsidR="000F21F5" w:rsidRDefault="000F21F5" w:rsidP="000B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749"/>
    <w:multiLevelType w:val="hybridMultilevel"/>
    <w:tmpl w:val="A08A64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64AF6"/>
    <w:multiLevelType w:val="multilevel"/>
    <w:tmpl w:val="A47A7A9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1753B"/>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B7866"/>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2197C"/>
    <w:multiLevelType w:val="hybridMultilevel"/>
    <w:tmpl w:val="7C28909E"/>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0F514CA6"/>
    <w:multiLevelType w:val="hybridMultilevel"/>
    <w:tmpl w:val="620E30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127B27FA"/>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7153BCC"/>
    <w:multiLevelType w:val="hybridMultilevel"/>
    <w:tmpl w:val="9C480114"/>
    <w:lvl w:ilvl="0" w:tplc="EA0EBE8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816AF"/>
    <w:multiLevelType w:val="hybridMultilevel"/>
    <w:tmpl w:val="82B83BC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1F2C19F7"/>
    <w:multiLevelType w:val="multilevel"/>
    <w:tmpl w:val="F2D8D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D1663"/>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F0857"/>
    <w:multiLevelType w:val="multilevel"/>
    <w:tmpl w:val="3198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F0B67"/>
    <w:multiLevelType w:val="hybridMultilevel"/>
    <w:tmpl w:val="637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671E9D"/>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3F2C5A"/>
    <w:multiLevelType w:val="hybridMultilevel"/>
    <w:tmpl w:val="8550C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0512449"/>
    <w:multiLevelType w:val="hybridMultilevel"/>
    <w:tmpl w:val="80B6504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3ED1121"/>
    <w:multiLevelType w:val="hybridMultilevel"/>
    <w:tmpl w:val="5122F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CA1BD9"/>
    <w:multiLevelType w:val="hybridMultilevel"/>
    <w:tmpl w:val="D0E22B3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nsid w:val="4F6A5217"/>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3B106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1">
    <w:nsid w:val="5BE52689"/>
    <w:multiLevelType w:val="hybridMultilevel"/>
    <w:tmpl w:val="3C8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652EB5"/>
    <w:multiLevelType w:val="hybridMultilevel"/>
    <w:tmpl w:val="6788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2A2E77"/>
    <w:multiLevelType w:val="hybridMultilevel"/>
    <w:tmpl w:val="8044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234A1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5">
    <w:nsid w:val="6EFF6BC7"/>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D85896"/>
    <w:multiLevelType w:val="multilevel"/>
    <w:tmpl w:val="5218E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87BBB"/>
    <w:multiLevelType w:val="hybridMultilevel"/>
    <w:tmpl w:val="296A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0D5104"/>
    <w:multiLevelType w:val="hybridMultilevel"/>
    <w:tmpl w:val="758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6301E2"/>
    <w:multiLevelType w:val="multilevel"/>
    <w:tmpl w:val="F2D8D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F14E6C"/>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3"/>
  </w:num>
  <w:num w:numId="5">
    <w:abstractNumId w:val="10"/>
  </w:num>
  <w:num w:numId="6">
    <w:abstractNumId w:val="30"/>
  </w:num>
  <w:num w:numId="7">
    <w:abstractNumId w:val="19"/>
  </w:num>
  <w:num w:numId="8">
    <w:abstractNumId w:val="7"/>
  </w:num>
  <w:num w:numId="9">
    <w:abstractNumId w:val="6"/>
  </w:num>
  <w:num w:numId="10">
    <w:abstractNumId w:val="2"/>
  </w:num>
  <w:num w:numId="11">
    <w:abstractNumId w:val="25"/>
  </w:num>
  <w:num w:numId="12">
    <w:abstractNumId w:val="8"/>
  </w:num>
  <w:num w:numId="13">
    <w:abstractNumId w:val="13"/>
  </w:num>
  <w:num w:numId="14">
    <w:abstractNumId w:val="12"/>
  </w:num>
  <w:num w:numId="15">
    <w:abstractNumId w:val="23"/>
  </w:num>
  <w:num w:numId="16">
    <w:abstractNumId w:val="28"/>
  </w:num>
  <w:num w:numId="17">
    <w:abstractNumId w:val="21"/>
  </w:num>
  <w:num w:numId="18">
    <w:abstractNumId w:val="20"/>
  </w:num>
  <w:num w:numId="19">
    <w:abstractNumId w:val="4"/>
  </w:num>
  <w:num w:numId="20">
    <w:abstractNumId w:val="24"/>
  </w:num>
  <w:num w:numId="21">
    <w:abstractNumId w:val="18"/>
  </w:num>
  <w:num w:numId="22">
    <w:abstractNumId w:val="11"/>
  </w:num>
  <w:num w:numId="23">
    <w:abstractNumId w:val="26"/>
  </w:num>
  <w:num w:numId="24">
    <w:abstractNumId w:val="5"/>
  </w:num>
  <w:num w:numId="25">
    <w:abstractNumId w:val="15"/>
  </w:num>
  <w:num w:numId="26">
    <w:abstractNumId w:val="14"/>
  </w:num>
  <w:num w:numId="27">
    <w:abstractNumId w:val="29"/>
  </w:num>
  <w:num w:numId="28">
    <w:abstractNumId w:val="9"/>
  </w:num>
  <w:num w:numId="29">
    <w:abstractNumId w:val="22"/>
  </w:num>
  <w:num w:numId="30">
    <w:abstractNumId w:val="17"/>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41"/>
    <w:rsid w:val="00000568"/>
    <w:rsid w:val="00000722"/>
    <w:rsid w:val="0001502E"/>
    <w:rsid w:val="000239AA"/>
    <w:rsid w:val="00036DEB"/>
    <w:rsid w:val="00046EDE"/>
    <w:rsid w:val="0006398E"/>
    <w:rsid w:val="00067003"/>
    <w:rsid w:val="00071592"/>
    <w:rsid w:val="00094A76"/>
    <w:rsid w:val="000A18B5"/>
    <w:rsid w:val="000A30F3"/>
    <w:rsid w:val="000B3EE4"/>
    <w:rsid w:val="000C140D"/>
    <w:rsid w:val="000C2316"/>
    <w:rsid w:val="000D440F"/>
    <w:rsid w:val="000E0206"/>
    <w:rsid w:val="000F21F5"/>
    <w:rsid w:val="00106190"/>
    <w:rsid w:val="00120321"/>
    <w:rsid w:val="00130D2A"/>
    <w:rsid w:val="001322B2"/>
    <w:rsid w:val="00137E99"/>
    <w:rsid w:val="00141987"/>
    <w:rsid w:val="00141C3E"/>
    <w:rsid w:val="001464E8"/>
    <w:rsid w:val="00186168"/>
    <w:rsid w:val="001A671E"/>
    <w:rsid w:val="001C108E"/>
    <w:rsid w:val="001F07C2"/>
    <w:rsid w:val="001F77D7"/>
    <w:rsid w:val="00223B98"/>
    <w:rsid w:val="00234CF2"/>
    <w:rsid w:val="00246498"/>
    <w:rsid w:val="00254048"/>
    <w:rsid w:val="002711A7"/>
    <w:rsid w:val="00275732"/>
    <w:rsid w:val="00276FEB"/>
    <w:rsid w:val="00287C65"/>
    <w:rsid w:val="002B2229"/>
    <w:rsid w:val="002D0CE0"/>
    <w:rsid w:val="002E011F"/>
    <w:rsid w:val="002E07D9"/>
    <w:rsid w:val="002E73D1"/>
    <w:rsid w:val="003035BA"/>
    <w:rsid w:val="0030403A"/>
    <w:rsid w:val="003154E9"/>
    <w:rsid w:val="003229DD"/>
    <w:rsid w:val="003357CE"/>
    <w:rsid w:val="00382741"/>
    <w:rsid w:val="003A1955"/>
    <w:rsid w:val="003B2D23"/>
    <w:rsid w:val="003D5CF2"/>
    <w:rsid w:val="003E3115"/>
    <w:rsid w:val="00422D51"/>
    <w:rsid w:val="004237AA"/>
    <w:rsid w:val="00443E00"/>
    <w:rsid w:val="0044706C"/>
    <w:rsid w:val="00447DDE"/>
    <w:rsid w:val="00463D8A"/>
    <w:rsid w:val="00471181"/>
    <w:rsid w:val="00497CFB"/>
    <w:rsid w:val="004A6AAE"/>
    <w:rsid w:val="004B4DEA"/>
    <w:rsid w:val="004E5C4C"/>
    <w:rsid w:val="0053292A"/>
    <w:rsid w:val="00545E6D"/>
    <w:rsid w:val="00555E14"/>
    <w:rsid w:val="00560DEA"/>
    <w:rsid w:val="0056221D"/>
    <w:rsid w:val="00575072"/>
    <w:rsid w:val="00587684"/>
    <w:rsid w:val="00595E29"/>
    <w:rsid w:val="005B517E"/>
    <w:rsid w:val="005B62C3"/>
    <w:rsid w:val="005D7FF7"/>
    <w:rsid w:val="005E36E3"/>
    <w:rsid w:val="006102F4"/>
    <w:rsid w:val="00613819"/>
    <w:rsid w:val="00621540"/>
    <w:rsid w:val="00666854"/>
    <w:rsid w:val="00667279"/>
    <w:rsid w:val="00677D7C"/>
    <w:rsid w:val="006A765E"/>
    <w:rsid w:val="006B1CE0"/>
    <w:rsid w:val="006F3FF3"/>
    <w:rsid w:val="006F5086"/>
    <w:rsid w:val="00730447"/>
    <w:rsid w:val="00735F67"/>
    <w:rsid w:val="00753FE2"/>
    <w:rsid w:val="00754E56"/>
    <w:rsid w:val="00755D95"/>
    <w:rsid w:val="007560B9"/>
    <w:rsid w:val="00761ADB"/>
    <w:rsid w:val="007C1783"/>
    <w:rsid w:val="007C1CBD"/>
    <w:rsid w:val="007C4EF0"/>
    <w:rsid w:val="007D0987"/>
    <w:rsid w:val="007D2268"/>
    <w:rsid w:val="007D3B9B"/>
    <w:rsid w:val="007D6114"/>
    <w:rsid w:val="007E16D7"/>
    <w:rsid w:val="007E6160"/>
    <w:rsid w:val="007F3FCD"/>
    <w:rsid w:val="007F729C"/>
    <w:rsid w:val="008160EE"/>
    <w:rsid w:val="008358F7"/>
    <w:rsid w:val="00842507"/>
    <w:rsid w:val="00864D04"/>
    <w:rsid w:val="008769A7"/>
    <w:rsid w:val="00892878"/>
    <w:rsid w:val="008A17EE"/>
    <w:rsid w:val="008A4F0D"/>
    <w:rsid w:val="008B0375"/>
    <w:rsid w:val="008D6C96"/>
    <w:rsid w:val="008E120A"/>
    <w:rsid w:val="008E688F"/>
    <w:rsid w:val="00903A9F"/>
    <w:rsid w:val="00926CB3"/>
    <w:rsid w:val="00931353"/>
    <w:rsid w:val="0094441A"/>
    <w:rsid w:val="00954F7D"/>
    <w:rsid w:val="00963D05"/>
    <w:rsid w:val="00985E7B"/>
    <w:rsid w:val="00991AC0"/>
    <w:rsid w:val="009951D0"/>
    <w:rsid w:val="00996DB1"/>
    <w:rsid w:val="009B10C5"/>
    <w:rsid w:val="009B4B68"/>
    <w:rsid w:val="009D40E9"/>
    <w:rsid w:val="009E1D3D"/>
    <w:rsid w:val="009F29EA"/>
    <w:rsid w:val="00A03AFB"/>
    <w:rsid w:val="00A14EA6"/>
    <w:rsid w:val="00A17A2B"/>
    <w:rsid w:val="00A46D2C"/>
    <w:rsid w:val="00A75F3D"/>
    <w:rsid w:val="00A92FE0"/>
    <w:rsid w:val="00AA7740"/>
    <w:rsid w:val="00AD36AA"/>
    <w:rsid w:val="00AE1FC1"/>
    <w:rsid w:val="00AE204E"/>
    <w:rsid w:val="00B01594"/>
    <w:rsid w:val="00B02080"/>
    <w:rsid w:val="00B026D7"/>
    <w:rsid w:val="00B07E86"/>
    <w:rsid w:val="00B11B9B"/>
    <w:rsid w:val="00B442BE"/>
    <w:rsid w:val="00B4723F"/>
    <w:rsid w:val="00B54AAE"/>
    <w:rsid w:val="00B95AE6"/>
    <w:rsid w:val="00BB6F7E"/>
    <w:rsid w:val="00BD1575"/>
    <w:rsid w:val="00C017E8"/>
    <w:rsid w:val="00C14CB8"/>
    <w:rsid w:val="00C15BB2"/>
    <w:rsid w:val="00C1601B"/>
    <w:rsid w:val="00C32A05"/>
    <w:rsid w:val="00C445D9"/>
    <w:rsid w:val="00C86879"/>
    <w:rsid w:val="00C96A8B"/>
    <w:rsid w:val="00CA482E"/>
    <w:rsid w:val="00CD7315"/>
    <w:rsid w:val="00D15E3A"/>
    <w:rsid w:val="00D2223F"/>
    <w:rsid w:val="00D33328"/>
    <w:rsid w:val="00D458BA"/>
    <w:rsid w:val="00D76BE0"/>
    <w:rsid w:val="00DA4FEE"/>
    <w:rsid w:val="00DB3D8B"/>
    <w:rsid w:val="00DC0547"/>
    <w:rsid w:val="00DD02B1"/>
    <w:rsid w:val="00DD0E8D"/>
    <w:rsid w:val="00DD4D1A"/>
    <w:rsid w:val="00DF504F"/>
    <w:rsid w:val="00E3171F"/>
    <w:rsid w:val="00E40EB8"/>
    <w:rsid w:val="00E50AFB"/>
    <w:rsid w:val="00E52B20"/>
    <w:rsid w:val="00E75887"/>
    <w:rsid w:val="00E75EED"/>
    <w:rsid w:val="00E83520"/>
    <w:rsid w:val="00E91E5E"/>
    <w:rsid w:val="00EB4967"/>
    <w:rsid w:val="00EB6F0F"/>
    <w:rsid w:val="00EE4395"/>
    <w:rsid w:val="00EF2A6C"/>
    <w:rsid w:val="00F02D46"/>
    <w:rsid w:val="00F16A58"/>
    <w:rsid w:val="00F21D23"/>
    <w:rsid w:val="00F25D56"/>
    <w:rsid w:val="00F26073"/>
    <w:rsid w:val="00F44143"/>
    <w:rsid w:val="00F8747F"/>
    <w:rsid w:val="00FA555A"/>
    <w:rsid w:val="00FC1D45"/>
    <w:rsid w:val="00FD079A"/>
    <w:rsid w:val="00FD5F1A"/>
    <w:rsid w:val="00FE24CD"/>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 w:type="character" w:customStyle="1" w:styleId="text">
    <w:name w:val="text"/>
    <w:basedOn w:val="Policepardfaut"/>
    <w:rsid w:val="00AA7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 w:type="character" w:customStyle="1" w:styleId="text">
    <w:name w:val="text"/>
    <w:basedOn w:val="Policepardfaut"/>
    <w:rsid w:val="00AA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45">
      <w:bodyDiv w:val="1"/>
      <w:marLeft w:val="0"/>
      <w:marRight w:val="0"/>
      <w:marTop w:val="0"/>
      <w:marBottom w:val="0"/>
      <w:divBdr>
        <w:top w:val="none" w:sz="0" w:space="0" w:color="auto"/>
        <w:left w:val="none" w:sz="0" w:space="0" w:color="auto"/>
        <w:bottom w:val="none" w:sz="0" w:space="0" w:color="auto"/>
        <w:right w:val="none" w:sz="0" w:space="0" w:color="auto"/>
      </w:divBdr>
      <w:divsChild>
        <w:div w:id="206337256">
          <w:marLeft w:val="0"/>
          <w:marRight w:val="0"/>
          <w:marTop w:val="0"/>
          <w:marBottom w:val="0"/>
          <w:divBdr>
            <w:top w:val="none" w:sz="0" w:space="0" w:color="auto"/>
            <w:left w:val="none" w:sz="0" w:space="0" w:color="auto"/>
            <w:bottom w:val="none" w:sz="0" w:space="0" w:color="auto"/>
            <w:right w:val="none" w:sz="0" w:space="0" w:color="auto"/>
          </w:divBdr>
        </w:div>
        <w:div w:id="1670476658">
          <w:marLeft w:val="0"/>
          <w:marRight w:val="0"/>
          <w:marTop w:val="0"/>
          <w:marBottom w:val="0"/>
          <w:divBdr>
            <w:top w:val="none" w:sz="0" w:space="0" w:color="auto"/>
            <w:left w:val="none" w:sz="0" w:space="0" w:color="auto"/>
            <w:bottom w:val="none" w:sz="0" w:space="0" w:color="auto"/>
            <w:right w:val="none" w:sz="0" w:space="0" w:color="auto"/>
          </w:divBdr>
        </w:div>
      </w:divsChild>
    </w:div>
    <w:div w:id="1749573426">
      <w:bodyDiv w:val="1"/>
      <w:marLeft w:val="0"/>
      <w:marRight w:val="0"/>
      <w:marTop w:val="0"/>
      <w:marBottom w:val="0"/>
      <w:divBdr>
        <w:top w:val="none" w:sz="0" w:space="0" w:color="auto"/>
        <w:left w:val="none" w:sz="0" w:space="0" w:color="auto"/>
        <w:bottom w:val="none" w:sz="0" w:space="0" w:color="auto"/>
        <w:right w:val="none" w:sz="0" w:space="0" w:color="auto"/>
      </w:divBdr>
      <w:divsChild>
        <w:div w:id="1180314837">
          <w:marLeft w:val="0"/>
          <w:marRight w:val="0"/>
          <w:marTop w:val="0"/>
          <w:marBottom w:val="0"/>
          <w:divBdr>
            <w:top w:val="none" w:sz="0" w:space="0" w:color="auto"/>
            <w:left w:val="none" w:sz="0" w:space="0" w:color="auto"/>
            <w:bottom w:val="none" w:sz="0" w:space="0" w:color="auto"/>
            <w:right w:val="none" w:sz="0" w:space="0" w:color="auto"/>
          </w:divBdr>
        </w:div>
        <w:div w:id="347409999">
          <w:marLeft w:val="0"/>
          <w:marRight w:val="0"/>
          <w:marTop w:val="0"/>
          <w:marBottom w:val="0"/>
          <w:divBdr>
            <w:top w:val="none" w:sz="0" w:space="0" w:color="auto"/>
            <w:left w:val="none" w:sz="0" w:space="0" w:color="auto"/>
            <w:bottom w:val="none" w:sz="0" w:space="0" w:color="auto"/>
            <w:right w:val="none" w:sz="0" w:space="0" w:color="auto"/>
          </w:divBdr>
        </w:div>
      </w:divsChild>
    </w:div>
    <w:div w:id="18349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3A4A-9A7B-4ABE-93ED-DA29D806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2020</Words>
  <Characters>11514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Magritte Olivier</dc:creator>
  <cp:lastModifiedBy>Magritte Olivier</cp:lastModifiedBy>
  <cp:revision>7</cp:revision>
  <cp:lastPrinted>2015-02-09T07:13:00Z</cp:lastPrinted>
  <dcterms:created xsi:type="dcterms:W3CDTF">2015-07-17T09:24:00Z</dcterms:created>
  <dcterms:modified xsi:type="dcterms:W3CDTF">2015-09-10T12:26:00Z</dcterms:modified>
</cp:coreProperties>
</file>